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BD5" w14:textId="77777777" w:rsidR="00122684" w:rsidRPr="00820E4D" w:rsidRDefault="00122684" w:rsidP="00122684">
      <w:pPr>
        <w:tabs>
          <w:tab w:val="center" w:pos="4680"/>
        </w:tabs>
        <w:jc w:val="center"/>
        <w:rPr>
          <w:b/>
          <w:bCs/>
          <w:sz w:val="28"/>
          <w:szCs w:val="28"/>
        </w:rPr>
      </w:pPr>
    </w:p>
    <w:p w14:paraId="64FC4FC3" w14:textId="77777777" w:rsidR="00122684" w:rsidRPr="00820E4D" w:rsidRDefault="00122684" w:rsidP="00122684">
      <w:pPr>
        <w:tabs>
          <w:tab w:val="center" w:pos="4680"/>
        </w:tabs>
        <w:jc w:val="center"/>
        <w:rPr>
          <w:b/>
          <w:bCs/>
          <w:sz w:val="28"/>
          <w:szCs w:val="28"/>
        </w:rPr>
      </w:pPr>
    </w:p>
    <w:p w14:paraId="24DFBCAF" w14:textId="77777777" w:rsidR="00D80EFC" w:rsidRPr="00820E4D" w:rsidRDefault="00D80EFC" w:rsidP="00D80EFC">
      <w:pPr>
        <w:jc w:val="center"/>
        <w:rPr>
          <w:b/>
          <w:sz w:val="28"/>
          <w:szCs w:val="28"/>
        </w:rPr>
      </w:pPr>
      <w:r w:rsidRPr="00820E4D">
        <w:rPr>
          <w:b/>
          <w:sz w:val="28"/>
          <w:szCs w:val="28"/>
        </w:rPr>
        <w:t>AGING &amp; LONG-TERM SERVICES DEPARTMENT</w:t>
      </w:r>
    </w:p>
    <w:p w14:paraId="09DD67A0" w14:textId="77777777" w:rsidR="00D06D60" w:rsidRPr="00820E4D" w:rsidRDefault="00D06D60" w:rsidP="00D06D60">
      <w:pPr>
        <w:jc w:val="center"/>
      </w:pPr>
    </w:p>
    <w:p w14:paraId="0DDD25DE" w14:textId="77777777" w:rsidR="00D06D60" w:rsidRPr="00820E4D" w:rsidRDefault="00D06D60" w:rsidP="00D06D60">
      <w:pPr>
        <w:tabs>
          <w:tab w:val="center" w:pos="4680"/>
        </w:tabs>
        <w:jc w:val="center"/>
        <w:rPr>
          <w:b/>
          <w:bCs/>
          <w:sz w:val="32"/>
        </w:rPr>
      </w:pPr>
    </w:p>
    <w:p w14:paraId="780266B9" w14:textId="77777777" w:rsidR="00CC7C29" w:rsidRPr="00820E4D" w:rsidRDefault="00CC7C29" w:rsidP="00D06D60">
      <w:pPr>
        <w:tabs>
          <w:tab w:val="center" w:pos="4680"/>
        </w:tabs>
        <w:jc w:val="center"/>
        <w:rPr>
          <w:u w:val="single"/>
        </w:rPr>
      </w:pPr>
      <w:r w:rsidRPr="00820E4D">
        <w:rPr>
          <w:b/>
          <w:bCs/>
          <w:sz w:val="32"/>
          <w:u w:val="single"/>
        </w:rPr>
        <w:t>REQUEST FOR PROPOSALS (RFP)</w:t>
      </w:r>
    </w:p>
    <w:p w14:paraId="0F2BC670" w14:textId="77777777" w:rsidR="00CC7C29" w:rsidRPr="00820E4D" w:rsidRDefault="00CC7C29" w:rsidP="00D06D60">
      <w:pPr>
        <w:jc w:val="center"/>
      </w:pPr>
    </w:p>
    <w:p w14:paraId="4C36027A" w14:textId="09824117" w:rsidR="000F6BDE" w:rsidRPr="00820E4D" w:rsidRDefault="00F95847" w:rsidP="00D06D60">
      <w:pPr>
        <w:tabs>
          <w:tab w:val="center" w:pos="4680"/>
        </w:tabs>
        <w:jc w:val="center"/>
        <w:rPr>
          <w:b/>
          <w:bCs/>
          <w:sz w:val="36"/>
          <w:szCs w:val="36"/>
        </w:rPr>
      </w:pPr>
      <w:r w:rsidRPr="00820E4D">
        <w:rPr>
          <w:b/>
          <w:bCs/>
          <w:sz w:val="36"/>
          <w:szCs w:val="36"/>
        </w:rPr>
        <w:t>Aging and Long-Term Services</w:t>
      </w:r>
    </w:p>
    <w:p w14:paraId="01994660" w14:textId="3C4869BA" w:rsidR="00610B13" w:rsidRDefault="00D80EFC" w:rsidP="006026E2">
      <w:pPr>
        <w:tabs>
          <w:tab w:val="center" w:pos="4680"/>
        </w:tabs>
        <w:jc w:val="center"/>
        <w:rPr>
          <w:b/>
          <w:bCs/>
          <w:sz w:val="32"/>
        </w:rPr>
      </w:pPr>
      <w:r w:rsidRPr="00820E4D">
        <w:rPr>
          <w:b/>
          <w:bCs/>
          <w:sz w:val="36"/>
          <w:szCs w:val="36"/>
        </w:rPr>
        <w:t xml:space="preserve">Prevention </w:t>
      </w:r>
      <w:r w:rsidR="002A431C" w:rsidRPr="00820E4D">
        <w:rPr>
          <w:b/>
          <w:bCs/>
          <w:sz w:val="36"/>
          <w:szCs w:val="36"/>
        </w:rPr>
        <w:t>and Intervention</w:t>
      </w:r>
      <w:r w:rsidR="004B46E1" w:rsidRPr="00820E4D">
        <w:rPr>
          <w:b/>
          <w:bCs/>
          <w:sz w:val="36"/>
          <w:szCs w:val="36"/>
        </w:rPr>
        <w:t xml:space="preserve"> Services</w:t>
      </w:r>
      <w:r w:rsidR="000A1A25" w:rsidRPr="00820E4D">
        <w:rPr>
          <w:b/>
          <w:bCs/>
          <w:sz w:val="36"/>
          <w:szCs w:val="36"/>
        </w:rPr>
        <w:t xml:space="preserve"> </w:t>
      </w:r>
      <w:r w:rsidR="00825F62" w:rsidRPr="00820E4D">
        <w:rPr>
          <w:b/>
          <w:bCs/>
          <w:sz w:val="36"/>
          <w:szCs w:val="36"/>
        </w:rPr>
        <w:t xml:space="preserve">and </w:t>
      </w:r>
      <w:r w:rsidR="000A1A25" w:rsidRPr="00820E4D">
        <w:rPr>
          <w:b/>
          <w:bCs/>
          <w:sz w:val="36"/>
          <w:szCs w:val="36"/>
        </w:rPr>
        <w:t>Support</w:t>
      </w:r>
      <w:r w:rsidR="003028ED">
        <w:rPr>
          <w:b/>
          <w:bCs/>
          <w:sz w:val="36"/>
          <w:szCs w:val="36"/>
        </w:rPr>
        <w:t>s</w:t>
      </w:r>
    </w:p>
    <w:p w14:paraId="1A58839C" w14:textId="77777777" w:rsidR="00610B13" w:rsidRDefault="00610B13" w:rsidP="006026E2">
      <w:pPr>
        <w:tabs>
          <w:tab w:val="center" w:pos="4680"/>
        </w:tabs>
        <w:jc w:val="center"/>
        <w:rPr>
          <w:b/>
          <w:bCs/>
          <w:sz w:val="32"/>
        </w:rPr>
      </w:pPr>
    </w:p>
    <w:p w14:paraId="16C62934" w14:textId="77777777" w:rsidR="00610B13" w:rsidRDefault="00610B13" w:rsidP="006026E2">
      <w:pPr>
        <w:tabs>
          <w:tab w:val="center" w:pos="4680"/>
        </w:tabs>
        <w:jc w:val="center"/>
        <w:rPr>
          <w:b/>
          <w:bCs/>
          <w:sz w:val="32"/>
        </w:rPr>
      </w:pPr>
    </w:p>
    <w:p w14:paraId="4468F8CC" w14:textId="77777777" w:rsidR="00610B13" w:rsidRDefault="00610B13" w:rsidP="006026E2">
      <w:pPr>
        <w:tabs>
          <w:tab w:val="center" w:pos="4680"/>
        </w:tabs>
        <w:jc w:val="center"/>
        <w:rPr>
          <w:b/>
          <w:bCs/>
          <w:sz w:val="32"/>
        </w:rPr>
      </w:pPr>
    </w:p>
    <w:p w14:paraId="4F8CB2DE" w14:textId="34C7CBEC" w:rsidR="002A4584" w:rsidRDefault="00294ADA" w:rsidP="006026E2">
      <w:pPr>
        <w:tabs>
          <w:tab w:val="center" w:pos="4680"/>
        </w:tabs>
        <w:jc w:val="center"/>
        <w:rPr>
          <w:b/>
          <w:bCs/>
          <w:sz w:val="32"/>
        </w:rPr>
      </w:pPr>
      <w:r w:rsidRPr="00820E4D">
        <w:rPr>
          <w:noProof/>
        </w:rPr>
        <w:drawing>
          <wp:anchor distT="0" distB="0" distL="114300" distR="114300" simplePos="0" relativeHeight="251658240" behindDoc="0" locked="0" layoutInCell="1" allowOverlap="1" wp14:anchorId="2F61FC95" wp14:editId="56B06B63">
            <wp:simplePos x="0" y="0"/>
            <wp:positionH relativeFrom="margin">
              <wp:posOffset>1848180</wp:posOffset>
            </wp:positionH>
            <wp:positionV relativeFrom="margin">
              <wp:posOffset>2660675</wp:posOffset>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70254" w14:textId="77777777" w:rsidR="002A4584" w:rsidRDefault="002A4584" w:rsidP="006026E2">
      <w:pPr>
        <w:tabs>
          <w:tab w:val="center" w:pos="4680"/>
        </w:tabs>
        <w:jc w:val="center"/>
        <w:rPr>
          <w:b/>
          <w:bCs/>
          <w:sz w:val="32"/>
        </w:rPr>
      </w:pPr>
    </w:p>
    <w:p w14:paraId="5A97FE6B" w14:textId="3F51E221" w:rsidR="007D1E5A" w:rsidRDefault="007D1E5A" w:rsidP="006026E2">
      <w:pPr>
        <w:tabs>
          <w:tab w:val="center" w:pos="4680"/>
        </w:tabs>
        <w:jc w:val="center"/>
        <w:rPr>
          <w:b/>
          <w:bCs/>
          <w:sz w:val="32"/>
        </w:rPr>
      </w:pPr>
    </w:p>
    <w:p w14:paraId="523C9B2B" w14:textId="77777777" w:rsidR="007D1E5A" w:rsidRDefault="007D1E5A" w:rsidP="006026E2">
      <w:pPr>
        <w:tabs>
          <w:tab w:val="center" w:pos="4680"/>
        </w:tabs>
        <w:jc w:val="center"/>
        <w:rPr>
          <w:b/>
          <w:bCs/>
          <w:sz w:val="32"/>
        </w:rPr>
      </w:pPr>
    </w:p>
    <w:p w14:paraId="4DB4E350" w14:textId="77777777" w:rsidR="007D1E5A" w:rsidRDefault="007D1E5A" w:rsidP="006026E2">
      <w:pPr>
        <w:tabs>
          <w:tab w:val="center" w:pos="4680"/>
        </w:tabs>
        <w:jc w:val="center"/>
        <w:rPr>
          <w:b/>
          <w:bCs/>
          <w:sz w:val="32"/>
        </w:rPr>
      </w:pPr>
    </w:p>
    <w:p w14:paraId="542DEB0D" w14:textId="77777777" w:rsidR="007D1E5A" w:rsidRDefault="007D1E5A" w:rsidP="006026E2">
      <w:pPr>
        <w:tabs>
          <w:tab w:val="center" w:pos="4680"/>
        </w:tabs>
        <w:jc w:val="center"/>
        <w:rPr>
          <w:b/>
          <w:bCs/>
          <w:sz w:val="32"/>
        </w:rPr>
      </w:pPr>
    </w:p>
    <w:p w14:paraId="30E4220F" w14:textId="77777777" w:rsidR="007D1E5A" w:rsidRDefault="007D1E5A" w:rsidP="006026E2">
      <w:pPr>
        <w:tabs>
          <w:tab w:val="center" w:pos="4680"/>
        </w:tabs>
        <w:jc w:val="center"/>
        <w:rPr>
          <w:b/>
          <w:bCs/>
          <w:sz w:val="32"/>
        </w:rPr>
      </w:pPr>
    </w:p>
    <w:p w14:paraId="206648F0" w14:textId="77777777" w:rsidR="007D1E5A" w:rsidRDefault="007D1E5A" w:rsidP="006026E2">
      <w:pPr>
        <w:tabs>
          <w:tab w:val="center" w:pos="4680"/>
        </w:tabs>
        <w:jc w:val="center"/>
        <w:rPr>
          <w:b/>
          <w:bCs/>
          <w:sz w:val="32"/>
        </w:rPr>
      </w:pPr>
    </w:p>
    <w:p w14:paraId="3B130D0D" w14:textId="77777777" w:rsidR="007D1E5A" w:rsidRDefault="007D1E5A" w:rsidP="006026E2">
      <w:pPr>
        <w:tabs>
          <w:tab w:val="center" w:pos="4680"/>
        </w:tabs>
        <w:jc w:val="center"/>
        <w:rPr>
          <w:b/>
          <w:bCs/>
          <w:sz w:val="32"/>
        </w:rPr>
      </w:pPr>
    </w:p>
    <w:p w14:paraId="7561B4C6" w14:textId="77777777" w:rsidR="007D1E5A" w:rsidRDefault="007D1E5A" w:rsidP="006026E2">
      <w:pPr>
        <w:tabs>
          <w:tab w:val="center" w:pos="4680"/>
        </w:tabs>
        <w:jc w:val="center"/>
        <w:rPr>
          <w:b/>
          <w:bCs/>
          <w:sz w:val="32"/>
        </w:rPr>
      </w:pPr>
    </w:p>
    <w:p w14:paraId="6250EC70" w14:textId="77777777" w:rsidR="007D1E5A" w:rsidRDefault="007D1E5A" w:rsidP="006026E2">
      <w:pPr>
        <w:tabs>
          <w:tab w:val="center" w:pos="4680"/>
        </w:tabs>
        <w:jc w:val="center"/>
        <w:rPr>
          <w:b/>
          <w:bCs/>
          <w:sz w:val="32"/>
        </w:rPr>
      </w:pPr>
    </w:p>
    <w:p w14:paraId="3BE00263" w14:textId="323770D4" w:rsidR="00D06D60" w:rsidRPr="007D1E5A" w:rsidRDefault="00CC7C29" w:rsidP="000962F8">
      <w:pPr>
        <w:tabs>
          <w:tab w:val="center" w:pos="4680"/>
        </w:tabs>
        <w:jc w:val="center"/>
        <w:rPr>
          <w:b/>
          <w:bCs/>
          <w:sz w:val="48"/>
          <w:szCs w:val="48"/>
        </w:rPr>
      </w:pPr>
      <w:r w:rsidRPr="00820E4D">
        <w:rPr>
          <w:b/>
          <w:bCs/>
          <w:sz w:val="32"/>
        </w:rPr>
        <w:t>RFP#</w:t>
      </w:r>
      <w:r w:rsidR="006026E2" w:rsidRPr="00BB7D13">
        <w:rPr>
          <w:b/>
          <w:bCs/>
          <w:sz w:val="32"/>
          <w:szCs w:val="32"/>
        </w:rPr>
        <w:t>23</w:t>
      </w:r>
      <w:r w:rsidR="004B46E1" w:rsidRPr="00BB7D13">
        <w:rPr>
          <w:b/>
          <w:bCs/>
          <w:sz w:val="32"/>
          <w:szCs w:val="32"/>
        </w:rPr>
        <w:t>-62400-</w:t>
      </w:r>
      <w:r w:rsidR="006026E2" w:rsidRPr="00BB7D13">
        <w:rPr>
          <w:b/>
          <w:bCs/>
          <w:sz w:val="32"/>
          <w:szCs w:val="32"/>
        </w:rPr>
        <w:t>3000</w:t>
      </w:r>
      <w:r w:rsidR="004B46E1" w:rsidRPr="00BB7D13">
        <w:rPr>
          <w:b/>
          <w:bCs/>
          <w:sz w:val="32"/>
          <w:szCs w:val="32"/>
        </w:rPr>
        <w:t>-</w:t>
      </w:r>
      <w:r w:rsidR="004B46E1" w:rsidRPr="007D1E5A">
        <w:rPr>
          <w:b/>
          <w:bCs/>
          <w:sz w:val="32"/>
          <w:szCs w:val="32"/>
        </w:rPr>
        <w:t>0</w:t>
      </w:r>
      <w:r w:rsidR="005A4E74" w:rsidRPr="007D1E5A">
        <w:rPr>
          <w:b/>
          <w:bCs/>
          <w:sz w:val="32"/>
          <w:szCs w:val="32"/>
        </w:rPr>
        <w:t>1608</w:t>
      </w:r>
    </w:p>
    <w:p w14:paraId="1BC86E3A" w14:textId="77777777" w:rsidR="00D06D60" w:rsidRPr="00820E4D" w:rsidRDefault="00D06D60" w:rsidP="000962F8">
      <w:pPr>
        <w:tabs>
          <w:tab w:val="center" w:pos="4680"/>
        </w:tabs>
        <w:jc w:val="center"/>
      </w:pPr>
    </w:p>
    <w:p w14:paraId="73396DE0" w14:textId="633CE98F" w:rsidR="00CC7C29" w:rsidRPr="002A4584" w:rsidRDefault="00DD31A2" w:rsidP="000962F8">
      <w:pPr>
        <w:jc w:val="center"/>
        <w:rPr>
          <w:sz w:val="32"/>
          <w:szCs w:val="32"/>
        </w:rPr>
      </w:pPr>
      <w:r w:rsidRPr="002A4584">
        <w:rPr>
          <w:sz w:val="32"/>
          <w:szCs w:val="32"/>
        </w:rPr>
        <w:t xml:space="preserve">RFP Release Date:  </w:t>
      </w:r>
      <w:r w:rsidR="009D3C2E">
        <w:rPr>
          <w:sz w:val="32"/>
          <w:szCs w:val="32"/>
        </w:rPr>
        <w:t>June 16, 2023</w:t>
      </w:r>
    </w:p>
    <w:p w14:paraId="7D391D29" w14:textId="77777777" w:rsidR="00CC7C29" w:rsidRPr="002A4584" w:rsidRDefault="00CC7C29" w:rsidP="000962F8">
      <w:pPr>
        <w:jc w:val="center"/>
      </w:pPr>
    </w:p>
    <w:p w14:paraId="1320B897" w14:textId="77777777" w:rsidR="000F6BDE" w:rsidRPr="002A4584" w:rsidRDefault="000F6BDE" w:rsidP="000962F8">
      <w:pPr>
        <w:jc w:val="center"/>
      </w:pPr>
    </w:p>
    <w:p w14:paraId="695634B9" w14:textId="098801B0" w:rsidR="000F6BDE" w:rsidRPr="00820E4D" w:rsidRDefault="007E0F80" w:rsidP="000962F8">
      <w:pPr>
        <w:jc w:val="center"/>
        <w:rPr>
          <w:sz w:val="32"/>
          <w:szCs w:val="32"/>
        </w:rPr>
      </w:pPr>
      <w:r w:rsidRPr="002A4584">
        <w:rPr>
          <w:sz w:val="32"/>
          <w:szCs w:val="32"/>
        </w:rPr>
        <w:t>Proposal</w:t>
      </w:r>
      <w:r w:rsidR="00DD31A2" w:rsidRPr="002A4584">
        <w:rPr>
          <w:sz w:val="32"/>
          <w:szCs w:val="32"/>
        </w:rPr>
        <w:t xml:space="preserve"> Due Date:  </w:t>
      </w:r>
      <w:r w:rsidR="009D3C2E">
        <w:rPr>
          <w:sz w:val="32"/>
          <w:szCs w:val="32"/>
        </w:rPr>
        <w:t>August 11, 2023</w:t>
      </w:r>
    </w:p>
    <w:p w14:paraId="022E103C" w14:textId="77777777" w:rsidR="00630653" w:rsidRPr="00820E4D" w:rsidRDefault="00630653" w:rsidP="000962F8">
      <w:pPr>
        <w:jc w:val="center"/>
        <w:rPr>
          <w:sz w:val="32"/>
          <w:szCs w:val="32"/>
        </w:rPr>
      </w:pPr>
    </w:p>
    <w:p w14:paraId="18F61209" w14:textId="1ADD3B5A" w:rsidR="0053545C" w:rsidRPr="00820E4D" w:rsidRDefault="0053545C" w:rsidP="000962F8">
      <w:pPr>
        <w:jc w:val="center"/>
        <w:rPr>
          <w:b/>
          <w:sz w:val="32"/>
          <w:szCs w:val="32"/>
        </w:rPr>
      </w:pPr>
      <w:r w:rsidRPr="00820E4D">
        <w:rPr>
          <w:b/>
          <w:sz w:val="32"/>
          <w:szCs w:val="32"/>
        </w:rPr>
        <w:t>ELECTRONIC-ONLY PROPOSAL SUBMISSION</w:t>
      </w:r>
    </w:p>
    <w:p w14:paraId="167F7DD9" w14:textId="2AE1E452" w:rsidR="004E6BA7" w:rsidRPr="00132B6C" w:rsidRDefault="004273EC" w:rsidP="004E6BA7">
      <w:r w:rsidRPr="00820E4D">
        <w:br w:type="page"/>
      </w:r>
    </w:p>
    <w:p w14:paraId="213BF9F9" w14:textId="03C367C3" w:rsidR="000D386C" w:rsidRDefault="003632AB">
      <w:pPr>
        <w:pStyle w:val="TOC1"/>
        <w:rPr>
          <w:rFonts w:asciiTheme="minorHAnsi" w:eastAsiaTheme="minorEastAsia" w:hAnsiTheme="minorHAnsi" w:cstheme="minorBidi"/>
          <w:b w:val="0"/>
          <w:bCs w:val="0"/>
          <w:caps w:val="0"/>
          <w:noProof/>
          <w:kern w:val="2"/>
          <w:sz w:val="22"/>
          <w:szCs w:val="22"/>
          <w14:ligatures w14:val="standardContextual"/>
        </w:rPr>
      </w:pPr>
      <w:r w:rsidRPr="00820E4D">
        <w:rPr>
          <w:rFonts w:ascii="Times New Roman" w:hAnsi="Times New Roman"/>
          <w:smallCaps/>
        </w:rPr>
        <w:lastRenderedPageBreak/>
        <w:fldChar w:fldCharType="begin"/>
      </w:r>
      <w:r w:rsidRPr="00820E4D">
        <w:rPr>
          <w:rFonts w:ascii="Times New Roman" w:hAnsi="Times New Roman"/>
        </w:rPr>
        <w:instrText xml:space="preserve"> TOC \o "1-4" \h \z \u </w:instrText>
      </w:r>
      <w:r w:rsidRPr="00820E4D">
        <w:rPr>
          <w:rFonts w:ascii="Times New Roman" w:hAnsi="Times New Roman"/>
          <w:smallCaps/>
        </w:rPr>
        <w:fldChar w:fldCharType="separate"/>
      </w:r>
      <w:hyperlink w:anchor="_Toc137714282" w:history="1">
        <w:r w:rsidR="000D386C" w:rsidRPr="004A15D5">
          <w:rPr>
            <w:rStyle w:val="Hyperlink"/>
            <w:noProof/>
          </w:rPr>
          <w:t>I.  INTRODUCTION</w:t>
        </w:r>
        <w:r w:rsidR="000D386C">
          <w:rPr>
            <w:noProof/>
            <w:webHidden/>
          </w:rPr>
          <w:tab/>
        </w:r>
        <w:r w:rsidR="000D386C">
          <w:rPr>
            <w:noProof/>
            <w:webHidden/>
          </w:rPr>
          <w:fldChar w:fldCharType="begin"/>
        </w:r>
        <w:r w:rsidR="000D386C">
          <w:rPr>
            <w:noProof/>
            <w:webHidden/>
          </w:rPr>
          <w:instrText xml:space="preserve"> PAGEREF _Toc137714282 \h </w:instrText>
        </w:r>
        <w:r w:rsidR="000D386C">
          <w:rPr>
            <w:noProof/>
            <w:webHidden/>
          </w:rPr>
        </w:r>
        <w:r w:rsidR="000D386C">
          <w:rPr>
            <w:noProof/>
            <w:webHidden/>
          </w:rPr>
          <w:fldChar w:fldCharType="separate"/>
        </w:r>
        <w:r w:rsidR="000D6B05">
          <w:rPr>
            <w:noProof/>
            <w:webHidden/>
          </w:rPr>
          <w:t>1</w:t>
        </w:r>
        <w:r w:rsidR="000D386C">
          <w:rPr>
            <w:noProof/>
            <w:webHidden/>
          </w:rPr>
          <w:fldChar w:fldCharType="end"/>
        </w:r>
      </w:hyperlink>
    </w:p>
    <w:p w14:paraId="14F17903" w14:textId="41EF7A5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3" w:history="1">
        <w:r w:rsidRPr="004A15D5">
          <w:rPr>
            <w:rStyle w:val="Hyperlink"/>
            <w:noProof/>
          </w:rPr>
          <w:t>A.</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PURPOSE OF THIS REQUEST FOR PROPOSALS</w:t>
        </w:r>
        <w:r>
          <w:rPr>
            <w:noProof/>
            <w:webHidden/>
          </w:rPr>
          <w:tab/>
        </w:r>
        <w:r>
          <w:rPr>
            <w:noProof/>
            <w:webHidden/>
          </w:rPr>
          <w:fldChar w:fldCharType="begin"/>
        </w:r>
        <w:r>
          <w:rPr>
            <w:noProof/>
            <w:webHidden/>
          </w:rPr>
          <w:instrText xml:space="preserve"> PAGEREF _Toc137714283 \h </w:instrText>
        </w:r>
        <w:r>
          <w:rPr>
            <w:noProof/>
            <w:webHidden/>
          </w:rPr>
        </w:r>
        <w:r>
          <w:rPr>
            <w:noProof/>
            <w:webHidden/>
          </w:rPr>
          <w:fldChar w:fldCharType="separate"/>
        </w:r>
        <w:r w:rsidR="000D6B05">
          <w:rPr>
            <w:noProof/>
            <w:webHidden/>
          </w:rPr>
          <w:t>1</w:t>
        </w:r>
        <w:r>
          <w:rPr>
            <w:noProof/>
            <w:webHidden/>
          </w:rPr>
          <w:fldChar w:fldCharType="end"/>
        </w:r>
      </w:hyperlink>
    </w:p>
    <w:p w14:paraId="0EBC1A5F" w14:textId="3DCF5809"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4" w:history="1">
        <w:r w:rsidRPr="004A15D5">
          <w:rPr>
            <w:rStyle w:val="Hyperlink"/>
            <w:noProof/>
          </w:rPr>
          <w:t>B.</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BACKGROUND INFORMATION</w:t>
        </w:r>
        <w:r>
          <w:rPr>
            <w:noProof/>
            <w:webHidden/>
          </w:rPr>
          <w:tab/>
        </w:r>
        <w:r>
          <w:rPr>
            <w:noProof/>
            <w:webHidden/>
          </w:rPr>
          <w:fldChar w:fldCharType="begin"/>
        </w:r>
        <w:r>
          <w:rPr>
            <w:noProof/>
            <w:webHidden/>
          </w:rPr>
          <w:instrText xml:space="preserve"> PAGEREF _Toc137714284 \h </w:instrText>
        </w:r>
        <w:r>
          <w:rPr>
            <w:noProof/>
            <w:webHidden/>
          </w:rPr>
        </w:r>
        <w:r>
          <w:rPr>
            <w:noProof/>
            <w:webHidden/>
          </w:rPr>
          <w:fldChar w:fldCharType="separate"/>
        </w:r>
        <w:r w:rsidR="000D6B05">
          <w:rPr>
            <w:noProof/>
            <w:webHidden/>
          </w:rPr>
          <w:t>1</w:t>
        </w:r>
        <w:r>
          <w:rPr>
            <w:noProof/>
            <w:webHidden/>
          </w:rPr>
          <w:fldChar w:fldCharType="end"/>
        </w:r>
      </w:hyperlink>
    </w:p>
    <w:p w14:paraId="614C5D6A" w14:textId="4D47F196"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5" w:history="1">
        <w:r w:rsidRPr="004A15D5">
          <w:rPr>
            <w:rStyle w:val="Hyperlink"/>
            <w:noProof/>
          </w:rPr>
          <w:t>C.</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SCOPE OF PROCUREMENT</w:t>
        </w:r>
        <w:r>
          <w:rPr>
            <w:noProof/>
            <w:webHidden/>
          </w:rPr>
          <w:tab/>
        </w:r>
        <w:r>
          <w:rPr>
            <w:noProof/>
            <w:webHidden/>
          </w:rPr>
          <w:fldChar w:fldCharType="begin"/>
        </w:r>
        <w:r>
          <w:rPr>
            <w:noProof/>
            <w:webHidden/>
          </w:rPr>
          <w:instrText xml:space="preserve"> PAGEREF _Toc137714285 \h </w:instrText>
        </w:r>
        <w:r>
          <w:rPr>
            <w:noProof/>
            <w:webHidden/>
          </w:rPr>
        </w:r>
        <w:r>
          <w:rPr>
            <w:noProof/>
            <w:webHidden/>
          </w:rPr>
          <w:fldChar w:fldCharType="separate"/>
        </w:r>
        <w:r w:rsidR="000D6B05">
          <w:rPr>
            <w:noProof/>
            <w:webHidden/>
          </w:rPr>
          <w:t>1</w:t>
        </w:r>
        <w:r>
          <w:rPr>
            <w:noProof/>
            <w:webHidden/>
          </w:rPr>
          <w:fldChar w:fldCharType="end"/>
        </w:r>
      </w:hyperlink>
    </w:p>
    <w:p w14:paraId="49A8A078" w14:textId="50293C08"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6" w:history="1">
        <w:r w:rsidRPr="004A15D5">
          <w:rPr>
            <w:rStyle w:val="Hyperlink"/>
            <w:noProof/>
          </w:rPr>
          <w:t>D.</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PROCUREMENT MANAGER</w:t>
        </w:r>
        <w:r>
          <w:rPr>
            <w:noProof/>
            <w:webHidden/>
          </w:rPr>
          <w:tab/>
        </w:r>
        <w:r>
          <w:rPr>
            <w:noProof/>
            <w:webHidden/>
          </w:rPr>
          <w:fldChar w:fldCharType="begin"/>
        </w:r>
        <w:r>
          <w:rPr>
            <w:noProof/>
            <w:webHidden/>
          </w:rPr>
          <w:instrText xml:space="preserve"> PAGEREF _Toc137714286 \h </w:instrText>
        </w:r>
        <w:r>
          <w:rPr>
            <w:noProof/>
            <w:webHidden/>
          </w:rPr>
        </w:r>
        <w:r>
          <w:rPr>
            <w:noProof/>
            <w:webHidden/>
          </w:rPr>
          <w:fldChar w:fldCharType="separate"/>
        </w:r>
        <w:r w:rsidR="000D6B05">
          <w:rPr>
            <w:noProof/>
            <w:webHidden/>
          </w:rPr>
          <w:t>1</w:t>
        </w:r>
        <w:r>
          <w:rPr>
            <w:noProof/>
            <w:webHidden/>
          </w:rPr>
          <w:fldChar w:fldCharType="end"/>
        </w:r>
      </w:hyperlink>
    </w:p>
    <w:p w14:paraId="65210A30" w14:textId="2B47A298"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7" w:history="1">
        <w:r w:rsidRPr="004A15D5">
          <w:rPr>
            <w:rStyle w:val="Hyperlink"/>
            <w:noProof/>
          </w:rPr>
          <w:t>E.</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PROPOSAL SUBMISSION</w:t>
        </w:r>
        <w:r>
          <w:rPr>
            <w:noProof/>
            <w:webHidden/>
          </w:rPr>
          <w:tab/>
        </w:r>
        <w:r>
          <w:rPr>
            <w:noProof/>
            <w:webHidden/>
          </w:rPr>
          <w:fldChar w:fldCharType="begin"/>
        </w:r>
        <w:r>
          <w:rPr>
            <w:noProof/>
            <w:webHidden/>
          </w:rPr>
          <w:instrText xml:space="preserve"> PAGEREF _Toc137714287 \h </w:instrText>
        </w:r>
        <w:r>
          <w:rPr>
            <w:noProof/>
            <w:webHidden/>
          </w:rPr>
        </w:r>
        <w:r>
          <w:rPr>
            <w:noProof/>
            <w:webHidden/>
          </w:rPr>
          <w:fldChar w:fldCharType="separate"/>
        </w:r>
        <w:r w:rsidR="000D6B05">
          <w:rPr>
            <w:noProof/>
            <w:webHidden/>
          </w:rPr>
          <w:t>2</w:t>
        </w:r>
        <w:r>
          <w:rPr>
            <w:noProof/>
            <w:webHidden/>
          </w:rPr>
          <w:fldChar w:fldCharType="end"/>
        </w:r>
      </w:hyperlink>
    </w:p>
    <w:p w14:paraId="3F90B12C" w14:textId="7A8B5977"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8" w:history="1">
        <w:r w:rsidRPr="004A15D5">
          <w:rPr>
            <w:rStyle w:val="Hyperlink"/>
            <w:noProof/>
          </w:rPr>
          <w:t>F.</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DEFINITION OF TERMINOLOGY</w:t>
        </w:r>
        <w:r>
          <w:rPr>
            <w:noProof/>
            <w:webHidden/>
          </w:rPr>
          <w:tab/>
        </w:r>
        <w:r>
          <w:rPr>
            <w:noProof/>
            <w:webHidden/>
          </w:rPr>
          <w:fldChar w:fldCharType="begin"/>
        </w:r>
        <w:r>
          <w:rPr>
            <w:noProof/>
            <w:webHidden/>
          </w:rPr>
          <w:instrText xml:space="preserve"> PAGEREF _Toc137714288 \h </w:instrText>
        </w:r>
        <w:r>
          <w:rPr>
            <w:noProof/>
            <w:webHidden/>
          </w:rPr>
        </w:r>
        <w:r>
          <w:rPr>
            <w:noProof/>
            <w:webHidden/>
          </w:rPr>
          <w:fldChar w:fldCharType="separate"/>
        </w:r>
        <w:r w:rsidR="000D6B05">
          <w:rPr>
            <w:noProof/>
            <w:webHidden/>
          </w:rPr>
          <w:t>2</w:t>
        </w:r>
        <w:r>
          <w:rPr>
            <w:noProof/>
            <w:webHidden/>
          </w:rPr>
          <w:fldChar w:fldCharType="end"/>
        </w:r>
      </w:hyperlink>
    </w:p>
    <w:p w14:paraId="2CE9C7BE" w14:textId="0851B2F9"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89" w:history="1">
        <w:r w:rsidRPr="004A15D5">
          <w:rPr>
            <w:rStyle w:val="Hyperlink"/>
            <w:noProof/>
          </w:rPr>
          <w:t>G.</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PROCUREMENT LIBRARY</w:t>
        </w:r>
        <w:r>
          <w:rPr>
            <w:noProof/>
            <w:webHidden/>
          </w:rPr>
          <w:tab/>
        </w:r>
        <w:r>
          <w:rPr>
            <w:noProof/>
            <w:webHidden/>
          </w:rPr>
          <w:fldChar w:fldCharType="begin"/>
        </w:r>
        <w:r>
          <w:rPr>
            <w:noProof/>
            <w:webHidden/>
          </w:rPr>
          <w:instrText xml:space="preserve"> PAGEREF _Toc137714289 \h </w:instrText>
        </w:r>
        <w:r>
          <w:rPr>
            <w:noProof/>
            <w:webHidden/>
          </w:rPr>
        </w:r>
        <w:r>
          <w:rPr>
            <w:noProof/>
            <w:webHidden/>
          </w:rPr>
          <w:fldChar w:fldCharType="separate"/>
        </w:r>
        <w:r w:rsidR="000D6B05">
          <w:rPr>
            <w:noProof/>
            <w:webHidden/>
          </w:rPr>
          <w:t>7</w:t>
        </w:r>
        <w:r>
          <w:rPr>
            <w:noProof/>
            <w:webHidden/>
          </w:rPr>
          <w:fldChar w:fldCharType="end"/>
        </w:r>
      </w:hyperlink>
    </w:p>
    <w:p w14:paraId="1FA086F0" w14:textId="0D03B687"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290" w:history="1">
        <w:r w:rsidRPr="004A15D5">
          <w:rPr>
            <w:rStyle w:val="Hyperlink"/>
            <w:noProof/>
          </w:rPr>
          <w:t>II. CONDITIONS GOVERNING THE PROCUREMENT</w:t>
        </w:r>
        <w:r>
          <w:rPr>
            <w:noProof/>
            <w:webHidden/>
          </w:rPr>
          <w:tab/>
        </w:r>
        <w:r>
          <w:rPr>
            <w:noProof/>
            <w:webHidden/>
          </w:rPr>
          <w:fldChar w:fldCharType="begin"/>
        </w:r>
        <w:r>
          <w:rPr>
            <w:noProof/>
            <w:webHidden/>
          </w:rPr>
          <w:instrText xml:space="preserve"> PAGEREF _Toc137714290 \h </w:instrText>
        </w:r>
        <w:r>
          <w:rPr>
            <w:noProof/>
            <w:webHidden/>
          </w:rPr>
        </w:r>
        <w:r>
          <w:rPr>
            <w:noProof/>
            <w:webHidden/>
          </w:rPr>
          <w:fldChar w:fldCharType="separate"/>
        </w:r>
        <w:r w:rsidR="000D6B05">
          <w:rPr>
            <w:noProof/>
            <w:webHidden/>
          </w:rPr>
          <w:t>8</w:t>
        </w:r>
        <w:r>
          <w:rPr>
            <w:noProof/>
            <w:webHidden/>
          </w:rPr>
          <w:fldChar w:fldCharType="end"/>
        </w:r>
      </w:hyperlink>
    </w:p>
    <w:p w14:paraId="6C656087" w14:textId="1B39DEE4"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291" w:history="1">
        <w:r w:rsidRPr="004A15D5">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SEQUENCE OF EVENTS</w:t>
        </w:r>
        <w:r>
          <w:rPr>
            <w:noProof/>
            <w:webHidden/>
          </w:rPr>
          <w:tab/>
        </w:r>
        <w:r>
          <w:rPr>
            <w:noProof/>
            <w:webHidden/>
          </w:rPr>
          <w:fldChar w:fldCharType="begin"/>
        </w:r>
        <w:r>
          <w:rPr>
            <w:noProof/>
            <w:webHidden/>
          </w:rPr>
          <w:instrText xml:space="preserve"> PAGEREF _Toc137714291 \h </w:instrText>
        </w:r>
        <w:r>
          <w:rPr>
            <w:noProof/>
            <w:webHidden/>
          </w:rPr>
        </w:r>
        <w:r>
          <w:rPr>
            <w:noProof/>
            <w:webHidden/>
          </w:rPr>
          <w:fldChar w:fldCharType="separate"/>
        </w:r>
        <w:r w:rsidR="000D6B05">
          <w:rPr>
            <w:noProof/>
            <w:webHidden/>
          </w:rPr>
          <w:t>8</w:t>
        </w:r>
        <w:r>
          <w:rPr>
            <w:noProof/>
            <w:webHidden/>
          </w:rPr>
          <w:fldChar w:fldCharType="end"/>
        </w:r>
      </w:hyperlink>
    </w:p>
    <w:p w14:paraId="083515DB" w14:textId="301CDFD2"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292" w:history="1">
        <w:r w:rsidRPr="004A15D5">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EXPLANATION OF EVENTS</w:t>
        </w:r>
        <w:r>
          <w:rPr>
            <w:noProof/>
            <w:webHidden/>
          </w:rPr>
          <w:tab/>
        </w:r>
        <w:r>
          <w:rPr>
            <w:noProof/>
            <w:webHidden/>
          </w:rPr>
          <w:fldChar w:fldCharType="begin"/>
        </w:r>
        <w:r>
          <w:rPr>
            <w:noProof/>
            <w:webHidden/>
          </w:rPr>
          <w:instrText xml:space="preserve"> PAGEREF _Toc137714292 \h </w:instrText>
        </w:r>
        <w:r>
          <w:rPr>
            <w:noProof/>
            <w:webHidden/>
          </w:rPr>
        </w:r>
        <w:r>
          <w:rPr>
            <w:noProof/>
            <w:webHidden/>
          </w:rPr>
          <w:fldChar w:fldCharType="separate"/>
        </w:r>
        <w:r w:rsidR="000D6B05">
          <w:rPr>
            <w:noProof/>
            <w:webHidden/>
          </w:rPr>
          <w:t>8</w:t>
        </w:r>
        <w:r>
          <w:rPr>
            <w:noProof/>
            <w:webHidden/>
          </w:rPr>
          <w:fldChar w:fldCharType="end"/>
        </w:r>
      </w:hyperlink>
    </w:p>
    <w:p w14:paraId="77941AF1" w14:textId="06860616"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3"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Issue RFP</w:t>
        </w:r>
        <w:r>
          <w:rPr>
            <w:noProof/>
            <w:webHidden/>
          </w:rPr>
          <w:tab/>
        </w:r>
        <w:r>
          <w:rPr>
            <w:noProof/>
            <w:webHidden/>
          </w:rPr>
          <w:fldChar w:fldCharType="begin"/>
        </w:r>
        <w:r>
          <w:rPr>
            <w:noProof/>
            <w:webHidden/>
          </w:rPr>
          <w:instrText xml:space="preserve"> PAGEREF _Toc137714293 \h </w:instrText>
        </w:r>
        <w:r>
          <w:rPr>
            <w:noProof/>
            <w:webHidden/>
          </w:rPr>
        </w:r>
        <w:r>
          <w:rPr>
            <w:noProof/>
            <w:webHidden/>
          </w:rPr>
          <w:fldChar w:fldCharType="separate"/>
        </w:r>
        <w:r w:rsidR="000D6B05">
          <w:rPr>
            <w:noProof/>
            <w:webHidden/>
          </w:rPr>
          <w:t>8</w:t>
        </w:r>
        <w:r>
          <w:rPr>
            <w:noProof/>
            <w:webHidden/>
          </w:rPr>
          <w:fldChar w:fldCharType="end"/>
        </w:r>
      </w:hyperlink>
    </w:p>
    <w:p w14:paraId="07DA8C16" w14:textId="5C6B3B03"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4" w:history="1">
        <w:r w:rsidRPr="004A15D5">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Acknowledgement of Receipt Form</w:t>
        </w:r>
        <w:r>
          <w:rPr>
            <w:noProof/>
            <w:webHidden/>
          </w:rPr>
          <w:tab/>
        </w:r>
        <w:r>
          <w:rPr>
            <w:noProof/>
            <w:webHidden/>
          </w:rPr>
          <w:fldChar w:fldCharType="begin"/>
        </w:r>
        <w:r>
          <w:rPr>
            <w:noProof/>
            <w:webHidden/>
          </w:rPr>
          <w:instrText xml:space="preserve"> PAGEREF _Toc137714294 \h </w:instrText>
        </w:r>
        <w:r>
          <w:rPr>
            <w:noProof/>
            <w:webHidden/>
          </w:rPr>
        </w:r>
        <w:r>
          <w:rPr>
            <w:noProof/>
            <w:webHidden/>
          </w:rPr>
          <w:fldChar w:fldCharType="separate"/>
        </w:r>
        <w:r w:rsidR="000D6B05">
          <w:rPr>
            <w:noProof/>
            <w:webHidden/>
          </w:rPr>
          <w:t>9</w:t>
        </w:r>
        <w:r>
          <w:rPr>
            <w:noProof/>
            <w:webHidden/>
          </w:rPr>
          <w:fldChar w:fldCharType="end"/>
        </w:r>
      </w:hyperlink>
    </w:p>
    <w:p w14:paraId="663CD745" w14:textId="2BBF2096"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5" w:history="1">
        <w:r w:rsidRPr="004A15D5">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Pre-Proposal Conference</w:t>
        </w:r>
        <w:r>
          <w:rPr>
            <w:noProof/>
            <w:webHidden/>
          </w:rPr>
          <w:tab/>
        </w:r>
        <w:r>
          <w:rPr>
            <w:noProof/>
            <w:webHidden/>
          </w:rPr>
          <w:fldChar w:fldCharType="begin"/>
        </w:r>
        <w:r>
          <w:rPr>
            <w:noProof/>
            <w:webHidden/>
          </w:rPr>
          <w:instrText xml:space="preserve"> PAGEREF _Toc137714295 \h </w:instrText>
        </w:r>
        <w:r>
          <w:rPr>
            <w:noProof/>
            <w:webHidden/>
          </w:rPr>
        </w:r>
        <w:r>
          <w:rPr>
            <w:noProof/>
            <w:webHidden/>
          </w:rPr>
          <w:fldChar w:fldCharType="separate"/>
        </w:r>
        <w:r w:rsidR="000D6B05">
          <w:rPr>
            <w:noProof/>
            <w:webHidden/>
          </w:rPr>
          <w:t>9</w:t>
        </w:r>
        <w:r>
          <w:rPr>
            <w:noProof/>
            <w:webHidden/>
          </w:rPr>
          <w:fldChar w:fldCharType="end"/>
        </w:r>
      </w:hyperlink>
    </w:p>
    <w:p w14:paraId="471B6382" w14:textId="070EE9F6"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6" w:history="1">
        <w:r w:rsidRPr="004A15D5">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Deadline to Submit Written Questions</w:t>
        </w:r>
        <w:r>
          <w:rPr>
            <w:noProof/>
            <w:webHidden/>
          </w:rPr>
          <w:tab/>
        </w:r>
        <w:r>
          <w:rPr>
            <w:noProof/>
            <w:webHidden/>
          </w:rPr>
          <w:fldChar w:fldCharType="begin"/>
        </w:r>
        <w:r>
          <w:rPr>
            <w:noProof/>
            <w:webHidden/>
          </w:rPr>
          <w:instrText xml:space="preserve"> PAGEREF _Toc137714296 \h </w:instrText>
        </w:r>
        <w:r>
          <w:rPr>
            <w:noProof/>
            <w:webHidden/>
          </w:rPr>
        </w:r>
        <w:r>
          <w:rPr>
            <w:noProof/>
            <w:webHidden/>
          </w:rPr>
          <w:fldChar w:fldCharType="separate"/>
        </w:r>
        <w:r w:rsidR="000D6B05">
          <w:rPr>
            <w:noProof/>
            <w:webHidden/>
          </w:rPr>
          <w:t>9</w:t>
        </w:r>
        <w:r>
          <w:rPr>
            <w:noProof/>
            <w:webHidden/>
          </w:rPr>
          <w:fldChar w:fldCharType="end"/>
        </w:r>
      </w:hyperlink>
    </w:p>
    <w:p w14:paraId="00C54C38" w14:textId="3DC3B48F"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7" w:history="1">
        <w:r w:rsidRPr="004A15D5">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Response to Written Questions</w:t>
        </w:r>
        <w:r>
          <w:rPr>
            <w:noProof/>
            <w:webHidden/>
          </w:rPr>
          <w:tab/>
        </w:r>
        <w:r>
          <w:rPr>
            <w:noProof/>
            <w:webHidden/>
          </w:rPr>
          <w:fldChar w:fldCharType="begin"/>
        </w:r>
        <w:r>
          <w:rPr>
            <w:noProof/>
            <w:webHidden/>
          </w:rPr>
          <w:instrText xml:space="preserve"> PAGEREF _Toc137714297 \h </w:instrText>
        </w:r>
        <w:r>
          <w:rPr>
            <w:noProof/>
            <w:webHidden/>
          </w:rPr>
        </w:r>
        <w:r>
          <w:rPr>
            <w:noProof/>
            <w:webHidden/>
          </w:rPr>
          <w:fldChar w:fldCharType="separate"/>
        </w:r>
        <w:r w:rsidR="000D6B05">
          <w:rPr>
            <w:noProof/>
            <w:webHidden/>
          </w:rPr>
          <w:t>10</w:t>
        </w:r>
        <w:r>
          <w:rPr>
            <w:noProof/>
            <w:webHidden/>
          </w:rPr>
          <w:fldChar w:fldCharType="end"/>
        </w:r>
      </w:hyperlink>
    </w:p>
    <w:p w14:paraId="2C09B997" w14:textId="552245A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8" w:history="1">
        <w:r w:rsidRPr="004A15D5">
          <w:rPr>
            <w:rStyle w:val="Hyperlink"/>
            <w:noProof/>
          </w:rPr>
          <w:t>6.</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Submission of Proposals</w:t>
        </w:r>
        <w:r>
          <w:rPr>
            <w:noProof/>
            <w:webHidden/>
          </w:rPr>
          <w:tab/>
        </w:r>
        <w:r>
          <w:rPr>
            <w:noProof/>
            <w:webHidden/>
          </w:rPr>
          <w:fldChar w:fldCharType="begin"/>
        </w:r>
        <w:r>
          <w:rPr>
            <w:noProof/>
            <w:webHidden/>
          </w:rPr>
          <w:instrText xml:space="preserve"> PAGEREF _Toc137714298 \h </w:instrText>
        </w:r>
        <w:r>
          <w:rPr>
            <w:noProof/>
            <w:webHidden/>
          </w:rPr>
        </w:r>
        <w:r>
          <w:rPr>
            <w:noProof/>
            <w:webHidden/>
          </w:rPr>
          <w:fldChar w:fldCharType="separate"/>
        </w:r>
        <w:r w:rsidR="000D6B05">
          <w:rPr>
            <w:noProof/>
            <w:webHidden/>
          </w:rPr>
          <w:t>10</w:t>
        </w:r>
        <w:r>
          <w:rPr>
            <w:noProof/>
            <w:webHidden/>
          </w:rPr>
          <w:fldChar w:fldCharType="end"/>
        </w:r>
      </w:hyperlink>
    </w:p>
    <w:p w14:paraId="0C21A702" w14:textId="167A304D"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299" w:history="1">
        <w:r w:rsidRPr="004A15D5">
          <w:rPr>
            <w:rStyle w:val="Hyperlink"/>
            <w:noProof/>
          </w:rPr>
          <w:t>7.</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Proposal Evaluation</w:t>
        </w:r>
        <w:r>
          <w:rPr>
            <w:noProof/>
            <w:webHidden/>
          </w:rPr>
          <w:tab/>
        </w:r>
        <w:r>
          <w:rPr>
            <w:noProof/>
            <w:webHidden/>
          </w:rPr>
          <w:fldChar w:fldCharType="begin"/>
        </w:r>
        <w:r>
          <w:rPr>
            <w:noProof/>
            <w:webHidden/>
          </w:rPr>
          <w:instrText xml:space="preserve"> PAGEREF _Toc137714299 \h </w:instrText>
        </w:r>
        <w:r>
          <w:rPr>
            <w:noProof/>
            <w:webHidden/>
          </w:rPr>
        </w:r>
        <w:r>
          <w:rPr>
            <w:noProof/>
            <w:webHidden/>
          </w:rPr>
          <w:fldChar w:fldCharType="separate"/>
        </w:r>
        <w:r w:rsidR="000D6B05">
          <w:rPr>
            <w:noProof/>
            <w:webHidden/>
          </w:rPr>
          <w:t>10</w:t>
        </w:r>
        <w:r>
          <w:rPr>
            <w:noProof/>
            <w:webHidden/>
          </w:rPr>
          <w:fldChar w:fldCharType="end"/>
        </w:r>
      </w:hyperlink>
    </w:p>
    <w:p w14:paraId="0210ABD8" w14:textId="37348822"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0" w:history="1">
        <w:r w:rsidRPr="004A15D5">
          <w:rPr>
            <w:rStyle w:val="Hyperlink"/>
            <w:noProof/>
          </w:rPr>
          <w:t>8.</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Selection of Finalists</w:t>
        </w:r>
        <w:r>
          <w:rPr>
            <w:noProof/>
            <w:webHidden/>
          </w:rPr>
          <w:tab/>
        </w:r>
        <w:r>
          <w:rPr>
            <w:noProof/>
            <w:webHidden/>
          </w:rPr>
          <w:fldChar w:fldCharType="begin"/>
        </w:r>
        <w:r>
          <w:rPr>
            <w:noProof/>
            <w:webHidden/>
          </w:rPr>
          <w:instrText xml:space="preserve"> PAGEREF _Toc137714300 \h </w:instrText>
        </w:r>
        <w:r>
          <w:rPr>
            <w:noProof/>
            <w:webHidden/>
          </w:rPr>
        </w:r>
        <w:r>
          <w:rPr>
            <w:noProof/>
            <w:webHidden/>
          </w:rPr>
          <w:fldChar w:fldCharType="separate"/>
        </w:r>
        <w:r w:rsidR="000D6B05">
          <w:rPr>
            <w:noProof/>
            <w:webHidden/>
          </w:rPr>
          <w:t>11</w:t>
        </w:r>
        <w:r>
          <w:rPr>
            <w:noProof/>
            <w:webHidden/>
          </w:rPr>
          <w:fldChar w:fldCharType="end"/>
        </w:r>
      </w:hyperlink>
    </w:p>
    <w:p w14:paraId="549D2A76" w14:textId="2FA26436"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1" w:history="1">
        <w:r w:rsidRPr="004A15D5">
          <w:rPr>
            <w:rStyle w:val="Hyperlink"/>
            <w:noProof/>
          </w:rPr>
          <w:t>9.</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Oral Presentations</w:t>
        </w:r>
        <w:r>
          <w:rPr>
            <w:noProof/>
            <w:webHidden/>
          </w:rPr>
          <w:tab/>
        </w:r>
        <w:r>
          <w:rPr>
            <w:noProof/>
            <w:webHidden/>
          </w:rPr>
          <w:fldChar w:fldCharType="begin"/>
        </w:r>
        <w:r>
          <w:rPr>
            <w:noProof/>
            <w:webHidden/>
          </w:rPr>
          <w:instrText xml:space="preserve"> PAGEREF _Toc137714301 \h </w:instrText>
        </w:r>
        <w:r>
          <w:rPr>
            <w:noProof/>
            <w:webHidden/>
          </w:rPr>
        </w:r>
        <w:r>
          <w:rPr>
            <w:noProof/>
            <w:webHidden/>
          </w:rPr>
          <w:fldChar w:fldCharType="separate"/>
        </w:r>
        <w:r w:rsidR="000D6B05">
          <w:rPr>
            <w:noProof/>
            <w:webHidden/>
          </w:rPr>
          <w:t>11</w:t>
        </w:r>
        <w:r>
          <w:rPr>
            <w:noProof/>
            <w:webHidden/>
          </w:rPr>
          <w:fldChar w:fldCharType="end"/>
        </w:r>
      </w:hyperlink>
    </w:p>
    <w:p w14:paraId="2C72E0C7" w14:textId="72D7768E"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2" w:history="1">
        <w:r w:rsidRPr="004A15D5">
          <w:rPr>
            <w:rStyle w:val="Hyperlink"/>
            <w:noProof/>
          </w:rPr>
          <w:t>10.</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Finalize Contractual Agreements</w:t>
        </w:r>
        <w:r>
          <w:rPr>
            <w:noProof/>
            <w:webHidden/>
          </w:rPr>
          <w:tab/>
        </w:r>
        <w:r>
          <w:rPr>
            <w:noProof/>
            <w:webHidden/>
          </w:rPr>
          <w:fldChar w:fldCharType="begin"/>
        </w:r>
        <w:r>
          <w:rPr>
            <w:noProof/>
            <w:webHidden/>
          </w:rPr>
          <w:instrText xml:space="preserve"> PAGEREF _Toc137714302 \h </w:instrText>
        </w:r>
        <w:r>
          <w:rPr>
            <w:noProof/>
            <w:webHidden/>
          </w:rPr>
        </w:r>
        <w:r>
          <w:rPr>
            <w:noProof/>
            <w:webHidden/>
          </w:rPr>
          <w:fldChar w:fldCharType="separate"/>
        </w:r>
        <w:r w:rsidR="000D6B05">
          <w:rPr>
            <w:noProof/>
            <w:webHidden/>
          </w:rPr>
          <w:t>11</w:t>
        </w:r>
        <w:r>
          <w:rPr>
            <w:noProof/>
            <w:webHidden/>
          </w:rPr>
          <w:fldChar w:fldCharType="end"/>
        </w:r>
      </w:hyperlink>
    </w:p>
    <w:p w14:paraId="4E25F44E" w14:textId="513C6D1E"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3" w:history="1">
        <w:r w:rsidRPr="004A15D5">
          <w:rPr>
            <w:rStyle w:val="Hyperlink"/>
            <w:noProof/>
          </w:rPr>
          <w:t>11.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Contract Awards</w:t>
        </w:r>
        <w:r>
          <w:rPr>
            <w:noProof/>
            <w:webHidden/>
          </w:rPr>
          <w:tab/>
        </w:r>
        <w:r>
          <w:rPr>
            <w:noProof/>
            <w:webHidden/>
          </w:rPr>
          <w:fldChar w:fldCharType="begin"/>
        </w:r>
        <w:r>
          <w:rPr>
            <w:noProof/>
            <w:webHidden/>
          </w:rPr>
          <w:instrText xml:space="preserve"> PAGEREF _Toc137714303 \h </w:instrText>
        </w:r>
        <w:r>
          <w:rPr>
            <w:noProof/>
            <w:webHidden/>
          </w:rPr>
        </w:r>
        <w:r>
          <w:rPr>
            <w:noProof/>
            <w:webHidden/>
          </w:rPr>
          <w:fldChar w:fldCharType="separate"/>
        </w:r>
        <w:r w:rsidR="000D6B05">
          <w:rPr>
            <w:noProof/>
            <w:webHidden/>
          </w:rPr>
          <w:t>11</w:t>
        </w:r>
        <w:r>
          <w:rPr>
            <w:noProof/>
            <w:webHidden/>
          </w:rPr>
          <w:fldChar w:fldCharType="end"/>
        </w:r>
      </w:hyperlink>
    </w:p>
    <w:p w14:paraId="211A2F27" w14:textId="3AD29872"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4" w:history="1">
        <w:r w:rsidRPr="004A15D5">
          <w:rPr>
            <w:rStyle w:val="Hyperlink"/>
            <w:noProof/>
          </w:rPr>
          <w:t>12.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Protest Deadline</w:t>
        </w:r>
        <w:r>
          <w:rPr>
            <w:noProof/>
            <w:webHidden/>
          </w:rPr>
          <w:tab/>
        </w:r>
        <w:r>
          <w:rPr>
            <w:noProof/>
            <w:webHidden/>
          </w:rPr>
          <w:fldChar w:fldCharType="begin"/>
        </w:r>
        <w:r>
          <w:rPr>
            <w:noProof/>
            <w:webHidden/>
          </w:rPr>
          <w:instrText xml:space="preserve"> PAGEREF _Toc137714304 \h </w:instrText>
        </w:r>
        <w:r>
          <w:rPr>
            <w:noProof/>
            <w:webHidden/>
          </w:rPr>
        </w:r>
        <w:r>
          <w:rPr>
            <w:noProof/>
            <w:webHidden/>
          </w:rPr>
          <w:fldChar w:fldCharType="separate"/>
        </w:r>
        <w:r w:rsidR="000D6B05">
          <w:rPr>
            <w:noProof/>
            <w:webHidden/>
          </w:rPr>
          <w:t>11</w:t>
        </w:r>
        <w:r>
          <w:rPr>
            <w:noProof/>
            <w:webHidden/>
          </w:rPr>
          <w:fldChar w:fldCharType="end"/>
        </w:r>
      </w:hyperlink>
    </w:p>
    <w:p w14:paraId="048FA458" w14:textId="77696123"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05" w:history="1">
        <w:r w:rsidRPr="004A15D5">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GENERAL REQUIREMENTS</w:t>
        </w:r>
        <w:r>
          <w:rPr>
            <w:noProof/>
            <w:webHidden/>
          </w:rPr>
          <w:tab/>
        </w:r>
        <w:r>
          <w:rPr>
            <w:noProof/>
            <w:webHidden/>
          </w:rPr>
          <w:fldChar w:fldCharType="begin"/>
        </w:r>
        <w:r>
          <w:rPr>
            <w:noProof/>
            <w:webHidden/>
          </w:rPr>
          <w:instrText xml:space="preserve"> PAGEREF _Toc137714305 \h </w:instrText>
        </w:r>
        <w:r>
          <w:rPr>
            <w:noProof/>
            <w:webHidden/>
          </w:rPr>
        </w:r>
        <w:r>
          <w:rPr>
            <w:noProof/>
            <w:webHidden/>
          </w:rPr>
          <w:fldChar w:fldCharType="separate"/>
        </w:r>
        <w:r w:rsidR="000D6B05">
          <w:rPr>
            <w:noProof/>
            <w:webHidden/>
          </w:rPr>
          <w:t>12</w:t>
        </w:r>
        <w:r>
          <w:rPr>
            <w:noProof/>
            <w:webHidden/>
          </w:rPr>
          <w:fldChar w:fldCharType="end"/>
        </w:r>
      </w:hyperlink>
    </w:p>
    <w:p w14:paraId="15A067CA" w14:textId="118A2D20"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6"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Acceptance of Conditions Governing the Procurement</w:t>
        </w:r>
        <w:r>
          <w:rPr>
            <w:noProof/>
            <w:webHidden/>
          </w:rPr>
          <w:tab/>
        </w:r>
        <w:r>
          <w:rPr>
            <w:noProof/>
            <w:webHidden/>
          </w:rPr>
          <w:fldChar w:fldCharType="begin"/>
        </w:r>
        <w:r>
          <w:rPr>
            <w:noProof/>
            <w:webHidden/>
          </w:rPr>
          <w:instrText xml:space="preserve"> PAGEREF _Toc137714306 \h </w:instrText>
        </w:r>
        <w:r>
          <w:rPr>
            <w:noProof/>
            <w:webHidden/>
          </w:rPr>
        </w:r>
        <w:r>
          <w:rPr>
            <w:noProof/>
            <w:webHidden/>
          </w:rPr>
          <w:fldChar w:fldCharType="separate"/>
        </w:r>
        <w:r w:rsidR="000D6B05">
          <w:rPr>
            <w:noProof/>
            <w:webHidden/>
          </w:rPr>
          <w:t>12</w:t>
        </w:r>
        <w:r>
          <w:rPr>
            <w:noProof/>
            <w:webHidden/>
          </w:rPr>
          <w:fldChar w:fldCharType="end"/>
        </w:r>
      </w:hyperlink>
    </w:p>
    <w:p w14:paraId="45BA5D1D" w14:textId="67D92E23"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7" w:history="1">
        <w:r w:rsidRPr="004A15D5">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Incurring Cost</w:t>
        </w:r>
        <w:r>
          <w:rPr>
            <w:noProof/>
            <w:webHidden/>
          </w:rPr>
          <w:tab/>
        </w:r>
        <w:r>
          <w:rPr>
            <w:noProof/>
            <w:webHidden/>
          </w:rPr>
          <w:fldChar w:fldCharType="begin"/>
        </w:r>
        <w:r>
          <w:rPr>
            <w:noProof/>
            <w:webHidden/>
          </w:rPr>
          <w:instrText xml:space="preserve"> PAGEREF _Toc137714307 \h </w:instrText>
        </w:r>
        <w:r>
          <w:rPr>
            <w:noProof/>
            <w:webHidden/>
          </w:rPr>
        </w:r>
        <w:r>
          <w:rPr>
            <w:noProof/>
            <w:webHidden/>
          </w:rPr>
          <w:fldChar w:fldCharType="separate"/>
        </w:r>
        <w:r w:rsidR="000D6B05">
          <w:rPr>
            <w:noProof/>
            <w:webHidden/>
          </w:rPr>
          <w:t>12</w:t>
        </w:r>
        <w:r>
          <w:rPr>
            <w:noProof/>
            <w:webHidden/>
          </w:rPr>
          <w:fldChar w:fldCharType="end"/>
        </w:r>
      </w:hyperlink>
    </w:p>
    <w:p w14:paraId="19930C3C" w14:textId="562F87AF"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8" w:history="1">
        <w:r w:rsidRPr="004A15D5">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Prime Contractor Responsibility</w:t>
        </w:r>
        <w:r>
          <w:rPr>
            <w:noProof/>
            <w:webHidden/>
          </w:rPr>
          <w:tab/>
        </w:r>
        <w:r>
          <w:rPr>
            <w:noProof/>
            <w:webHidden/>
          </w:rPr>
          <w:fldChar w:fldCharType="begin"/>
        </w:r>
        <w:r>
          <w:rPr>
            <w:noProof/>
            <w:webHidden/>
          </w:rPr>
          <w:instrText xml:space="preserve"> PAGEREF _Toc137714308 \h </w:instrText>
        </w:r>
        <w:r>
          <w:rPr>
            <w:noProof/>
            <w:webHidden/>
          </w:rPr>
        </w:r>
        <w:r>
          <w:rPr>
            <w:noProof/>
            <w:webHidden/>
          </w:rPr>
          <w:fldChar w:fldCharType="separate"/>
        </w:r>
        <w:r w:rsidR="000D6B05">
          <w:rPr>
            <w:noProof/>
            <w:webHidden/>
          </w:rPr>
          <w:t>12</w:t>
        </w:r>
        <w:r>
          <w:rPr>
            <w:noProof/>
            <w:webHidden/>
          </w:rPr>
          <w:fldChar w:fldCharType="end"/>
        </w:r>
      </w:hyperlink>
    </w:p>
    <w:p w14:paraId="39492673" w14:textId="40C9126C"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09" w:history="1">
        <w:r w:rsidRPr="004A15D5">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Subcontractors/Consent</w:t>
        </w:r>
        <w:r>
          <w:rPr>
            <w:noProof/>
            <w:webHidden/>
          </w:rPr>
          <w:tab/>
        </w:r>
        <w:r>
          <w:rPr>
            <w:noProof/>
            <w:webHidden/>
          </w:rPr>
          <w:fldChar w:fldCharType="begin"/>
        </w:r>
        <w:r>
          <w:rPr>
            <w:noProof/>
            <w:webHidden/>
          </w:rPr>
          <w:instrText xml:space="preserve"> PAGEREF _Toc137714309 \h </w:instrText>
        </w:r>
        <w:r>
          <w:rPr>
            <w:noProof/>
            <w:webHidden/>
          </w:rPr>
        </w:r>
        <w:r>
          <w:rPr>
            <w:noProof/>
            <w:webHidden/>
          </w:rPr>
          <w:fldChar w:fldCharType="separate"/>
        </w:r>
        <w:r w:rsidR="000D6B05">
          <w:rPr>
            <w:noProof/>
            <w:webHidden/>
          </w:rPr>
          <w:t>12</w:t>
        </w:r>
        <w:r>
          <w:rPr>
            <w:noProof/>
            <w:webHidden/>
          </w:rPr>
          <w:fldChar w:fldCharType="end"/>
        </w:r>
      </w:hyperlink>
    </w:p>
    <w:p w14:paraId="4654DCA6" w14:textId="7F802F93"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0" w:history="1">
        <w:r w:rsidRPr="004A15D5">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Amended Proposals</w:t>
        </w:r>
        <w:r>
          <w:rPr>
            <w:noProof/>
            <w:webHidden/>
          </w:rPr>
          <w:tab/>
        </w:r>
        <w:r>
          <w:rPr>
            <w:noProof/>
            <w:webHidden/>
          </w:rPr>
          <w:fldChar w:fldCharType="begin"/>
        </w:r>
        <w:r>
          <w:rPr>
            <w:noProof/>
            <w:webHidden/>
          </w:rPr>
          <w:instrText xml:space="preserve"> PAGEREF _Toc137714310 \h </w:instrText>
        </w:r>
        <w:r>
          <w:rPr>
            <w:noProof/>
            <w:webHidden/>
          </w:rPr>
        </w:r>
        <w:r>
          <w:rPr>
            <w:noProof/>
            <w:webHidden/>
          </w:rPr>
          <w:fldChar w:fldCharType="separate"/>
        </w:r>
        <w:r w:rsidR="000D6B05">
          <w:rPr>
            <w:noProof/>
            <w:webHidden/>
          </w:rPr>
          <w:t>13</w:t>
        </w:r>
        <w:r>
          <w:rPr>
            <w:noProof/>
            <w:webHidden/>
          </w:rPr>
          <w:fldChar w:fldCharType="end"/>
        </w:r>
      </w:hyperlink>
    </w:p>
    <w:p w14:paraId="40A1A219" w14:textId="78C103BE"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1" w:history="1">
        <w:r w:rsidRPr="004A15D5">
          <w:rPr>
            <w:rStyle w:val="Hyperlink"/>
            <w:noProof/>
          </w:rPr>
          <w:t>6.</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Offeror’s Rights to Withdraw Proposal</w:t>
        </w:r>
        <w:r>
          <w:rPr>
            <w:noProof/>
            <w:webHidden/>
          </w:rPr>
          <w:tab/>
        </w:r>
        <w:r>
          <w:rPr>
            <w:noProof/>
            <w:webHidden/>
          </w:rPr>
          <w:fldChar w:fldCharType="begin"/>
        </w:r>
        <w:r>
          <w:rPr>
            <w:noProof/>
            <w:webHidden/>
          </w:rPr>
          <w:instrText xml:space="preserve"> PAGEREF _Toc137714311 \h </w:instrText>
        </w:r>
        <w:r>
          <w:rPr>
            <w:noProof/>
            <w:webHidden/>
          </w:rPr>
        </w:r>
        <w:r>
          <w:rPr>
            <w:noProof/>
            <w:webHidden/>
          </w:rPr>
          <w:fldChar w:fldCharType="separate"/>
        </w:r>
        <w:r w:rsidR="000D6B05">
          <w:rPr>
            <w:noProof/>
            <w:webHidden/>
          </w:rPr>
          <w:t>13</w:t>
        </w:r>
        <w:r>
          <w:rPr>
            <w:noProof/>
            <w:webHidden/>
          </w:rPr>
          <w:fldChar w:fldCharType="end"/>
        </w:r>
      </w:hyperlink>
    </w:p>
    <w:p w14:paraId="13D4721A" w14:textId="2C49598B"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2" w:history="1">
        <w:r w:rsidRPr="004A15D5">
          <w:rPr>
            <w:rStyle w:val="Hyperlink"/>
            <w:noProof/>
          </w:rPr>
          <w:t>7.</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Proposal Offer Firm</w:t>
        </w:r>
        <w:r>
          <w:rPr>
            <w:noProof/>
            <w:webHidden/>
          </w:rPr>
          <w:tab/>
        </w:r>
        <w:r>
          <w:rPr>
            <w:noProof/>
            <w:webHidden/>
          </w:rPr>
          <w:fldChar w:fldCharType="begin"/>
        </w:r>
        <w:r>
          <w:rPr>
            <w:noProof/>
            <w:webHidden/>
          </w:rPr>
          <w:instrText xml:space="preserve"> PAGEREF _Toc137714312 \h </w:instrText>
        </w:r>
        <w:r>
          <w:rPr>
            <w:noProof/>
            <w:webHidden/>
          </w:rPr>
        </w:r>
        <w:r>
          <w:rPr>
            <w:noProof/>
            <w:webHidden/>
          </w:rPr>
          <w:fldChar w:fldCharType="separate"/>
        </w:r>
        <w:r w:rsidR="000D6B05">
          <w:rPr>
            <w:noProof/>
            <w:webHidden/>
          </w:rPr>
          <w:t>13</w:t>
        </w:r>
        <w:r>
          <w:rPr>
            <w:noProof/>
            <w:webHidden/>
          </w:rPr>
          <w:fldChar w:fldCharType="end"/>
        </w:r>
      </w:hyperlink>
    </w:p>
    <w:p w14:paraId="5829FAD4" w14:textId="480E7C1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3" w:history="1">
        <w:r w:rsidRPr="004A15D5">
          <w:rPr>
            <w:rStyle w:val="Hyperlink"/>
            <w:noProof/>
          </w:rPr>
          <w:t>8.</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Disclosure of Proposal Contents</w:t>
        </w:r>
        <w:r>
          <w:rPr>
            <w:noProof/>
            <w:webHidden/>
          </w:rPr>
          <w:tab/>
        </w:r>
        <w:r>
          <w:rPr>
            <w:noProof/>
            <w:webHidden/>
          </w:rPr>
          <w:fldChar w:fldCharType="begin"/>
        </w:r>
        <w:r>
          <w:rPr>
            <w:noProof/>
            <w:webHidden/>
          </w:rPr>
          <w:instrText xml:space="preserve"> PAGEREF _Toc137714313 \h </w:instrText>
        </w:r>
        <w:r>
          <w:rPr>
            <w:noProof/>
            <w:webHidden/>
          </w:rPr>
        </w:r>
        <w:r>
          <w:rPr>
            <w:noProof/>
            <w:webHidden/>
          </w:rPr>
          <w:fldChar w:fldCharType="separate"/>
        </w:r>
        <w:r w:rsidR="000D6B05">
          <w:rPr>
            <w:noProof/>
            <w:webHidden/>
          </w:rPr>
          <w:t>13</w:t>
        </w:r>
        <w:r>
          <w:rPr>
            <w:noProof/>
            <w:webHidden/>
          </w:rPr>
          <w:fldChar w:fldCharType="end"/>
        </w:r>
      </w:hyperlink>
    </w:p>
    <w:p w14:paraId="5D88775F" w14:textId="155852F0"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4" w:history="1">
        <w:r w:rsidRPr="004A15D5">
          <w:rPr>
            <w:rStyle w:val="Hyperlink"/>
            <w:noProof/>
          </w:rPr>
          <w:t>9.</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No Obligation</w:t>
        </w:r>
        <w:r>
          <w:rPr>
            <w:noProof/>
            <w:webHidden/>
          </w:rPr>
          <w:tab/>
        </w:r>
        <w:r>
          <w:rPr>
            <w:noProof/>
            <w:webHidden/>
          </w:rPr>
          <w:fldChar w:fldCharType="begin"/>
        </w:r>
        <w:r>
          <w:rPr>
            <w:noProof/>
            <w:webHidden/>
          </w:rPr>
          <w:instrText xml:space="preserve"> PAGEREF _Toc137714314 \h </w:instrText>
        </w:r>
        <w:r>
          <w:rPr>
            <w:noProof/>
            <w:webHidden/>
          </w:rPr>
        </w:r>
        <w:r>
          <w:rPr>
            <w:noProof/>
            <w:webHidden/>
          </w:rPr>
          <w:fldChar w:fldCharType="separate"/>
        </w:r>
        <w:r w:rsidR="000D6B05">
          <w:rPr>
            <w:noProof/>
            <w:webHidden/>
          </w:rPr>
          <w:t>14</w:t>
        </w:r>
        <w:r>
          <w:rPr>
            <w:noProof/>
            <w:webHidden/>
          </w:rPr>
          <w:fldChar w:fldCharType="end"/>
        </w:r>
      </w:hyperlink>
    </w:p>
    <w:p w14:paraId="575867FA" w14:textId="5A936830"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5" w:history="1">
        <w:r w:rsidRPr="004A15D5">
          <w:rPr>
            <w:rStyle w:val="Hyperlink"/>
            <w:noProof/>
          </w:rPr>
          <w:t>10.</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Termination</w:t>
        </w:r>
        <w:r>
          <w:rPr>
            <w:noProof/>
            <w:webHidden/>
          </w:rPr>
          <w:tab/>
        </w:r>
        <w:r>
          <w:rPr>
            <w:noProof/>
            <w:webHidden/>
          </w:rPr>
          <w:fldChar w:fldCharType="begin"/>
        </w:r>
        <w:r>
          <w:rPr>
            <w:noProof/>
            <w:webHidden/>
          </w:rPr>
          <w:instrText xml:space="preserve"> PAGEREF _Toc137714315 \h </w:instrText>
        </w:r>
        <w:r>
          <w:rPr>
            <w:noProof/>
            <w:webHidden/>
          </w:rPr>
        </w:r>
        <w:r>
          <w:rPr>
            <w:noProof/>
            <w:webHidden/>
          </w:rPr>
          <w:fldChar w:fldCharType="separate"/>
        </w:r>
        <w:r w:rsidR="000D6B05">
          <w:rPr>
            <w:noProof/>
            <w:webHidden/>
          </w:rPr>
          <w:t>14</w:t>
        </w:r>
        <w:r>
          <w:rPr>
            <w:noProof/>
            <w:webHidden/>
          </w:rPr>
          <w:fldChar w:fldCharType="end"/>
        </w:r>
      </w:hyperlink>
    </w:p>
    <w:p w14:paraId="7599D44F" w14:textId="74639E0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6" w:history="1">
        <w:r w:rsidRPr="004A15D5">
          <w:rPr>
            <w:rStyle w:val="Hyperlink"/>
            <w:noProof/>
          </w:rPr>
          <w:t>11.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Sufficient Appropriation</w:t>
        </w:r>
        <w:r>
          <w:rPr>
            <w:noProof/>
            <w:webHidden/>
          </w:rPr>
          <w:tab/>
        </w:r>
        <w:r>
          <w:rPr>
            <w:noProof/>
            <w:webHidden/>
          </w:rPr>
          <w:fldChar w:fldCharType="begin"/>
        </w:r>
        <w:r>
          <w:rPr>
            <w:noProof/>
            <w:webHidden/>
          </w:rPr>
          <w:instrText xml:space="preserve"> PAGEREF _Toc137714316 \h </w:instrText>
        </w:r>
        <w:r>
          <w:rPr>
            <w:noProof/>
            <w:webHidden/>
          </w:rPr>
        </w:r>
        <w:r>
          <w:rPr>
            <w:noProof/>
            <w:webHidden/>
          </w:rPr>
          <w:fldChar w:fldCharType="separate"/>
        </w:r>
        <w:r w:rsidR="000D6B05">
          <w:rPr>
            <w:noProof/>
            <w:webHidden/>
          </w:rPr>
          <w:t>14</w:t>
        </w:r>
        <w:r>
          <w:rPr>
            <w:noProof/>
            <w:webHidden/>
          </w:rPr>
          <w:fldChar w:fldCharType="end"/>
        </w:r>
      </w:hyperlink>
    </w:p>
    <w:p w14:paraId="2972C985" w14:textId="3F8211A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7" w:history="1">
        <w:r w:rsidRPr="004A15D5">
          <w:rPr>
            <w:rStyle w:val="Hyperlink"/>
            <w:noProof/>
          </w:rPr>
          <w:t>12.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Legal Review</w:t>
        </w:r>
        <w:r>
          <w:rPr>
            <w:noProof/>
            <w:webHidden/>
          </w:rPr>
          <w:tab/>
        </w:r>
        <w:r>
          <w:rPr>
            <w:noProof/>
            <w:webHidden/>
          </w:rPr>
          <w:fldChar w:fldCharType="begin"/>
        </w:r>
        <w:r>
          <w:rPr>
            <w:noProof/>
            <w:webHidden/>
          </w:rPr>
          <w:instrText xml:space="preserve"> PAGEREF _Toc137714317 \h </w:instrText>
        </w:r>
        <w:r>
          <w:rPr>
            <w:noProof/>
            <w:webHidden/>
          </w:rPr>
        </w:r>
        <w:r>
          <w:rPr>
            <w:noProof/>
            <w:webHidden/>
          </w:rPr>
          <w:fldChar w:fldCharType="separate"/>
        </w:r>
        <w:r w:rsidR="000D6B05">
          <w:rPr>
            <w:noProof/>
            <w:webHidden/>
          </w:rPr>
          <w:t>14</w:t>
        </w:r>
        <w:r>
          <w:rPr>
            <w:noProof/>
            <w:webHidden/>
          </w:rPr>
          <w:fldChar w:fldCharType="end"/>
        </w:r>
      </w:hyperlink>
    </w:p>
    <w:p w14:paraId="33A9BFAB" w14:textId="06D4F8C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8" w:history="1">
        <w:r w:rsidRPr="004A15D5">
          <w:rPr>
            <w:rStyle w:val="Hyperlink"/>
            <w:noProof/>
          </w:rPr>
          <w:t>13.</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Governing Law</w:t>
        </w:r>
        <w:r>
          <w:rPr>
            <w:noProof/>
            <w:webHidden/>
          </w:rPr>
          <w:tab/>
        </w:r>
        <w:r>
          <w:rPr>
            <w:noProof/>
            <w:webHidden/>
          </w:rPr>
          <w:fldChar w:fldCharType="begin"/>
        </w:r>
        <w:r>
          <w:rPr>
            <w:noProof/>
            <w:webHidden/>
          </w:rPr>
          <w:instrText xml:space="preserve"> PAGEREF _Toc137714318 \h </w:instrText>
        </w:r>
        <w:r>
          <w:rPr>
            <w:noProof/>
            <w:webHidden/>
          </w:rPr>
        </w:r>
        <w:r>
          <w:rPr>
            <w:noProof/>
            <w:webHidden/>
          </w:rPr>
          <w:fldChar w:fldCharType="separate"/>
        </w:r>
        <w:r w:rsidR="000D6B05">
          <w:rPr>
            <w:noProof/>
            <w:webHidden/>
          </w:rPr>
          <w:t>14</w:t>
        </w:r>
        <w:r>
          <w:rPr>
            <w:noProof/>
            <w:webHidden/>
          </w:rPr>
          <w:fldChar w:fldCharType="end"/>
        </w:r>
      </w:hyperlink>
    </w:p>
    <w:p w14:paraId="122AE07C" w14:textId="44EC076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19" w:history="1">
        <w:r w:rsidRPr="004A15D5">
          <w:rPr>
            <w:rStyle w:val="Hyperlink"/>
            <w:noProof/>
          </w:rPr>
          <w:t>14.</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Basis for Proposal</w:t>
        </w:r>
        <w:r>
          <w:rPr>
            <w:noProof/>
            <w:webHidden/>
          </w:rPr>
          <w:tab/>
        </w:r>
        <w:r>
          <w:rPr>
            <w:noProof/>
            <w:webHidden/>
          </w:rPr>
          <w:fldChar w:fldCharType="begin"/>
        </w:r>
        <w:r>
          <w:rPr>
            <w:noProof/>
            <w:webHidden/>
          </w:rPr>
          <w:instrText xml:space="preserve"> PAGEREF _Toc137714319 \h </w:instrText>
        </w:r>
        <w:r>
          <w:rPr>
            <w:noProof/>
            <w:webHidden/>
          </w:rPr>
        </w:r>
        <w:r>
          <w:rPr>
            <w:noProof/>
            <w:webHidden/>
          </w:rPr>
          <w:fldChar w:fldCharType="separate"/>
        </w:r>
        <w:r w:rsidR="000D6B05">
          <w:rPr>
            <w:noProof/>
            <w:webHidden/>
          </w:rPr>
          <w:t>14</w:t>
        </w:r>
        <w:r>
          <w:rPr>
            <w:noProof/>
            <w:webHidden/>
          </w:rPr>
          <w:fldChar w:fldCharType="end"/>
        </w:r>
      </w:hyperlink>
    </w:p>
    <w:p w14:paraId="11F2B4F7" w14:textId="302820FF"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0" w:history="1">
        <w:r w:rsidRPr="004A15D5">
          <w:rPr>
            <w:rStyle w:val="Hyperlink"/>
            <w:noProof/>
          </w:rPr>
          <w:t>15.</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Contract Terms and Conditions</w:t>
        </w:r>
        <w:r>
          <w:rPr>
            <w:noProof/>
            <w:webHidden/>
          </w:rPr>
          <w:tab/>
        </w:r>
        <w:r>
          <w:rPr>
            <w:noProof/>
            <w:webHidden/>
          </w:rPr>
          <w:fldChar w:fldCharType="begin"/>
        </w:r>
        <w:r>
          <w:rPr>
            <w:noProof/>
            <w:webHidden/>
          </w:rPr>
          <w:instrText xml:space="preserve"> PAGEREF _Toc137714320 \h </w:instrText>
        </w:r>
        <w:r>
          <w:rPr>
            <w:noProof/>
            <w:webHidden/>
          </w:rPr>
        </w:r>
        <w:r>
          <w:rPr>
            <w:noProof/>
            <w:webHidden/>
          </w:rPr>
          <w:fldChar w:fldCharType="separate"/>
        </w:r>
        <w:r w:rsidR="000D6B05">
          <w:rPr>
            <w:noProof/>
            <w:webHidden/>
          </w:rPr>
          <w:t>14</w:t>
        </w:r>
        <w:r>
          <w:rPr>
            <w:noProof/>
            <w:webHidden/>
          </w:rPr>
          <w:fldChar w:fldCharType="end"/>
        </w:r>
      </w:hyperlink>
    </w:p>
    <w:p w14:paraId="271518E3" w14:textId="60218A82"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1" w:history="1">
        <w:r w:rsidRPr="004A15D5">
          <w:rPr>
            <w:rStyle w:val="Hyperlink"/>
            <w:noProof/>
          </w:rPr>
          <w:t>16.</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Offeror’s Terms and Conditions</w:t>
        </w:r>
        <w:r>
          <w:rPr>
            <w:noProof/>
            <w:webHidden/>
          </w:rPr>
          <w:tab/>
        </w:r>
        <w:r>
          <w:rPr>
            <w:noProof/>
            <w:webHidden/>
          </w:rPr>
          <w:fldChar w:fldCharType="begin"/>
        </w:r>
        <w:r>
          <w:rPr>
            <w:noProof/>
            <w:webHidden/>
          </w:rPr>
          <w:instrText xml:space="preserve"> PAGEREF _Toc137714321 \h </w:instrText>
        </w:r>
        <w:r>
          <w:rPr>
            <w:noProof/>
            <w:webHidden/>
          </w:rPr>
        </w:r>
        <w:r>
          <w:rPr>
            <w:noProof/>
            <w:webHidden/>
          </w:rPr>
          <w:fldChar w:fldCharType="separate"/>
        </w:r>
        <w:r w:rsidR="000D6B05">
          <w:rPr>
            <w:noProof/>
            <w:webHidden/>
          </w:rPr>
          <w:t>15</w:t>
        </w:r>
        <w:r>
          <w:rPr>
            <w:noProof/>
            <w:webHidden/>
          </w:rPr>
          <w:fldChar w:fldCharType="end"/>
        </w:r>
      </w:hyperlink>
    </w:p>
    <w:p w14:paraId="6F6875EF" w14:textId="780ABD2B"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2" w:history="1">
        <w:r w:rsidRPr="004A15D5">
          <w:rPr>
            <w:rStyle w:val="Hyperlink"/>
            <w:noProof/>
          </w:rPr>
          <w:t>17.</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Contract Deviations</w:t>
        </w:r>
        <w:r>
          <w:rPr>
            <w:noProof/>
            <w:webHidden/>
          </w:rPr>
          <w:tab/>
        </w:r>
        <w:r>
          <w:rPr>
            <w:noProof/>
            <w:webHidden/>
          </w:rPr>
          <w:fldChar w:fldCharType="begin"/>
        </w:r>
        <w:r>
          <w:rPr>
            <w:noProof/>
            <w:webHidden/>
          </w:rPr>
          <w:instrText xml:space="preserve"> PAGEREF _Toc137714322 \h </w:instrText>
        </w:r>
        <w:r>
          <w:rPr>
            <w:noProof/>
            <w:webHidden/>
          </w:rPr>
        </w:r>
        <w:r>
          <w:rPr>
            <w:noProof/>
            <w:webHidden/>
          </w:rPr>
          <w:fldChar w:fldCharType="separate"/>
        </w:r>
        <w:r w:rsidR="000D6B05">
          <w:rPr>
            <w:noProof/>
            <w:webHidden/>
          </w:rPr>
          <w:t>15</w:t>
        </w:r>
        <w:r>
          <w:rPr>
            <w:noProof/>
            <w:webHidden/>
          </w:rPr>
          <w:fldChar w:fldCharType="end"/>
        </w:r>
      </w:hyperlink>
    </w:p>
    <w:p w14:paraId="158137E1" w14:textId="04F9F955"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3" w:history="1">
        <w:r w:rsidRPr="004A15D5">
          <w:rPr>
            <w:rStyle w:val="Hyperlink"/>
            <w:noProof/>
          </w:rPr>
          <w:t>18.</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Offeror Qualifications</w:t>
        </w:r>
        <w:r>
          <w:rPr>
            <w:noProof/>
            <w:webHidden/>
          </w:rPr>
          <w:tab/>
        </w:r>
        <w:r>
          <w:rPr>
            <w:noProof/>
            <w:webHidden/>
          </w:rPr>
          <w:fldChar w:fldCharType="begin"/>
        </w:r>
        <w:r>
          <w:rPr>
            <w:noProof/>
            <w:webHidden/>
          </w:rPr>
          <w:instrText xml:space="preserve"> PAGEREF _Toc137714323 \h </w:instrText>
        </w:r>
        <w:r>
          <w:rPr>
            <w:noProof/>
            <w:webHidden/>
          </w:rPr>
        </w:r>
        <w:r>
          <w:rPr>
            <w:noProof/>
            <w:webHidden/>
          </w:rPr>
          <w:fldChar w:fldCharType="separate"/>
        </w:r>
        <w:r w:rsidR="000D6B05">
          <w:rPr>
            <w:noProof/>
            <w:webHidden/>
          </w:rPr>
          <w:t>15</w:t>
        </w:r>
        <w:r>
          <w:rPr>
            <w:noProof/>
            <w:webHidden/>
          </w:rPr>
          <w:fldChar w:fldCharType="end"/>
        </w:r>
      </w:hyperlink>
    </w:p>
    <w:p w14:paraId="19497581" w14:textId="74A49627"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4" w:history="1">
        <w:r w:rsidRPr="004A15D5">
          <w:rPr>
            <w:rStyle w:val="Hyperlink"/>
            <w:noProof/>
          </w:rPr>
          <w:t>19.</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Right to Waive Minor Irregularities</w:t>
        </w:r>
        <w:r>
          <w:rPr>
            <w:noProof/>
            <w:webHidden/>
          </w:rPr>
          <w:tab/>
        </w:r>
        <w:r>
          <w:rPr>
            <w:noProof/>
            <w:webHidden/>
          </w:rPr>
          <w:fldChar w:fldCharType="begin"/>
        </w:r>
        <w:r>
          <w:rPr>
            <w:noProof/>
            <w:webHidden/>
          </w:rPr>
          <w:instrText xml:space="preserve"> PAGEREF _Toc137714324 \h </w:instrText>
        </w:r>
        <w:r>
          <w:rPr>
            <w:noProof/>
            <w:webHidden/>
          </w:rPr>
        </w:r>
        <w:r>
          <w:rPr>
            <w:noProof/>
            <w:webHidden/>
          </w:rPr>
          <w:fldChar w:fldCharType="separate"/>
        </w:r>
        <w:r w:rsidR="000D6B05">
          <w:rPr>
            <w:noProof/>
            <w:webHidden/>
          </w:rPr>
          <w:t>16</w:t>
        </w:r>
        <w:r>
          <w:rPr>
            <w:noProof/>
            <w:webHidden/>
          </w:rPr>
          <w:fldChar w:fldCharType="end"/>
        </w:r>
      </w:hyperlink>
    </w:p>
    <w:p w14:paraId="322D8345" w14:textId="3CDC04C7"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5" w:history="1">
        <w:r w:rsidRPr="004A15D5">
          <w:rPr>
            <w:rStyle w:val="Hyperlink"/>
            <w:noProof/>
          </w:rPr>
          <w:t>20.</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Change in Contractor Representatives</w:t>
        </w:r>
        <w:r>
          <w:rPr>
            <w:noProof/>
            <w:webHidden/>
          </w:rPr>
          <w:tab/>
        </w:r>
        <w:r>
          <w:rPr>
            <w:noProof/>
            <w:webHidden/>
          </w:rPr>
          <w:fldChar w:fldCharType="begin"/>
        </w:r>
        <w:r>
          <w:rPr>
            <w:noProof/>
            <w:webHidden/>
          </w:rPr>
          <w:instrText xml:space="preserve"> PAGEREF _Toc137714325 \h </w:instrText>
        </w:r>
        <w:r>
          <w:rPr>
            <w:noProof/>
            <w:webHidden/>
          </w:rPr>
        </w:r>
        <w:r>
          <w:rPr>
            <w:noProof/>
            <w:webHidden/>
          </w:rPr>
          <w:fldChar w:fldCharType="separate"/>
        </w:r>
        <w:r w:rsidR="000D6B05">
          <w:rPr>
            <w:noProof/>
            <w:webHidden/>
          </w:rPr>
          <w:t>16</w:t>
        </w:r>
        <w:r>
          <w:rPr>
            <w:noProof/>
            <w:webHidden/>
          </w:rPr>
          <w:fldChar w:fldCharType="end"/>
        </w:r>
      </w:hyperlink>
    </w:p>
    <w:p w14:paraId="1711CAC1" w14:textId="00D0C0EB"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6" w:history="1">
        <w:r w:rsidRPr="004A15D5">
          <w:rPr>
            <w:rStyle w:val="Hyperlink"/>
            <w:noProof/>
          </w:rPr>
          <w:t>21.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Notice of Penalties</w:t>
        </w:r>
        <w:r>
          <w:rPr>
            <w:noProof/>
            <w:webHidden/>
          </w:rPr>
          <w:tab/>
        </w:r>
        <w:r>
          <w:rPr>
            <w:noProof/>
            <w:webHidden/>
          </w:rPr>
          <w:fldChar w:fldCharType="begin"/>
        </w:r>
        <w:r>
          <w:rPr>
            <w:noProof/>
            <w:webHidden/>
          </w:rPr>
          <w:instrText xml:space="preserve"> PAGEREF _Toc137714326 \h </w:instrText>
        </w:r>
        <w:r>
          <w:rPr>
            <w:noProof/>
            <w:webHidden/>
          </w:rPr>
        </w:r>
        <w:r>
          <w:rPr>
            <w:noProof/>
            <w:webHidden/>
          </w:rPr>
          <w:fldChar w:fldCharType="separate"/>
        </w:r>
        <w:r w:rsidR="000D6B05">
          <w:rPr>
            <w:noProof/>
            <w:webHidden/>
          </w:rPr>
          <w:t>16</w:t>
        </w:r>
        <w:r>
          <w:rPr>
            <w:noProof/>
            <w:webHidden/>
          </w:rPr>
          <w:fldChar w:fldCharType="end"/>
        </w:r>
      </w:hyperlink>
    </w:p>
    <w:p w14:paraId="209C1C0A" w14:textId="19FAF86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7" w:history="1">
        <w:r w:rsidRPr="004A15D5">
          <w:rPr>
            <w:rStyle w:val="Hyperlink"/>
            <w:noProof/>
          </w:rPr>
          <w:t>22.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Agency Rights</w:t>
        </w:r>
        <w:r>
          <w:rPr>
            <w:noProof/>
            <w:webHidden/>
          </w:rPr>
          <w:tab/>
        </w:r>
        <w:r>
          <w:rPr>
            <w:noProof/>
            <w:webHidden/>
          </w:rPr>
          <w:fldChar w:fldCharType="begin"/>
        </w:r>
        <w:r>
          <w:rPr>
            <w:noProof/>
            <w:webHidden/>
          </w:rPr>
          <w:instrText xml:space="preserve"> PAGEREF _Toc137714327 \h </w:instrText>
        </w:r>
        <w:r>
          <w:rPr>
            <w:noProof/>
            <w:webHidden/>
          </w:rPr>
        </w:r>
        <w:r>
          <w:rPr>
            <w:noProof/>
            <w:webHidden/>
          </w:rPr>
          <w:fldChar w:fldCharType="separate"/>
        </w:r>
        <w:r w:rsidR="000D6B05">
          <w:rPr>
            <w:noProof/>
            <w:webHidden/>
          </w:rPr>
          <w:t>16</w:t>
        </w:r>
        <w:r>
          <w:rPr>
            <w:noProof/>
            <w:webHidden/>
          </w:rPr>
          <w:fldChar w:fldCharType="end"/>
        </w:r>
      </w:hyperlink>
    </w:p>
    <w:p w14:paraId="1FEC81E1" w14:textId="3722364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8" w:history="1">
        <w:r w:rsidRPr="004A15D5">
          <w:rPr>
            <w:rStyle w:val="Hyperlink"/>
            <w:noProof/>
          </w:rPr>
          <w:t>23.</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Right to Publish</w:t>
        </w:r>
        <w:r>
          <w:rPr>
            <w:noProof/>
            <w:webHidden/>
          </w:rPr>
          <w:tab/>
        </w:r>
        <w:r>
          <w:rPr>
            <w:noProof/>
            <w:webHidden/>
          </w:rPr>
          <w:fldChar w:fldCharType="begin"/>
        </w:r>
        <w:r>
          <w:rPr>
            <w:noProof/>
            <w:webHidden/>
          </w:rPr>
          <w:instrText xml:space="preserve"> PAGEREF _Toc137714328 \h </w:instrText>
        </w:r>
        <w:r>
          <w:rPr>
            <w:noProof/>
            <w:webHidden/>
          </w:rPr>
        </w:r>
        <w:r>
          <w:rPr>
            <w:noProof/>
            <w:webHidden/>
          </w:rPr>
          <w:fldChar w:fldCharType="separate"/>
        </w:r>
        <w:r w:rsidR="000D6B05">
          <w:rPr>
            <w:noProof/>
            <w:webHidden/>
          </w:rPr>
          <w:t>16</w:t>
        </w:r>
        <w:r>
          <w:rPr>
            <w:noProof/>
            <w:webHidden/>
          </w:rPr>
          <w:fldChar w:fldCharType="end"/>
        </w:r>
      </w:hyperlink>
    </w:p>
    <w:p w14:paraId="4F3F4AD6" w14:textId="2312ADD5"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29" w:history="1">
        <w:r w:rsidRPr="004A15D5">
          <w:rPr>
            <w:rStyle w:val="Hyperlink"/>
            <w:noProof/>
          </w:rPr>
          <w:t>24.</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Ownership of Proposals</w:t>
        </w:r>
        <w:r>
          <w:rPr>
            <w:noProof/>
            <w:webHidden/>
          </w:rPr>
          <w:tab/>
        </w:r>
        <w:r>
          <w:rPr>
            <w:noProof/>
            <w:webHidden/>
          </w:rPr>
          <w:fldChar w:fldCharType="begin"/>
        </w:r>
        <w:r>
          <w:rPr>
            <w:noProof/>
            <w:webHidden/>
          </w:rPr>
          <w:instrText xml:space="preserve"> PAGEREF _Toc137714329 \h </w:instrText>
        </w:r>
        <w:r>
          <w:rPr>
            <w:noProof/>
            <w:webHidden/>
          </w:rPr>
        </w:r>
        <w:r>
          <w:rPr>
            <w:noProof/>
            <w:webHidden/>
          </w:rPr>
          <w:fldChar w:fldCharType="separate"/>
        </w:r>
        <w:r w:rsidR="000D6B05">
          <w:rPr>
            <w:noProof/>
            <w:webHidden/>
          </w:rPr>
          <w:t>16</w:t>
        </w:r>
        <w:r>
          <w:rPr>
            <w:noProof/>
            <w:webHidden/>
          </w:rPr>
          <w:fldChar w:fldCharType="end"/>
        </w:r>
      </w:hyperlink>
    </w:p>
    <w:p w14:paraId="4A26D320" w14:textId="014DD1D2"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0" w:history="1">
        <w:r w:rsidRPr="004A15D5">
          <w:rPr>
            <w:rStyle w:val="Hyperlink"/>
            <w:noProof/>
          </w:rPr>
          <w:t>25.</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Confidentiality</w:t>
        </w:r>
        <w:r>
          <w:rPr>
            <w:noProof/>
            <w:webHidden/>
          </w:rPr>
          <w:tab/>
        </w:r>
        <w:r>
          <w:rPr>
            <w:noProof/>
            <w:webHidden/>
          </w:rPr>
          <w:fldChar w:fldCharType="begin"/>
        </w:r>
        <w:r>
          <w:rPr>
            <w:noProof/>
            <w:webHidden/>
          </w:rPr>
          <w:instrText xml:space="preserve"> PAGEREF _Toc137714330 \h </w:instrText>
        </w:r>
        <w:r>
          <w:rPr>
            <w:noProof/>
            <w:webHidden/>
          </w:rPr>
        </w:r>
        <w:r>
          <w:rPr>
            <w:noProof/>
            <w:webHidden/>
          </w:rPr>
          <w:fldChar w:fldCharType="separate"/>
        </w:r>
        <w:r w:rsidR="000D6B05">
          <w:rPr>
            <w:noProof/>
            <w:webHidden/>
          </w:rPr>
          <w:t>17</w:t>
        </w:r>
        <w:r>
          <w:rPr>
            <w:noProof/>
            <w:webHidden/>
          </w:rPr>
          <w:fldChar w:fldCharType="end"/>
        </w:r>
      </w:hyperlink>
    </w:p>
    <w:p w14:paraId="4E7E553B" w14:textId="6F20BE57"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1" w:history="1">
        <w:r w:rsidRPr="004A15D5">
          <w:rPr>
            <w:rStyle w:val="Hyperlink"/>
            <w:noProof/>
          </w:rPr>
          <w:t>26.</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Electronic mail address required</w:t>
        </w:r>
        <w:r>
          <w:rPr>
            <w:noProof/>
            <w:webHidden/>
          </w:rPr>
          <w:tab/>
        </w:r>
        <w:r>
          <w:rPr>
            <w:noProof/>
            <w:webHidden/>
          </w:rPr>
          <w:fldChar w:fldCharType="begin"/>
        </w:r>
        <w:r>
          <w:rPr>
            <w:noProof/>
            <w:webHidden/>
          </w:rPr>
          <w:instrText xml:space="preserve"> PAGEREF _Toc137714331 \h </w:instrText>
        </w:r>
        <w:r>
          <w:rPr>
            <w:noProof/>
            <w:webHidden/>
          </w:rPr>
        </w:r>
        <w:r>
          <w:rPr>
            <w:noProof/>
            <w:webHidden/>
          </w:rPr>
          <w:fldChar w:fldCharType="separate"/>
        </w:r>
        <w:r w:rsidR="000D6B05">
          <w:rPr>
            <w:noProof/>
            <w:webHidden/>
          </w:rPr>
          <w:t>17</w:t>
        </w:r>
        <w:r>
          <w:rPr>
            <w:noProof/>
            <w:webHidden/>
          </w:rPr>
          <w:fldChar w:fldCharType="end"/>
        </w:r>
      </w:hyperlink>
    </w:p>
    <w:p w14:paraId="5F9893C5" w14:textId="00A31209"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2" w:history="1">
        <w:r w:rsidRPr="004A15D5">
          <w:rPr>
            <w:rStyle w:val="Hyperlink"/>
            <w:noProof/>
          </w:rPr>
          <w:t>27.</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Use of Electronic Versions of this RFP</w:t>
        </w:r>
        <w:r>
          <w:rPr>
            <w:noProof/>
            <w:webHidden/>
          </w:rPr>
          <w:tab/>
        </w:r>
        <w:r>
          <w:rPr>
            <w:noProof/>
            <w:webHidden/>
          </w:rPr>
          <w:fldChar w:fldCharType="begin"/>
        </w:r>
        <w:r>
          <w:rPr>
            <w:noProof/>
            <w:webHidden/>
          </w:rPr>
          <w:instrText xml:space="preserve"> PAGEREF _Toc137714332 \h </w:instrText>
        </w:r>
        <w:r>
          <w:rPr>
            <w:noProof/>
            <w:webHidden/>
          </w:rPr>
        </w:r>
        <w:r>
          <w:rPr>
            <w:noProof/>
            <w:webHidden/>
          </w:rPr>
          <w:fldChar w:fldCharType="separate"/>
        </w:r>
        <w:r w:rsidR="000D6B05">
          <w:rPr>
            <w:noProof/>
            <w:webHidden/>
          </w:rPr>
          <w:t>17</w:t>
        </w:r>
        <w:r>
          <w:rPr>
            <w:noProof/>
            <w:webHidden/>
          </w:rPr>
          <w:fldChar w:fldCharType="end"/>
        </w:r>
      </w:hyperlink>
    </w:p>
    <w:p w14:paraId="7B69D683" w14:textId="556225F3"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3" w:history="1">
        <w:r w:rsidRPr="004A15D5">
          <w:rPr>
            <w:rStyle w:val="Hyperlink"/>
            <w:noProof/>
          </w:rPr>
          <w:t>28.</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New Mexico Employees Health Coverage</w:t>
        </w:r>
        <w:r>
          <w:rPr>
            <w:noProof/>
            <w:webHidden/>
          </w:rPr>
          <w:tab/>
        </w:r>
        <w:r>
          <w:rPr>
            <w:noProof/>
            <w:webHidden/>
          </w:rPr>
          <w:fldChar w:fldCharType="begin"/>
        </w:r>
        <w:r>
          <w:rPr>
            <w:noProof/>
            <w:webHidden/>
          </w:rPr>
          <w:instrText xml:space="preserve"> PAGEREF _Toc137714333 \h </w:instrText>
        </w:r>
        <w:r>
          <w:rPr>
            <w:noProof/>
            <w:webHidden/>
          </w:rPr>
        </w:r>
        <w:r>
          <w:rPr>
            <w:noProof/>
            <w:webHidden/>
          </w:rPr>
          <w:fldChar w:fldCharType="separate"/>
        </w:r>
        <w:r w:rsidR="000D6B05">
          <w:rPr>
            <w:noProof/>
            <w:webHidden/>
          </w:rPr>
          <w:t>17</w:t>
        </w:r>
        <w:r>
          <w:rPr>
            <w:noProof/>
            <w:webHidden/>
          </w:rPr>
          <w:fldChar w:fldCharType="end"/>
        </w:r>
      </w:hyperlink>
    </w:p>
    <w:p w14:paraId="265759A6" w14:textId="682B2D8D"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4" w:history="1">
        <w:r w:rsidRPr="004A15D5">
          <w:rPr>
            <w:rStyle w:val="Hyperlink"/>
            <w:noProof/>
          </w:rPr>
          <w:t>29.</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Campaign Contribution Disclosure Form</w:t>
        </w:r>
        <w:r>
          <w:rPr>
            <w:noProof/>
            <w:webHidden/>
          </w:rPr>
          <w:tab/>
        </w:r>
        <w:r>
          <w:rPr>
            <w:noProof/>
            <w:webHidden/>
          </w:rPr>
          <w:fldChar w:fldCharType="begin"/>
        </w:r>
        <w:r>
          <w:rPr>
            <w:noProof/>
            <w:webHidden/>
          </w:rPr>
          <w:instrText xml:space="preserve"> PAGEREF _Toc137714334 \h </w:instrText>
        </w:r>
        <w:r>
          <w:rPr>
            <w:noProof/>
            <w:webHidden/>
          </w:rPr>
        </w:r>
        <w:r>
          <w:rPr>
            <w:noProof/>
            <w:webHidden/>
          </w:rPr>
          <w:fldChar w:fldCharType="separate"/>
        </w:r>
        <w:r w:rsidR="000D6B05">
          <w:rPr>
            <w:noProof/>
            <w:webHidden/>
          </w:rPr>
          <w:t>18</w:t>
        </w:r>
        <w:r>
          <w:rPr>
            <w:noProof/>
            <w:webHidden/>
          </w:rPr>
          <w:fldChar w:fldCharType="end"/>
        </w:r>
      </w:hyperlink>
    </w:p>
    <w:p w14:paraId="00170B1A" w14:textId="40836792"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5" w:history="1">
        <w:r w:rsidRPr="004A15D5">
          <w:rPr>
            <w:rStyle w:val="Hyperlink"/>
            <w:noProof/>
          </w:rPr>
          <w:t>30.</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Letter of Transmittal</w:t>
        </w:r>
        <w:r>
          <w:rPr>
            <w:noProof/>
            <w:webHidden/>
          </w:rPr>
          <w:tab/>
        </w:r>
        <w:r>
          <w:rPr>
            <w:noProof/>
            <w:webHidden/>
          </w:rPr>
          <w:fldChar w:fldCharType="begin"/>
        </w:r>
        <w:r>
          <w:rPr>
            <w:noProof/>
            <w:webHidden/>
          </w:rPr>
          <w:instrText xml:space="preserve"> PAGEREF _Toc137714335 \h </w:instrText>
        </w:r>
        <w:r>
          <w:rPr>
            <w:noProof/>
            <w:webHidden/>
          </w:rPr>
        </w:r>
        <w:r>
          <w:rPr>
            <w:noProof/>
            <w:webHidden/>
          </w:rPr>
          <w:fldChar w:fldCharType="separate"/>
        </w:r>
        <w:r w:rsidR="000D6B05">
          <w:rPr>
            <w:noProof/>
            <w:webHidden/>
          </w:rPr>
          <w:t>18</w:t>
        </w:r>
        <w:r>
          <w:rPr>
            <w:noProof/>
            <w:webHidden/>
          </w:rPr>
          <w:fldChar w:fldCharType="end"/>
        </w:r>
      </w:hyperlink>
    </w:p>
    <w:p w14:paraId="0F11971A" w14:textId="1E6E9F2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6" w:history="1">
        <w:r w:rsidRPr="004A15D5">
          <w:rPr>
            <w:rStyle w:val="Hyperlink"/>
            <w:noProof/>
          </w:rPr>
          <w:t>31.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Disclosure Regarding Responsibility</w:t>
        </w:r>
        <w:r>
          <w:rPr>
            <w:noProof/>
            <w:webHidden/>
          </w:rPr>
          <w:tab/>
        </w:r>
        <w:r>
          <w:rPr>
            <w:noProof/>
            <w:webHidden/>
          </w:rPr>
          <w:fldChar w:fldCharType="begin"/>
        </w:r>
        <w:r>
          <w:rPr>
            <w:noProof/>
            <w:webHidden/>
          </w:rPr>
          <w:instrText xml:space="preserve"> PAGEREF _Toc137714336 \h </w:instrText>
        </w:r>
        <w:r>
          <w:rPr>
            <w:noProof/>
            <w:webHidden/>
          </w:rPr>
        </w:r>
        <w:r>
          <w:rPr>
            <w:noProof/>
            <w:webHidden/>
          </w:rPr>
          <w:fldChar w:fldCharType="separate"/>
        </w:r>
        <w:r w:rsidR="000D6B05">
          <w:rPr>
            <w:noProof/>
            <w:webHidden/>
          </w:rPr>
          <w:t>19</w:t>
        </w:r>
        <w:r>
          <w:rPr>
            <w:noProof/>
            <w:webHidden/>
          </w:rPr>
          <w:fldChar w:fldCharType="end"/>
        </w:r>
      </w:hyperlink>
    </w:p>
    <w:p w14:paraId="30DE6BD5" w14:textId="545CC768"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37" w:history="1">
        <w:r w:rsidRPr="004A15D5">
          <w:rPr>
            <w:rStyle w:val="Hyperlink"/>
            <w:noProof/>
          </w:rPr>
          <w:t>32.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New Mexico Preferences</w:t>
        </w:r>
        <w:r>
          <w:rPr>
            <w:noProof/>
            <w:webHidden/>
          </w:rPr>
          <w:tab/>
        </w:r>
        <w:r>
          <w:rPr>
            <w:noProof/>
            <w:webHidden/>
          </w:rPr>
          <w:fldChar w:fldCharType="begin"/>
        </w:r>
        <w:r>
          <w:rPr>
            <w:noProof/>
            <w:webHidden/>
          </w:rPr>
          <w:instrText xml:space="preserve"> PAGEREF _Toc137714337 \h </w:instrText>
        </w:r>
        <w:r>
          <w:rPr>
            <w:noProof/>
            <w:webHidden/>
          </w:rPr>
        </w:r>
        <w:r>
          <w:rPr>
            <w:noProof/>
            <w:webHidden/>
          </w:rPr>
          <w:fldChar w:fldCharType="separate"/>
        </w:r>
        <w:r w:rsidR="000D6B05">
          <w:rPr>
            <w:noProof/>
            <w:webHidden/>
          </w:rPr>
          <w:t>20</w:t>
        </w:r>
        <w:r>
          <w:rPr>
            <w:noProof/>
            <w:webHidden/>
          </w:rPr>
          <w:fldChar w:fldCharType="end"/>
        </w:r>
      </w:hyperlink>
    </w:p>
    <w:p w14:paraId="5FDB9207" w14:textId="65C108E0"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38" w:history="1">
        <w:r w:rsidRPr="004A15D5">
          <w:rPr>
            <w:rStyle w:val="Hyperlink"/>
            <w:noProof/>
          </w:rPr>
          <w:t>III. RESPONSE FORMAT AND ORGANIZATION</w:t>
        </w:r>
        <w:r>
          <w:rPr>
            <w:noProof/>
            <w:webHidden/>
          </w:rPr>
          <w:tab/>
        </w:r>
        <w:r>
          <w:rPr>
            <w:noProof/>
            <w:webHidden/>
          </w:rPr>
          <w:fldChar w:fldCharType="begin"/>
        </w:r>
        <w:r>
          <w:rPr>
            <w:noProof/>
            <w:webHidden/>
          </w:rPr>
          <w:instrText xml:space="preserve"> PAGEREF _Toc137714338 \h </w:instrText>
        </w:r>
        <w:r>
          <w:rPr>
            <w:noProof/>
            <w:webHidden/>
          </w:rPr>
        </w:r>
        <w:r>
          <w:rPr>
            <w:noProof/>
            <w:webHidden/>
          </w:rPr>
          <w:fldChar w:fldCharType="separate"/>
        </w:r>
        <w:r w:rsidR="000D6B05">
          <w:rPr>
            <w:noProof/>
            <w:webHidden/>
          </w:rPr>
          <w:t>21</w:t>
        </w:r>
        <w:r>
          <w:rPr>
            <w:noProof/>
            <w:webHidden/>
          </w:rPr>
          <w:fldChar w:fldCharType="end"/>
        </w:r>
      </w:hyperlink>
    </w:p>
    <w:p w14:paraId="057E0165" w14:textId="401CE1B4"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39" w:history="1">
        <w:r w:rsidRPr="004A15D5">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NUMBER OF RESPONSES</w:t>
        </w:r>
        <w:r>
          <w:rPr>
            <w:noProof/>
            <w:webHidden/>
          </w:rPr>
          <w:tab/>
        </w:r>
        <w:r>
          <w:rPr>
            <w:noProof/>
            <w:webHidden/>
          </w:rPr>
          <w:fldChar w:fldCharType="begin"/>
        </w:r>
        <w:r>
          <w:rPr>
            <w:noProof/>
            <w:webHidden/>
          </w:rPr>
          <w:instrText xml:space="preserve"> PAGEREF _Toc137714339 \h </w:instrText>
        </w:r>
        <w:r>
          <w:rPr>
            <w:noProof/>
            <w:webHidden/>
          </w:rPr>
        </w:r>
        <w:r>
          <w:rPr>
            <w:noProof/>
            <w:webHidden/>
          </w:rPr>
          <w:fldChar w:fldCharType="separate"/>
        </w:r>
        <w:r w:rsidR="000D6B05">
          <w:rPr>
            <w:noProof/>
            <w:webHidden/>
          </w:rPr>
          <w:t>21</w:t>
        </w:r>
        <w:r>
          <w:rPr>
            <w:noProof/>
            <w:webHidden/>
          </w:rPr>
          <w:fldChar w:fldCharType="end"/>
        </w:r>
      </w:hyperlink>
    </w:p>
    <w:p w14:paraId="4E0833EA" w14:textId="67479485"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40" w:history="1">
        <w:r w:rsidRPr="004A15D5">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NUMBER OF COPIES</w:t>
        </w:r>
        <w:r>
          <w:rPr>
            <w:noProof/>
            <w:webHidden/>
          </w:rPr>
          <w:tab/>
        </w:r>
        <w:r>
          <w:rPr>
            <w:noProof/>
            <w:webHidden/>
          </w:rPr>
          <w:fldChar w:fldCharType="begin"/>
        </w:r>
        <w:r>
          <w:rPr>
            <w:noProof/>
            <w:webHidden/>
          </w:rPr>
          <w:instrText xml:space="preserve"> PAGEREF _Toc137714340 \h </w:instrText>
        </w:r>
        <w:r>
          <w:rPr>
            <w:noProof/>
            <w:webHidden/>
          </w:rPr>
        </w:r>
        <w:r>
          <w:rPr>
            <w:noProof/>
            <w:webHidden/>
          </w:rPr>
          <w:fldChar w:fldCharType="separate"/>
        </w:r>
        <w:r w:rsidR="000D6B05">
          <w:rPr>
            <w:noProof/>
            <w:webHidden/>
          </w:rPr>
          <w:t>21</w:t>
        </w:r>
        <w:r>
          <w:rPr>
            <w:noProof/>
            <w:webHidden/>
          </w:rPr>
          <w:fldChar w:fldCharType="end"/>
        </w:r>
      </w:hyperlink>
    </w:p>
    <w:p w14:paraId="2BBC8900" w14:textId="3383B9C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41" w:history="1">
        <w:r w:rsidRPr="004A15D5">
          <w:rPr>
            <w:rStyle w:val="Hyperlink"/>
            <w:noProof/>
          </w:rPr>
          <w:t>ELECTRONIC SUBMISSION ONLY</w:t>
        </w:r>
        <w:r>
          <w:rPr>
            <w:noProof/>
            <w:webHidden/>
          </w:rPr>
          <w:tab/>
        </w:r>
        <w:r>
          <w:rPr>
            <w:noProof/>
            <w:webHidden/>
          </w:rPr>
          <w:fldChar w:fldCharType="begin"/>
        </w:r>
        <w:r>
          <w:rPr>
            <w:noProof/>
            <w:webHidden/>
          </w:rPr>
          <w:instrText xml:space="preserve"> PAGEREF _Toc137714341 \h </w:instrText>
        </w:r>
        <w:r>
          <w:rPr>
            <w:noProof/>
            <w:webHidden/>
          </w:rPr>
        </w:r>
        <w:r>
          <w:rPr>
            <w:noProof/>
            <w:webHidden/>
          </w:rPr>
          <w:fldChar w:fldCharType="separate"/>
        </w:r>
        <w:r w:rsidR="000D6B05">
          <w:rPr>
            <w:noProof/>
            <w:webHidden/>
          </w:rPr>
          <w:t>21</w:t>
        </w:r>
        <w:r>
          <w:rPr>
            <w:noProof/>
            <w:webHidden/>
          </w:rPr>
          <w:fldChar w:fldCharType="end"/>
        </w:r>
      </w:hyperlink>
    </w:p>
    <w:p w14:paraId="7AE09B8A" w14:textId="77666775"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42" w:history="1">
        <w:r w:rsidRPr="004A15D5">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PROPOSAL FORMAT</w:t>
        </w:r>
        <w:r>
          <w:rPr>
            <w:noProof/>
            <w:webHidden/>
          </w:rPr>
          <w:tab/>
        </w:r>
        <w:r>
          <w:rPr>
            <w:noProof/>
            <w:webHidden/>
          </w:rPr>
          <w:fldChar w:fldCharType="begin"/>
        </w:r>
        <w:r>
          <w:rPr>
            <w:noProof/>
            <w:webHidden/>
          </w:rPr>
          <w:instrText xml:space="preserve"> PAGEREF _Toc137714342 \h </w:instrText>
        </w:r>
        <w:r>
          <w:rPr>
            <w:noProof/>
            <w:webHidden/>
          </w:rPr>
        </w:r>
        <w:r>
          <w:rPr>
            <w:noProof/>
            <w:webHidden/>
          </w:rPr>
          <w:fldChar w:fldCharType="separate"/>
        </w:r>
        <w:r w:rsidR="000D6B05">
          <w:rPr>
            <w:noProof/>
            <w:webHidden/>
          </w:rPr>
          <w:t>22</w:t>
        </w:r>
        <w:r>
          <w:rPr>
            <w:noProof/>
            <w:webHidden/>
          </w:rPr>
          <w:fldChar w:fldCharType="end"/>
        </w:r>
      </w:hyperlink>
    </w:p>
    <w:p w14:paraId="15BBF578" w14:textId="2EEA03A0"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43"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Proposal Content and Organization</w:t>
        </w:r>
        <w:r>
          <w:rPr>
            <w:noProof/>
            <w:webHidden/>
          </w:rPr>
          <w:tab/>
        </w:r>
        <w:r>
          <w:rPr>
            <w:noProof/>
            <w:webHidden/>
          </w:rPr>
          <w:fldChar w:fldCharType="begin"/>
        </w:r>
        <w:r>
          <w:rPr>
            <w:noProof/>
            <w:webHidden/>
          </w:rPr>
          <w:instrText xml:space="preserve"> PAGEREF _Toc137714343 \h </w:instrText>
        </w:r>
        <w:r>
          <w:rPr>
            <w:noProof/>
            <w:webHidden/>
          </w:rPr>
        </w:r>
        <w:r>
          <w:rPr>
            <w:noProof/>
            <w:webHidden/>
          </w:rPr>
          <w:fldChar w:fldCharType="separate"/>
        </w:r>
        <w:r w:rsidR="000D6B05">
          <w:rPr>
            <w:noProof/>
            <w:webHidden/>
          </w:rPr>
          <w:t>22</w:t>
        </w:r>
        <w:r>
          <w:rPr>
            <w:noProof/>
            <w:webHidden/>
          </w:rPr>
          <w:fldChar w:fldCharType="end"/>
        </w:r>
      </w:hyperlink>
    </w:p>
    <w:p w14:paraId="66C4CBA4" w14:textId="4270DE97"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44" w:history="1">
        <w:r w:rsidRPr="004A15D5">
          <w:rPr>
            <w:rStyle w:val="Hyperlink"/>
            <w:noProof/>
          </w:rPr>
          <w:t>IV. SPECIFICATIONS</w:t>
        </w:r>
        <w:r>
          <w:rPr>
            <w:noProof/>
            <w:webHidden/>
          </w:rPr>
          <w:tab/>
        </w:r>
        <w:r>
          <w:rPr>
            <w:noProof/>
            <w:webHidden/>
          </w:rPr>
          <w:fldChar w:fldCharType="begin"/>
        </w:r>
        <w:r>
          <w:rPr>
            <w:noProof/>
            <w:webHidden/>
          </w:rPr>
          <w:instrText xml:space="preserve"> PAGEREF _Toc137714344 \h </w:instrText>
        </w:r>
        <w:r>
          <w:rPr>
            <w:noProof/>
            <w:webHidden/>
          </w:rPr>
        </w:r>
        <w:r>
          <w:rPr>
            <w:noProof/>
            <w:webHidden/>
          </w:rPr>
          <w:fldChar w:fldCharType="separate"/>
        </w:r>
        <w:r w:rsidR="000D6B05">
          <w:rPr>
            <w:noProof/>
            <w:webHidden/>
          </w:rPr>
          <w:t>24</w:t>
        </w:r>
        <w:r>
          <w:rPr>
            <w:noProof/>
            <w:webHidden/>
          </w:rPr>
          <w:fldChar w:fldCharType="end"/>
        </w:r>
      </w:hyperlink>
    </w:p>
    <w:p w14:paraId="26C5449F" w14:textId="5901DCFC"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45" w:history="1">
        <w:r w:rsidRPr="004A15D5">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DETAILED SCOPE OF WORK</w:t>
        </w:r>
        <w:r>
          <w:rPr>
            <w:noProof/>
            <w:webHidden/>
          </w:rPr>
          <w:tab/>
        </w:r>
        <w:r>
          <w:rPr>
            <w:noProof/>
            <w:webHidden/>
          </w:rPr>
          <w:fldChar w:fldCharType="begin"/>
        </w:r>
        <w:r>
          <w:rPr>
            <w:noProof/>
            <w:webHidden/>
          </w:rPr>
          <w:instrText xml:space="preserve"> PAGEREF _Toc137714345 \h </w:instrText>
        </w:r>
        <w:r>
          <w:rPr>
            <w:noProof/>
            <w:webHidden/>
          </w:rPr>
        </w:r>
        <w:r>
          <w:rPr>
            <w:noProof/>
            <w:webHidden/>
          </w:rPr>
          <w:fldChar w:fldCharType="separate"/>
        </w:r>
        <w:r w:rsidR="000D6B05">
          <w:rPr>
            <w:noProof/>
            <w:webHidden/>
          </w:rPr>
          <w:t>24</w:t>
        </w:r>
        <w:r>
          <w:rPr>
            <w:noProof/>
            <w:webHidden/>
          </w:rPr>
          <w:fldChar w:fldCharType="end"/>
        </w:r>
      </w:hyperlink>
    </w:p>
    <w:p w14:paraId="78E64CC4" w14:textId="68438EE4"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46" w:history="1">
        <w:r w:rsidRPr="004A15D5">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TECHNICAL SPECIFICATIONS</w:t>
        </w:r>
        <w:r>
          <w:rPr>
            <w:noProof/>
            <w:webHidden/>
          </w:rPr>
          <w:tab/>
        </w:r>
        <w:r>
          <w:rPr>
            <w:noProof/>
            <w:webHidden/>
          </w:rPr>
          <w:fldChar w:fldCharType="begin"/>
        </w:r>
        <w:r>
          <w:rPr>
            <w:noProof/>
            <w:webHidden/>
          </w:rPr>
          <w:instrText xml:space="preserve"> PAGEREF _Toc137714346 \h </w:instrText>
        </w:r>
        <w:r>
          <w:rPr>
            <w:noProof/>
            <w:webHidden/>
          </w:rPr>
        </w:r>
        <w:r>
          <w:rPr>
            <w:noProof/>
            <w:webHidden/>
          </w:rPr>
          <w:fldChar w:fldCharType="separate"/>
        </w:r>
        <w:r w:rsidR="000D6B05">
          <w:rPr>
            <w:noProof/>
            <w:webHidden/>
          </w:rPr>
          <w:t>26</w:t>
        </w:r>
        <w:r>
          <w:rPr>
            <w:noProof/>
            <w:webHidden/>
          </w:rPr>
          <w:fldChar w:fldCharType="end"/>
        </w:r>
      </w:hyperlink>
    </w:p>
    <w:p w14:paraId="361C0692" w14:textId="2651512C"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47"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Organizational Experience</w:t>
        </w:r>
        <w:r>
          <w:rPr>
            <w:noProof/>
            <w:webHidden/>
          </w:rPr>
          <w:tab/>
        </w:r>
        <w:r>
          <w:rPr>
            <w:noProof/>
            <w:webHidden/>
          </w:rPr>
          <w:fldChar w:fldCharType="begin"/>
        </w:r>
        <w:r>
          <w:rPr>
            <w:noProof/>
            <w:webHidden/>
          </w:rPr>
          <w:instrText xml:space="preserve"> PAGEREF _Toc137714347 \h </w:instrText>
        </w:r>
        <w:r>
          <w:rPr>
            <w:noProof/>
            <w:webHidden/>
          </w:rPr>
        </w:r>
        <w:r>
          <w:rPr>
            <w:noProof/>
            <w:webHidden/>
          </w:rPr>
          <w:fldChar w:fldCharType="separate"/>
        </w:r>
        <w:r w:rsidR="000D6B05">
          <w:rPr>
            <w:noProof/>
            <w:webHidden/>
          </w:rPr>
          <w:t>26</w:t>
        </w:r>
        <w:r>
          <w:rPr>
            <w:noProof/>
            <w:webHidden/>
          </w:rPr>
          <w:fldChar w:fldCharType="end"/>
        </w:r>
      </w:hyperlink>
    </w:p>
    <w:p w14:paraId="6C34E32E" w14:textId="5EE50D2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48" w:history="1">
        <w:r w:rsidRPr="004A15D5">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Organizational References</w:t>
        </w:r>
        <w:r>
          <w:rPr>
            <w:noProof/>
            <w:webHidden/>
          </w:rPr>
          <w:tab/>
        </w:r>
        <w:r>
          <w:rPr>
            <w:noProof/>
            <w:webHidden/>
          </w:rPr>
          <w:fldChar w:fldCharType="begin"/>
        </w:r>
        <w:r>
          <w:rPr>
            <w:noProof/>
            <w:webHidden/>
          </w:rPr>
          <w:instrText xml:space="preserve"> PAGEREF _Toc137714348 \h </w:instrText>
        </w:r>
        <w:r>
          <w:rPr>
            <w:noProof/>
            <w:webHidden/>
          </w:rPr>
        </w:r>
        <w:r>
          <w:rPr>
            <w:noProof/>
            <w:webHidden/>
          </w:rPr>
          <w:fldChar w:fldCharType="separate"/>
        </w:r>
        <w:r w:rsidR="000D6B05">
          <w:rPr>
            <w:noProof/>
            <w:webHidden/>
          </w:rPr>
          <w:t>26</w:t>
        </w:r>
        <w:r>
          <w:rPr>
            <w:noProof/>
            <w:webHidden/>
          </w:rPr>
          <w:fldChar w:fldCharType="end"/>
        </w:r>
      </w:hyperlink>
    </w:p>
    <w:p w14:paraId="43FC5B3D" w14:textId="767A5845"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49" w:history="1">
        <w:r w:rsidRPr="004A15D5">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Mandatory Specification</w:t>
        </w:r>
        <w:r>
          <w:rPr>
            <w:noProof/>
            <w:webHidden/>
          </w:rPr>
          <w:tab/>
        </w:r>
        <w:r>
          <w:rPr>
            <w:noProof/>
            <w:webHidden/>
          </w:rPr>
          <w:fldChar w:fldCharType="begin"/>
        </w:r>
        <w:r>
          <w:rPr>
            <w:noProof/>
            <w:webHidden/>
          </w:rPr>
          <w:instrText xml:space="preserve"> PAGEREF _Toc137714349 \h </w:instrText>
        </w:r>
        <w:r>
          <w:rPr>
            <w:noProof/>
            <w:webHidden/>
          </w:rPr>
        </w:r>
        <w:r>
          <w:rPr>
            <w:noProof/>
            <w:webHidden/>
          </w:rPr>
          <w:fldChar w:fldCharType="separate"/>
        </w:r>
        <w:r w:rsidR="000D6B05">
          <w:rPr>
            <w:noProof/>
            <w:webHidden/>
          </w:rPr>
          <w:t>27</w:t>
        </w:r>
        <w:r>
          <w:rPr>
            <w:noProof/>
            <w:webHidden/>
          </w:rPr>
          <w:fldChar w:fldCharType="end"/>
        </w:r>
      </w:hyperlink>
    </w:p>
    <w:p w14:paraId="434512FE" w14:textId="6BBC2DA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0"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Letter of Transmittal Form</w:t>
        </w:r>
        <w:r>
          <w:rPr>
            <w:noProof/>
            <w:webHidden/>
          </w:rPr>
          <w:tab/>
        </w:r>
        <w:r>
          <w:rPr>
            <w:noProof/>
            <w:webHidden/>
          </w:rPr>
          <w:fldChar w:fldCharType="begin"/>
        </w:r>
        <w:r>
          <w:rPr>
            <w:noProof/>
            <w:webHidden/>
          </w:rPr>
          <w:instrText xml:space="preserve"> PAGEREF _Toc137714350 \h </w:instrText>
        </w:r>
        <w:r>
          <w:rPr>
            <w:noProof/>
            <w:webHidden/>
          </w:rPr>
        </w:r>
        <w:r>
          <w:rPr>
            <w:noProof/>
            <w:webHidden/>
          </w:rPr>
          <w:fldChar w:fldCharType="separate"/>
        </w:r>
        <w:r w:rsidR="000D6B05">
          <w:rPr>
            <w:noProof/>
            <w:webHidden/>
          </w:rPr>
          <w:t>28</w:t>
        </w:r>
        <w:r>
          <w:rPr>
            <w:noProof/>
            <w:webHidden/>
          </w:rPr>
          <w:fldChar w:fldCharType="end"/>
        </w:r>
      </w:hyperlink>
    </w:p>
    <w:p w14:paraId="4BF68053" w14:textId="1E76D634"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51" w:history="1">
        <w:r w:rsidRPr="004A15D5">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BUSINESS SPECIFICATIONS</w:t>
        </w:r>
        <w:r>
          <w:rPr>
            <w:noProof/>
            <w:webHidden/>
          </w:rPr>
          <w:tab/>
        </w:r>
        <w:r>
          <w:rPr>
            <w:noProof/>
            <w:webHidden/>
          </w:rPr>
          <w:fldChar w:fldCharType="begin"/>
        </w:r>
        <w:r>
          <w:rPr>
            <w:noProof/>
            <w:webHidden/>
          </w:rPr>
          <w:instrText xml:space="preserve"> PAGEREF _Toc137714351 \h </w:instrText>
        </w:r>
        <w:r>
          <w:rPr>
            <w:noProof/>
            <w:webHidden/>
          </w:rPr>
        </w:r>
        <w:r>
          <w:rPr>
            <w:noProof/>
            <w:webHidden/>
          </w:rPr>
          <w:fldChar w:fldCharType="separate"/>
        </w:r>
        <w:r w:rsidR="000D6B05">
          <w:rPr>
            <w:noProof/>
            <w:webHidden/>
          </w:rPr>
          <w:t>28</w:t>
        </w:r>
        <w:r>
          <w:rPr>
            <w:noProof/>
            <w:webHidden/>
          </w:rPr>
          <w:fldChar w:fldCharType="end"/>
        </w:r>
      </w:hyperlink>
    </w:p>
    <w:p w14:paraId="4AA5D920" w14:textId="4D7E5477"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2"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Campaign Contribution Disclosure Form</w:t>
        </w:r>
        <w:r>
          <w:rPr>
            <w:noProof/>
            <w:webHidden/>
          </w:rPr>
          <w:tab/>
        </w:r>
        <w:r>
          <w:rPr>
            <w:noProof/>
            <w:webHidden/>
          </w:rPr>
          <w:fldChar w:fldCharType="begin"/>
        </w:r>
        <w:r>
          <w:rPr>
            <w:noProof/>
            <w:webHidden/>
          </w:rPr>
          <w:instrText xml:space="preserve"> PAGEREF _Toc137714352 \h </w:instrText>
        </w:r>
        <w:r>
          <w:rPr>
            <w:noProof/>
            <w:webHidden/>
          </w:rPr>
        </w:r>
        <w:r>
          <w:rPr>
            <w:noProof/>
            <w:webHidden/>
          </w:rPr>
          <w:fldChar w:fldCharType="separate"/>
        </w:r>
        <w:r w:rsidR="000D6B05">
          <w:rPr>
            <w:noProof/>
            <w:webHidden/>
          </w:rPr>
          <w:t>28</w:t>
        </w:r>
        <w:r>
          <w:rPr>
            <w:noProof/>
            <w:webHidden/>
          </w:rPr>
          <w:fldChar w:fldCharType="end"/>
        </w:r>
      </w:hyperlink>
    </w:p>
    <w:p w14:paraId="57878CD2" w14:textId="4E68486C"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3" w:history="1">
        <w:r w:rsidRPr="004A15D5">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Cost</w:t>
        </w:r>
        <w:r>
          <w:rPr>
            <w:noProof/>
            <w:webHidden/>
          </w:rPr>
          <w:tab/>
        </w:r>
        <w:r>
          <w:rPr>
            <w:noProof/>
            <w:webHidden/>
          </w:rPr>
          <w:fldChar w:fldCharType="begin"/>
        </w:r>
        <w:r>
          <w:rPr>
            <w:noProof/>
            <w:webHidden/>
          </w:rPr>
          <w:instrText xml:space="preserve"> PAGEREF _Toc137714353 \h </w:instrText>
        </w:r>
        <w:r>
          <w:rPr>
            <w:noProof/>
            <w:webHidden/>
          </w:rPr>
        </w:r>
        <w:r>
          <w:rPr>
            <w:noProof/>
            <w:webHidden/>
          </w:rPr>
          <w:fldChar w:fldCharType="separate"/>
        </w:r>
        <w:r w:rsidR="000D6B05">
          <w:rPr>
            <w:noProof/>
            <w:webHidden/>
          </w:rPr>
          <w:t>28</w:t>
        </w:r>
        <w:r>
          <w:rPr>
            <w:noProof/>
            <w:webHidden/>
          </w:rPr>
          <w:fldChar w:fldCharType="end"/>
        </w:r>
      </w:hyperlink>
    </w:p>
    <w:p w14:paraId="06323939" w14:textId="0981A881"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54" w:history="1">
        <w:r w:rsidRPr="004A15D5">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EVALUATION POINT SUMMARY</w:t>
        </w:r>
        <w:r>
          <w:rPr>
            <w:noProof/>
            <w:webHidden/>
          </w:rPr>
          <w:tab/>
        </w:r>
        <w:r>
          <w:rPr>
            <w:noProof/>
            <w:webHidden/>
          </w:rPr>
          <w:fldChar w:fldCharType="begin"/>
        </w:r>
        <w:r>
          <w:rPr>
            <w:noProof/>
            <w:webHidden/>
          </w:rPr>
          <w:instrText xml:space="preserve"> PAGEREF _Toc137714354 \h </w:instrText>
        </w:r>
        <w:r>
          <w:rPr>
            <w:noProof/>
            <w:webHidden/>
          </w:rPr>
        </w:r>
        <w:r>
          <w:rPr>
            <w:noProof/>
            <w:webHidden/>
          </w:rPr>
          <w:fldChar w:fldCharType="separate"/>
        </w:r>
        <w:r w:rsidR="000D6B05">
          <w:rPr>
            <w:noProof/>
            <w:webHidden/>
          </w:rPr>
          <w:t>29</w:t>
        </w:r>
        <w:r>
          <w:rPr>
            <w:noProof/>
            <w:webHidden/>
          </w:rPr>
          <w:fldChar w:fldCharType="end"/>
        </w:r>
      </w:hyperlink>
    </w:p>
    <w:p w14:paraId="4FC9E685" w14:textId="3D0CBEEF"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55" w:history="1">
        <w:r w:rsidRPr="004A15D5">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EVALUATION FACTORS</w:t>
        </w:r>
        <w:r>
          <w:rPr>
            <w:noProof/>
            <w:webHidden/>
          </w:rPr>
          <w:tab/>
        </w:r>
        <w:r>
          <w:rPr>
            <w:noProof/>
            <w:webHidden/>
          </w:rPr>
          <w:fldChar w:fldCharType="begin"/>
        </w:r>
        <w:r>
          <w:rPr>
            <w:noProof/>
            <w:webHidden/>
          </w:rPr>
          <w:instrText xml:space="preserve"> PAGEREF _Toc137714355 \h </w:instrText>
        </w:r>
        <w:r>
          <w:rPr>
            <w:noProof/>
            <w:webHidden/>
          </w:rPr>
        </w:r>
        <w:r>
          <w:rPr>
            <w:noProof/>
            <w:webHidden/>
          </w:rPr>
          <w:fldChar w:fldCharType="separate"/>
        </w:r>
        <w:r w:rsidR="000D6B05">
          <w:rPr>
            <w:noProof/>
            <w:webHidden/>
          </w:rPr>
          <w:t>29</w:t>
        </w:r>
        <w:r>
          <w:rPr>
            <w:noProof/>
            <w:webHidden/>
          </w:rPr>
          <w:fldChar w:fldCharType="end"/>
        </w:r>
      </w:hyperlink>
    </w:p>
    <w:p w14:paraId="0F9D599B" w14:textId="5028E67A"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6" w:history="1">
        <w:r w:rsidRPr="004A15D5">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B.1 Organizational Experience (300 Points)</w:t>
        </w:r>
        <w:r>
          <w:rPr>
            <w:noProof/>
            <w:webHidden/>
          </w:rPr>
          <w:tab/>
        </w:r>
        <w:r>
          <w:rPr>
            <w:noProof/>
            <w:webHidden/>
          </w:rPr>
          <w:fldChar w:fldCharType="begin"/>
        </w:r>
        <w:r>
          <w:rPr>
            <w:noProof/>
            <w:webHidden/>
          </w:rPr>
          <w:instrText xml:space="preserve"> PAGEREF _Toc137714356 \h </w:instrText>
        </w:r>
        <w:r>
          <w:rPr>
            <w:noProof/>
            <w:webHidden/>
          </w:rPr>
        </w:r>
        <w:r>
          <w:rPr>
            <w:noProof/>
            <w:webHidden/>
          </w:rPr>
          <w:fldChar w:fldCharType="separate"/>
        </w:r>
        <w:r w:rsidR="000D6B05">
          <w:rPr>
            <w:noProof/>
            <w:webHidden/>
          </w:rPr>
          <w:t>29</w:t>
        </w:r>
        <w:r>
          <w:rPr>
            <w:noProof/>
            <w:webHidden/>
          </w:rPr>
          <w:fldChar w:fldCharType="end"/>
        </w:r>
      </w:hyperlink>
    </w:p>
    <w:p w14:paraId="22834842" w14:textId="53B73FC5"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7" w:history="1">
        <w:r w:rsidRPr="004A15D5">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B.2 Organizational References (100 Points)</w:t>
        </w:r>
        <w:r>
          <w:rPr>
            <w:noProof/>
            <w:webHidden/>
          </w:rPr>
          <w:tab/>
        </w:r>
        <w:r>
          <w:rPr>
            <w:noProof/>
            <w:webHidden/>
          </w:rPr>
          <w:fldChar w:fldCharType="begin"/>
        </w:r>
        <w:r>
          <w:rPr>
            <w:noProof/>
            <w:webHidden/>
          </w:rPr>
          <w:instrText xml:space="preserve"> PAGEREF _Toc137714357 \h </w:instrText>
        </w:r>
        <w:r>
          <w:rPr>
            <w:noProof/>
            <w:webHidden/>
          </w:rPr>
        </w:r>
        <w:r>
          <w:rPr>
            <w:noProof/>
            <w:webHidden/>
          </w:rPr>
          <w:fldChar w:fldCharType="separate"/>
        </w:r>
        <w:r w:rsidR="000D6B05">
          <w:rPr>
            <w:noProof/>
            <w:webHidden/>
          </w:rPr>
          <w:t>29</w:t>
        </w:r>
        <w:r>
          <w:rPr>
            <w:noProof/>
            <w:webHidden/>
          </w:rPr>
          <w:fldChar w:fldCharType="end"/>
        </w:r>
      </w:hyperlink>
    </w:p>
    <w:p w14:paraId="2177C141" w14:textId="479FB13B"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8" w:history="1">
        <w:r w:rsidRPr="004A15D5">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B.3 Mandatory Specifications (300 Total Points)</w:t>
        </w:r>
        <w:r>
          <w:rPr>
            <w:noProof/>
            <w:webHidden/>
          </w:rPr>
          <w:tab/>
        </w:r>
        <w:r>
          <w:rPr>
            <w:noProof/>
            <w:webHidden/>
          </w:rPr>
          <w:fldChar w:fldCharType="begin"/>
        </w:r>
        <w:r>
          <w:rPr>
            <w:noProof/>
            <w:webHidden/>
          </w:rPr>
          <w:instrText xml:space="preserve"> PAGEREF _Toc137714358 \h </w:instrText>
        </w:r>
        <w:r>
          <w:rPr>
            <w:noProof/>
            <w:webHidden/>
          </w:rPr>
        </w:r>
        <w:r>
          <w:rPr>
            <w:noProof/>
            <w:webHidden/>
          </w:rPr>
          <w:fldChar w:fldCharType="separate"/>
        </w:r>
        <w:r w:rsidR="000D6B05">
          <w:rPr>
            <w:noProof/>
            <w:webHidden/>
          </w:rPr>
          <w:t>30</w:t>
        </w:r>
        <w:r>
          <w:rPr>
            <w:noProof/>
            <w:webHidden/>
          </w:rPr>
          <w:fldChar w:fldCharType="end"/>
        </w:r>
      </w:hyperlink>
    </w:p>
    <w:p w14:paraId="0A3D93B6" w14:textId="5BD78EE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59" w:history="1">
        <w:r w:rsidRPr="004A15D5">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C.3 Letter of Transmittal (Pass/Fail)</w:t>
        </w:r>
        <w:r>
          <w:rPr>
            <w:noProof/>
            <w:webHidden/>
          </w:rPr>
          <w:tab/>
        </w:r>
        <w:r>
          <w:rPr>
            <w:noProof/>
            <w:webHidden/>
          </w:rPr>
          <w:fldChar w:fldCharType="begin"/>
        </w:r>
        <w:r>
          <w:rPr>
            <w:noProof/>
            <w:webHidden/>
          </w:rPr>
          <w:instrText xml:space="preserve"> PAGEREF _Toc137714359 \h </w:instrText>
        </w:r>
        <w:r>
          <w:rPr>
            <w:noProof/>
            <w:webHidden/>
          </w:rPr>
        </w:r>
        <w:r>
          <w:rPr>
            <w:noProof/>
            <w:webHidden/>
          </w:rPr>
          <w:fldChar w:fldCharType="separate"/>
        </w:r>
        <w:r w:rsidR="000D6B05">
          <w:rPr>
            <w:noProof/>
            <w:webHidden/>
          </w:rPr>
          <w:t>30</w:t>
        </w:r>
        <w:r>
          <w:rPr>
            <w:noProof/>
            <w:webHidden/>
          </w:rPr>
          <w:fldChar w:fldCharType="end"/>
        </w:r>
      </w:hyperlink>
    </w:p>
    <w:p w14:paraId="77587053" w14:textId="2CAFECB4"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60" w:history="1">
        <w:r w:rsidRPr="004A15D5">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C.4 Campaign Contribution Disclosure Form (Pass/Fail)</w:t>
        </w:r>
        <w:r>
          <w:rPr>
            <w:noProof/>
            <w:webHidden/>
          </w:rPr>
          <w:tab/>
        </w:r>
        <w:r>
          <w:rPr>
            <w:noProof/>
            <w:webHidden/>
          </w:rPr>
          <w:fldChar w:fldCharType="begin"/>
        </w:r>
        <w:r>
          <w:rPr>
            <w:noProof/>
            <w:webHidden/>
          </w:rPr>
          <w:instrText xml:space="preserve"> PAGEREF _Toc137714360 \h </w:instrText>
        </w:r>
        <w:r>
          <w:rPr>
            <w:noProof/>
            <w:webHidden/>
          </w:rPr>
        </w:r>
        <w:r>
          <w:rPr>
            <w:noProof/>
            <w:webHidden/>
          </w:rPr>
          <w:fldChar w:fldCharType="separate"/>
        </w:r>
        <w:r w:rsidR="000D6B05">
          <w:rPr>
            <w:noProof/>
            <w:webHidden/>
          </w:rPr>
          <w:t>30</w:t>
        </w:r>
        <w:r>
          <w:rPr>
            <w:noProof/>
            <w:webHidden/>
          </w:rPr>
          <w:fldChar w:fldCharType="end"/>
        </w:r>
      </w:hyperlink>
    </w:p>
    <w:p w14:paraId="16DA1DBC" w14:textId="68C94F51" w:rsidR="000D386C" w:rsidRDefault="000D386C">
      <w:pPr>
        <w:pStyle w:val="TOC3"/>
        <w:rPr>
          <w:rFonts w:asciiTheme="minorHAnsi" w:eastAsiaTheme="minorEastAsia" w:hAnsiTheme="minorHAnsi" w:cstheme="minorBidi"/>
          <w:i w:val="0"/>
          <w:iCs w:val="0"/>
          <w:noProof/>
          <w:kern w:val="2"/>
          <w:sz w:val="22"/>
          <w:szCs w:val="22"/>
          <w14:ligatures w14:val="standardContextual"/>
        </w:rPr>
      </w:pPr>
      <w:hyperlink w:anchor="_Toc137714361" w:history="1">
        <w:r w:rsidRPr="004A15D5">
          <w:rPr>
            <w:rStyle w:val="Hyperlink"/>
            <w:noProof/>
          </w:rPr>
          <w:t>6.</w:t>
        </w:r>
        <w:r>
          <w:rPr>
            <w:rFonts w:asciiTheme="minorHAnsi" w:eastAsiaTheme="minorEastAsia" w:hAnsiTheme="minorHAnsi" w:cstheme="minorBidi"/>
            <w:i w:val="0"/>
            <w:iCs w:val="0"/>
            <w:noProof/>
            <w:kern w:val="2"/>
            <w:sz w:val="22"/>
            <w:szCs w:val="22"/>
            <w14:ligatures w14:val="standardContextual"/>
          </w:rPr>
          <w:tab/>
        </w:r>
        <w:r w:rsidRPr="004A15D5">
          <w:rPr>
            <w:rStyle w:val="Hyperlink"/>
            <w:noProof/>
          </w:rPr>
          <w:t>C.6 Cost (300 Points)</w:t>
        </w:r>
        <w:r>
          <w:rPr>
            <w:noProof/>
            <w:webHidden/>
          </w:rPr>
          <w:tab/>
        </w:r>
        <w:r>
          <w:rPr>
            <w:noProof/>
            <w:webHidden/>
          </w:rPr>
          <w:fldChar w:fldCharType="begin"/>
        </w:r>
        <w:r>
          <w:rPr>
            <w:noProof/>
            <w:webHidden/>
          </w:rPr>
          <w:instrText xml:space="preserve"> PAGEREF _Toc137714361 \h </w:instrText>
        </w:r>
        <w:r>
          <w:rPr>
            <w:noProof/>
            <w:webHidden/>
          </w:rPr>
        </w:r>
        <w:r>
          <w:rPr>
            <w:noProof/>
            <w:webHidden/>
          </w:rPr>
          <w:fldChar w:fldCharType="separate"/>
        </w:r>
        <w:r w:rsidR="000D6B05">
          <w:rPr>
            <w:noProof/>
            <w:webHidden/>
          </w:rPr>
          <w:t>31</w:t>
        </w:r>
        <w:r>
          <w:rPr>
            <w:noProof/>
            <w:webHidden/>
          </w:rPr>
          <w:fldChar w:fldCharType="end"/>
        </w:r>
      </w:hyperlink>
    </w:p>
    <w:p w14:paraId="48B37942" w14:textId="0228CF34" w:rsidR="000D386C" w:rsidRDefault="000D386C">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37714362" w:history="1">
        <w:r w:rsidRPr="004A15D5">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4A15D5">
          <w:rPr>
            <w:rStyle w:val="Hyperlink"/>
            <w:noProof/>
          </w:rPr>
          <w:t>EVALUATION PROCESS</w:t>
        </w:r>
        <w:r>
          <w:rPr>
            <w:noProof/>
            <w:webHidden/>
          </w:rPr>
          <w:tab/>
        </w:r>
        <w:r>
          <w:rPr>
            <w:noProof/>
            <w:webHidden/>
          </w:rPr>
          <w:fldChar w:fldCharType="begin"/>
        </w:r>
        <w:r>
          <w:rPr>
            <w:noProof/>
            <w:webHidden/>
          </w:rPr>
          <w:instrText xml:space="preserve"> PAGEREF _Toc137714362 \h </w:instrText>
        </w:r>
        <w:r>
          <w:rPr>
            <w:noProof/>
            <w:webHidden/>
          </w:rPr>
        </w:r>
        <w:r>
          <w:rPr>
            <w:noProof/>
            <w:webHidden/>
          </w:rPr>
          <w:fldChar w:fldCharType="separate"/>
        </w:r>
        <w:r w:rsidR="000D6B05">
          <w:rPr>
            <w:noProof/>
            <w:webHidden/>
          </w:rPr>
          <w:t>31</w:t>
        </w:r>
        <w:r>
          <w:rPr>
            <w:noProof/>
            <w:webHidden/>
          </w:rPr>
          <w:fldChar w:fldCharType="end"/>
        </w:r>
      </w:hyperlink>
    </w:p>
    <w:p w14:paraId="283FA927" w14:textId="3ECB0415"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3" w:history="1">
        <w:r w:rsidRPr="004A15D5">
          <w:rPr>
            <w:rStyle w:val="Hyperlink"/>
            <w:noProof/>
          </w:rPr>
          <w:t>APPENDIX A</w:t>
        </w:r>
        <w:r>
          <w:rPr>
            <w:noProof/>
            <w:webHidden/>
          </w:rPr>
          <w:tab/>
        </w:r>
        <w:r>
          <w:rPr>
            <w:noProof/>
            <w:webHidden/>
          </w:rPr>
          <w:fldChar w:fldCharType="begin"/>
        </w:r>
        <w:r>
          <w:rPr>
            <w:noProof/>
            <w:webHidden/>
          </w:rPr>
          <w:instrText xml:space="preserve"> PAGEREF _Toc137714363 \h </w:instrText>
        </w:r>
        <w:r>
          <w:rPr>
            <w:noProof/>
            <w:webHidden/>
          </w:rPr>
        </w:r>
        <w:r>
          <w:rPr>
            <w:noProof/>
            <w:webHidden/>
          </w:rPr>
          <w:fldChar w:fldCharType="separate"/>
        </w:r>
        <w:r w:rsidR="000D6B05">
          <w:rPr>
            <w:noProof/>
            <w:webHidden/>
          </w:rPr>
          <w:t>32</w:t>
        </w:r>
        <w:r>
          <w:rPr>
            <w:noProof/>
            <w:webHidden/>
          </w:rPr>
          <w:fldChar w:fldCharType="end"/>
        </w:r>
      </w:hyperlink>
    </w:p>
    <w:p w14:paraId="2D48FE48" w14:textId="7CA982AD"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4" w:history="1">
        <w:r w:rsidRPr="004A15D5">
          <w:rPr>
            <w:rStyle w:val="Hyperlink"/>
            <w:noProof/>
          </w:rPr>
          <w:t>ACKNOWLEDGEMENT OF RECEIPT FORM</w:t>
        </w:r>
        <w:r>
          <w:rPr>
            <w:noProof/>
            <w:webHidden/>
          </w:rPr>
          <w:tab/>
        </w:r>
        <w:r>
          <w:rPr>
            <w:noProof/>
            <w:webHidden/>
          </w:rPr>
          <w:fldChar w:fldCharType="begin"/>
        </w:r>
        <w:r>
          <w:rPr>
            <w:noProof/>
            <w:webHidden/>
          </w:rPr>
          <w:instrText xml:space="preserve"> PAGEREF _Toc137714364 \h </w:instrText>
        </w:r>
        <w:r>
          <w:rPr>
            <w:noProof/>
            <w:webHidden/>
          </w:rPr>
        </w:r>
        <w:r>
          <w:rPr>
            <w:noProof/>
            <w:webHidden/>
          </w:rPr>
          <w:fldChar w:fldCharType="separate"/>
        </w:r>
        <w:r w:rsidR="000D6B05">
          <w:rPr>
            <w:noProof/>
            <w:webHidden/>
          </w:rPr>
          <w:t>32</w:t>
        </w:r>
        <w:r>
          <w:rPr>
            <w:noProof/>
            <w:webHidden/>
          </w:rPr>
          <w:fldChar w:fldCharType="end"/>
        </w:r>
      </w:hyperlink>
    </w:p>
    <w:p w14:paraId="644FE413" w14:textId="3FDFD898"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5" w:history="1">
        <w:r w:rsidRPr="004A15D5">
          <w:rPr>
            <w:rStyle w:val="Hyperlink"/>
            <w:noProof/>
          </w:rPr>
          <w:t>APPENDIX B</w:t>
        </w:r>
        <w:r>
          <w:rPr>
            <w:noProof/>
            <w:webHidden/>
          </w:rPr>
          <w:tab/>
        </w:r>
        <w:r>
          <w:rPr>
            <w:noProof/>
            <w:webHidden/>
          </w:rPr>
          <w:fldChar w:fldCharType="begin"/>
        </w:r>
        <w:r>
          <w:rPr>
            <w:noProof/>
            <w:webHidden/>
          </w:rPr>
          <w:instrText xml:space="preserve"> PAGEREF _Toc137714365 \h </w:instrText>
        </w:r>
        <w:r>
          <w:rPr>
            <w:noProof/>
            <w:webHidden/>
          </w:rPr>
        </w:r>
        <w:r>
          <w:rPr>
            <w:noProof/>
            <w:webHidden/>
          </w:rPr>
          <w:fldChar w:fldCharType="separate"/>
        </w:r>
        <w:r w:rsidR="000D6B05">
          <w:rPr>
            <w:noProof/>
            <w:webHidden/>
          </w:rPr>
          <w:t>34</w:t>
        </w:r>
        <w:r>
          <w:rPr>
            <w:noProof/>
            <w:webHidden/>
          </w:rPr>
          <w:fldChar w:fldCharType="end"/>
        </w:r>
      </w:hyperlink>
    </w:p>
    <w:p w14:paraId="67ED9786" w14:textId="5404F044"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6" w:history="1">
        <w:r w:rsidRPr="004A15D5">
          <w:rPr>
            <w:rStyle w:val="Hyperlink"/>
            <w:noProof/>
          </w:rPr>
          <w:t>CAMPAIGN CONTRIBUTION DISCLOSURE FORM</w:t>
        </w:r>
        <w:r>
          <w:rPr>
            <w:noProof/>
            <w:webHidden/>
          </w:rPr>
          <w:tab/>
        </w:r>
        <w:r>
          <w:rPr>
            <w:noProof/>
            <w:webHidden/>
          </w:rPr>
          <w:fldChar w:fldCharType="begin"/>
        </w:r>
        <w:r>
          <w:rPr>
            <w:noProof/>
            <w:webHidden/>
          </w:rPr>
          <w:instrText xml:space="preserve"> PAGEREF _Toc137714366 \h </w:instrText>
        </w:r>
        <w:r>
          <w:rPr>
            <w:noProof/>
            <w:webHidden/>
          </w:rPr>
        </w:r>
        <w:r>
          <w:rPr>
            <w:noProof/>
            <w:webHidden/>
          </w:rPr>
          <w:fldChar w:fldCharType="separate"/>
        </w:r>
        <w:r w:rsidR="000D6B05">
          <w:rPr>
            <w:noProof/>
            <w:webHidden/>
          </w:rPr>
          <w:t>34</w:t>
        </w:r>
        <w:r>
          <w:rPr>
            <w:noProof/>
            <w:webHidden/>
          </w:rPr>
          <w:fldChar w:fldCharType="end"/>
        </w:r>
      </w:hyperlink>
    </w:p>
    <w:p w14:paraId="20DADBBA" w14:textId="0A18632A"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7" w:history="1">
        <w:r w:rsidRPr="004A15D5">
          <w:rPr>
            <w:rStyle w:val="Hyperlink"/>
            <w:noProof/>
          </w:rPr>
          <w:t>APPENDIX C</w:t>
        </w:r>
        <w:r>
          <w:rPr>
            <w:noProof/>
            <w:webHidden/>
          </w:rPr>
          <w:tab/>
        </w:r>
        <w:r>
          <w:rPr>
            <w:noProof/>
            <w:webHidden/>
          </w:rPr>
          <w:fldChar w:fldCharType="begin"/>
        </w:r>
        <w:r>
          <w:rPr>
            <w:noProof/>
            <w:webHidden/>
          </w:rPr>
          <w:instrText xml:space="preserve"> PAGEREF _Toc137714367 \h </w:instrText>
        </w:r>
        <w:r>
          <w:rPr>
            <w:noProof/>
            <w:webHidden/>
          </w:rPr>
        </w:r>
        <w:r>
          <w:rPr>
            <w:noProof/>
            <w:webHidden/>
          </w:rPr>
          <w:fldChar w:fldCharType="separate"/>
        </w:r>
        <w:r w:rsidR="000D6B05">
          <w:rPr>
            <w:noProof/>
            <w:webHidden/>
          </w:rPr>
          <w:t>37</w:t>
        </w:r>
        <w:r>
          <w:rPr>
            <w:noProof/>
            <w:webHidden/>
          </w:rPr>
          <w:fldChar w:fldCharType="end"/>
        </w:r>
      </w:hyperlink>
    </w:p>
    <w:p w14:paraId="072C4591" w14:textId="0EAF5715"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8" w:history="1">
        <w:r w:rsidRPr="004A15D5">
          <w:rPr>
            <w:rStyle w:val="Hyperlink"/>
            <w:noProof/>
          </w:rPr>
          <w:t>DRAFT CONTRACT</w:t>
        </w:r>
        <w:r>
          <w:rPr>
            <w:noProof/>
            <w:webHidden/>
          </w:rPr>
          <w:tab/>
        </w:r>
        <w:r>
          <w:rPr>
            <w:noProof/>
            <w:webHidden/>
          </w:rPr>
          <w:fldChar w:fldCharType="begin"/>
        </w:r>
        <w:r>
          <w:rPr>
            <w:noProof/>
            <w:webHidden/>
          </w:rPr>
          <w:instrText xml:space="preserve"> PAGEREF _Toc137714368 \h </w:instrText>
        </w:r>
        <w:r>
          <w:rPr>
            <w:noProof/>
            <w:webHidden/>
          </w:rPr>
        </w:r>
        <w:r>
          <w:rPr>
            <w:noProof/>
            <w:webHidden/>
          </w:rPr>
          <w:fldChar w:fldCharType="separate"/>
        </w:r>
        <w:r w:rsidR="000D6B05">
          <w:rPr>
            <w:noProof/>
            <w:webHidden/>
          </w:rPr>
          <w:t>37</w:t>
        </w:r>
        <w:r>
          <w:rPr>
            <w:noProof/>
            <w:webHidden/>
          </w:rPr>
          <w:fldChar w:fldCharType="end"/>
        </w:r>
      </w:hyperlink>
    </w:p>
    <w:p w14:paraId="48757ABB" w14:textId="307004A4"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69" w:history="1">
        <w:r w:rsidRPr="004A15D5">
          <w:rPr>
            <w:rStyle w:val="Hyperlink"/>
            <w:noProof/>
          </w:rPr>
          <w:t>STATE OF NEW MEXICO</w:t>
        </w:r>
        <w:r>
          <w:rPr>
            <w:noProof/>
            <w:webHidden/>
          </w:rPr>
          <w:tab/>
        </w:r>
        <w:r>
          <w:rPr>
            <w:noProof/>
            <w:webHidden/>
          </w:rPr>
          <w:fldChar w:fldCharType="begin"/>
        </w:r>
        <w:r>
          <w:rPr>
            <w:noProof/>
            <w:webHidden/>
          </w:rPr>
          <w:instrText xml:space="preserve"> PAGEREF _Toc137714369 \h </w:instrText>
        </w:r>
        <w:r>
          <w:rPr>
            <w:noProof/>
            <w:webHidden/>
          </w:rPr>
        </w:r>
        <w:r>
          <w:rPr>
            <w:noProof/>
            <w:webHidden/>
          </w:rPr>
          <w:fldChar w:fldCharType="separate"/>
        </w:r>
        <w:r w:rsidR="000D6B05">
          <w:rPr>
            <w:noProof/>
            <w:webHidden/>
          </w:rPr>
          <w:t>38</w:t>
        </w:r>
        <w:r>
          <w:rPr>
            <w:noProof/>
            <w:webHidden/>
          </w:rPr>
          <w:fldChar w:fldCharType="end"/>
        </w:r>
      </w:hyperlink>
    </w:p>
    <w:p w14:paraId="5DF23478" w14:textId="3CFE5537"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70" w:history="1">
        <w:r w:rsidRPr="004A15D5">
          <w:rPr>
            <w:rStyle w:val="Hyperlink"/>
            <w:noProof/>
          </w:rPr>
          <w:t>APPENDIX D</w:t>
        </w:r>
        <w:r>
          <w:rPr>
            <w:noProof/>
            <w:webHidden/>
          </w:rPr>
          <w:tab/>
        </w:r>
        <w:r>
          <w:rPr>
            <w:noProof/>
            <w:webHidden/>
          </w:rPr>
          <w:fldChar w:fldCharType="begin"/>
        </w:r>
        <w:r>
          <w:rPr>
            <w:noProof/>
            <w:webHidden/>
          </w:rPr>
          <w:instrText xml:space="preserve"> PAGEREF _Toc137714370 \h </w:instrText>
        </w:r>
        <w:r>
          <w:rPr>
            <w:noProof/>
            <w:webHidden/>
          </w:rPr>
        </w:r>
        <w:r>
          <w:rPr>
            <w:noProof/>
            <w:webHidden/>
          </w:rPr>
          <w:fldChar w:fldCharType="separate"/>
        </w:r>
        <w:r w:rsidR="000D6B05">
          <w:rPr>
            <w:noProof/>
            <w:webHidden/>
          </w:rPr>
          <w:t>48</w:t>
        </w:r>
        <w:r>
          <w:rPr>
            <w:noProof/>
            <w:webHidden/>
          </w:rPr>
          <w:fldChar w:fldCharType="end"/>
        </w:r>
      </w:hyperlink>
    </w:p>
    <w:p w14:paraId="2FD3C5F2" w14:textId="2701DE57"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71" w:history="1">
        <w:r w:rsidRPr="004A15D5">
          <w:rPr>
            <w:rStyle w:val="Hyperlink"/>
            <w:noProof/>
          </w:rPr>
          <w:t>COST RESPONSE FORM</w:t>
        </w:r>
        <w:r>
          <w:rPr>
            <w:noProof/>
            <w:webHidden/>
          </w:rPr>
          <w:tab/>
        </w:r>
        <w:r>
          <w:rPr>
            <w:noProof/>
            <w:webHidden/>
          </w:rPr>
          <w:fldChar w:fldCharType="begin"/>
        </w:r>
        <w:r>
          <w:rPr>
            <w:noProof/>
            <w:webHidden/>
          </w:rPr>
          <w:instrText xml:space="preserve"> PAGEREF _Toc137714371 \h </w:instrText>
        </w:r>
        <w:r>
          <w:rPr>
            <w:noProof/>
            <w:webHidden/>
          </w:rPr>
        </w:r>
        <w:r>
          <w:rPr>
            <w:noProof/>
            <w:webHidden/>
          </w:rPr>
          <w:fldChar w:fldCharType="separate"/>
        </w:r>
        <w:r w:rsidR="000D6B05">
          <w:rPr>
            <w:noProof/>
            <w:webHidden/>
          </w:rPr>
          <w:t>48</w:t>
        </w:r>
        <w:r>
          <w:rPr>
            <w:noProof/>
            <w:webHidden/>
          </w:rPr>
          <w:fldChar w:fldCharType="end"/>
        </w:r>
      </w:hyperlink>
    </w:p>
    <w:p w14:paraId="6A5DB365" w14:textId="6E77ED60"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72" w:history="1">
        <w:r w:rsidRPr="004A15D5">
          <w:rPr>
            <w:rStyle w:val="Hyperlink"/>
            <w:noProof/>
          </w:rPr>
          <w:t>APPENDIX E</w:t>
        </w:r>
        <w:r>
          <w:rPr>
            <w:noProof/>
            <w:webHidden/>
          </w:rPr>
          <w:tab/>
        </w:r>
        <w:r>
          <w:rPr>
            <w:noProof/>
            <w:webHidden/>
          </w:rPr>
          <w:fldChar w:fldCharType="begin"/>
        </w:r>
        <w:r>
          <w:rPr>
            <w:noProof/>
            <w:webHidden/>
          </w:rPr>
          <w:instrText xml:space="preserve"> PAGEREF _Toc137714372 \h </w:instrText>
        </w:r>
        <w:r>
          <w:rPr>
            <w:noProof/>
            <w:webHidden/>
          </w:rPr>
        </w:r>
        <w:r>
          <w:rPr>
            <w:noProof/>
            <w:webHidden/>
          </w:rPr>
          <w:fldChar w:fldCharType="separate"/>
        </w:r>
        <w:r w:rsidR="000D6B05">
          <w:rPr>
            <w:noProof/>
            <w:webHidden/>
          </w:rPr>
          <w:t>51</w:t>
        </w:r>
        <w:r>
          <w:rPr>
            <w:noProof/>
            <w:webHidden/>
          </w:rPr>
          <w:fldChar w:fldCharType="end"/>
        </w:r>
      </w:hyperlink>
    </w:p>
    <w:p w14:paraId="27B82BC5" w14:textId="1E32D8E0"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73" w:history="1">
        <w:r w:rsidRPr="004A15D5">
          <w:rPr>
            <w:rStyle w:val="Hyperlink"/>
            <w:noProof/>
          </w:rPr>
          <w:t>LETTER OF TRANSMITTAL FORM</w:t>
        </w:r>
        <w:r>
          <w:rPr>
            <w:noProof/>
            <w:webHidden/>
          </w:rPr>
          <w:tab/>
        </w:r>
        <w:r>
          <w:rPr>
            <w:noProof/>
            <w:webHidden/>
          </w:rPr>
          <w:fldChar w:fldCharType="begin"/>
        </w:r>
        <w:r>
          <w:rPr>
            <w:noProof/>
            <w:webHidden/>
          </w:rPr>
          <w:instrText xml:space="preserve"> PAGEREF _Toc137714373 \h </w:instrText>
        </w:r>
        <w:r>
          <w:rPr>
            <w:noProof/>
            <w:webHidden/>
          </w:rPr>
        </w:r>
        <w:r>
          <w:rPr>
            <w:noProof/>
            <w:webHidden/>
          </w:rPr>
          <w:fldChar w:fldCharType="separate"/>
        </w:r>
        <w:r w:rsidR="000D6B05">
          <w:rPr>
            <w:noProof/>
            <w:webHidden/>
          </w:rPr>
          <w:t>51</w:t>
        </w:r>
        <w:r>
          <w:rPr>
            <w:noProof/>
            <w:webHidden/>
          </w:rPr>
          <w:fldChar w:fldCharType="end"/>
        </w:r>
      </w:hyperlink>
    </w:p>
    <w:p w14:paraId="5F73E4A1" w14:textId="44ADB85F"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74" w:history="1">
        <w:r w:rsidRPr="004A15D5">
          <w:rPr>
            <w:rStyle w:val="Hyperlink"/>
            <w:noProof/>
          </w:rPr>
          <w:t>APPENDIX F</w:t>
        </w:r>
        <w:r>
          <w:rPr>
            <w:noProof/>
            <w:webHidden/>
          </w:rPr>
          <w:tab/>
        </w:r>
        <w:r>
          <w:rPr>
            <w:noProof/>
            <w:webHidden/>
          </w:rPr>
          <w:fldChar w:fldCharType="begin"/>
        </w:r>
        <w:r>
          <w:rPr>
            <w:noProof/>
            <w:webHidden/>
          </w:rPr>
          <w:instrText xml:space="preserve"> PAGEREF _Toc137714374 \h </w:instrText>
        </w:r>
        <w:r>
          <w:rPr>
            <w:noProof/>
            <w:webHidden/>
          </w:rPr>
        </w:r>
        <w:r>
          <w:rPr>
            <w:noProof/>
            <w:webHidden/>
          </w:rPr>
          <w:fldChar w:fldCharType="separate"/>
        </w:r>
        <w:r w:rsidR="000D6B05">
          <w:rPr>
            <w:noProof/>
            <w:webHidden/>
          </w:rPr>
          <w:t>53</w:t>
        </w:r>
        <w:r>
          <w:rPr>
            <w:noProof/>
            <w:webHidden/>
          </w:rPr>
          <w:fldChar w:fldCharType="end"/>
        </w:r>
      </w:hyperlink>
    </w:p>
    <w:p w14:paraId="7C16D9F0" w14:textId="6CC0B7E5" w:rsidR="000D386C" w:rsidRDefault="000D386C">
      <w:pPr>
        <w:pStyle w:val="TOC1"/>
        <w:rPr>
          <w:rFonts w:asciiTheme="minorHAnsi" w:eastAsiaTheme="minorEastAsia" w:hAnsiTheme="minorHAnsi" w:cstheme="minorBidi"/>
          <w:b w:val="0"/>
          <w:bCs w:val="0"/>
          <w:caps w:val="0"/>
          <w:noProof/>
          <w:kern w:val="2"/>
          <w:sz w:val="22"/>
          <w:szCs w:val="22"/>
          <w14:ligatures w14:val="standardContextual"/>
        </w:rPr>
      </w:pPr>
      <w:hyperlink w:anchor="_Toc137714375" w:history="1">
        <w:r w:rsidRPr="004A15D5">
          <w:rPr>
            <w:rStyle w:val="Hyperlink"/>
            <w:noProof/>
          </w:rPr>
          <w:t>ORGANIZATIONAL REFERENCE QUESTIONNAIRE</w:t>
        </w:r>
        <w:r>
          <w:rPr>
            <w:noProof/>
            <w:webHidden/>
          </w:rPr>
          <w:tab/>
        </w:r>
        <w:r>
          <w:rPr>
            <w:noProof/>
            <w:webHidden/>
          </w:rPr>
          <w:fldChar w:fldCharType="begin"/>
        </w:r>
        <w:r>
          <w:rPr>
            <w:noProof/>
            <w:webHidden/>
          </w:rPr>
          <w:instrText xml:space="preserve"> PAGEREF _Toc137714375 \h </w:instrText>
        </w:r>
        <w:r>
          <w:rPr>
            <w:noProof/>
            <w:webHidden/>
          </w:rPr>
        </w:r>
        <w:r>
          <w:rPr>
            <w:noProof/>
            <w:webHidden/>
          </w:rPr>
          <w:fldChar w:fldCharType="separate"/>
        </w:r>
        <w:r w:rsidR="000D6B05">
          <w:rPr>
            <w:noProof/>
            <w:webHidden/>
          </w:rPr>
          <w:t>53</w:t>
        </w:r>
        <w:r>
          <w:rPr>
            <w:noProof/>
            <w:webHidden/>
          </w:rPr>
          <w:fldChar w:fldCharType="end"/>
        </w:r>
      </w:hyperlink>
    </w:p>
    <w:p w14:paraId="564E4FEF" w14:textId="13B3CA25" w:rsidR="00F40397" w:rsidRPr="00820E4D" w:rsidRDefault="003632AB" w:rsidP="00F40397">
      <w:pPr>
        <w:tabs>
          <w:tab w:val="left" w:pos="7470"/>
        </w:tabs>
        <w:rPr>
          <w:sz w:val="20"/>
          <w:szCs w:val="20"/>
        </w:rPr>
      </w:pPr>
      <w:r w:rsidRPr="00820E4D">
        <w:rPr>
          <w:sz w:val="20"/>
          <w:szCs w:val="20"/>
        </w:rPr>
        <w:fldChar w:fldCharType="end"/>
      </w:r>
    </w:p>
    <w:p w14:paraId="3ADC090D" w14:textId="2A1E0158" w:rsidR="008940D0" w:rsidRPr="00820E4D" w:rsidRDefault="008940D0" w:rsidP="00F40397">
      <w:pPr>
        <w:sectPr w:rsidR="008940D0" w:rsidRPr="00820E4D"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820E4D" w:rsidRDefault="001206A3" w:rsidP="00126C5C">
      <w:pPr>
        <w:pStyle w:val="Heading1"/>
        <w:jc w:val="left"/>
        <w:rPr>
          <w:rFonts w:cs="Times New Roman"/>
        </w:rPr>
      </w:pPr>
      <w:bookmarkStart w:id="0" w:name="_Toc377565302"/>
      <w:bookmarkStart w:id="1" w:name="_Toc137714282"/>
      <w:r w:rsidRPr="00820E4D">
        <w:rPr>
          <w:rFonts w:cs="Times New Roman"/>
        </w:rPr>
        <w:lastRenderedPageBreak/>
        <w:t>I.  INTRODUCTION</w:t>
      </w:r>
      <w:bookmarkEnd w:id="0"/>
      <w:bookmarkEnd w:id="1"/>
    </w:p>
    <w:p w14:paraId="7F8671C3" w14:textId="77777777" w:rsidR="00894DB7" w:rsidRPr="00820E4D" w:rsidRDefault="00894DB7" w:rsidP="00894DB7"/>
    <w:p w14:paraId="63C734F5" w14:textId="77777777" w:rsidR="001206A3" w:rsidRPr="00820E4D" w:rsidRDefault="001206A3" w:rsidP="006B7973">
      <w:pPr>
        <w:pStyle w:val="Heading3"/>
        <w:numPr>
          <w:ilvl w:val="0"/>
          <w:numId w:val="22"/>
        </w:numPr>
        <w:spacing w:before="0" w:after="0"/>
        <w:ind w:left="450"/>
        <w:rPr>
          <w:rFonts w:cs="Times New Roman"/>
        </w:rPr>
      </w:pPr>
      <w:bookmarkStart w:id="2" w:name="_Toc377565303"/>
      <w:bookmarkStart w:id="3" w:name="_Toc137714283"/>
      <w:r w:rsidRPr="00820E4D">
        <w:rPr>
          <w:rFonts w:cs="Times New Roman"/>
        </w:rPr>
        <w:t>PURPOSE OF THIS REQUEST FOR PROPOSALS</w:t>
      </w:r>
      <w:bookmarkEnd w:id="2"/>
      <w:bookmarkEnd w:id="3"/>
    </w:p>
    <w:p w14:paraId="6C47833A" w14:textId="77777777" w:rsidR="001206A3" w:rsidRPr="00820E4D" w:rsidRDefault="001206A3" w:rsidP="00894DB7"/>
    <w:p w14:paraId="0E823B50" w14:textId="17079BA5" w:rsidR="00A62042" w:rsidRPr="00820E4D" w:rsidRDefault="000F5AE9" w:rsidP="00894DB7">
      <w:r w:rsidRPr="00820E4D">
        <w:t>The purpose of the Request for Proposal (RFP) is to solicit sealed proposals to establish a contract</w:t>
      </w:r>
      <w:r w:rsidR="00294DC4" w:rsidRPr="00820E4D">
        <w:t>(s)</w:t>
      </w:r>
      <w:r w:rsidRPr="00820E4D">
        <w:t xml:space="preserve"> through competitive </w:t>
      </w:r>
      <w:r w:rsidRPr="007D1E5A">
        <w:t xml:space="preserve">negotiations </w:t>
      </w:r>
      <w:r w:rsidR="008C1B6D" w:rsidRPr="005E550F">
        <w:t>to arrange</w:t>
      </w:r>
      <w:r w:rsidR="00991A06" w:rsidRPr="005E550F">
        <w:t xml:space="preserve"> </w:t>
      </w:r>
      <w:r w:rsidR="004F19B9" w:rsidRPr="005E550F">
        <w:t>prevention and intervention services</w:t>
      </w:r>
      <w:r w:rsidR="008C1B6D" w:rsidRPr="005E550F">
        <w:t xml:space="preserve"> and support </w:t>
      </w:r>
      <w:r w:rsidR="004F19B9" w:rsidRPr="005E550F">
        <w:t>for the ALTSD</w:t>
      </w:r>
      <w:r w:rsidR="00A3494B" w:rsidRPr="005E550F">
        <w:t>.</w:t>
      </w:r>
    </w:p>
    <w:p w14:paraId="352A2DA0" w14:textId="77777777" w:rsidR="00224CEE" w:rsidRPr="00820E4D" w:rsidRDefault="00224CEE" w:rsidP="00894DB7"/>
    <w:p w14:paraId="2E252A7E" w14:textId="77777777" w:rsidR="001206A3" w:rsidRPr="00820E4D" w:rsidRDefault="001206A3" w:rsidP="006B7973">
      <w:pPr>
        <w:pStyle w:val="Heading3"/>
        <w:numPr>
          <w:ilvl w:val="0"/>
          <w:numId w:val="22"/>
        </w:numPr>
        <w:spacing w:before="0" w:after="0"/>
        <w:ind w:left="450"/>
        <w:rPr>
          <w:rFonts w:cs="Times New Roman"/>
        </w:rPr>
      </w:pPr>
      <w:bookmarkStart w:id="4" w:name="_Toc377565304"/>
      <w:bookmarkStart w:id="5" w:name="_Toc137714284"/>
      <w:r w:rsidRPr="00820E4D">
        <w:rPr>
          <w:rFonts w:cs="Times New Roman"/>
        </w:rPr>
        <w:t>BACKGROUND INFORMATION</w:t>
      </w:r>
      <w:bookmarkEnd w:id="4"/>
      <w:bookmarkEnd w:id="5"/>
    </w:p>
    <w:p w14:paraId="62DBF5AB" w14:textId="77777777" w:rsidR="001206A3" w:rsidRPr="00820E4D" w:rsidRDefault="001206A3" w:rsidP="00894DB7"/>
    <w:p w14:paraId="2E1CD31F" w14:textId="63DB9F1B" w:rsidR="00460BF4" w:rsidRPr="00820E4D" w:rsidRDefault="00460BF4" w:rsidP="00786436">
      <w:pPr>
        <w:widowControl w:val="0"/>
        <w:autoSpaceDE w:val="0"/>
        <w:autoSpaceDN w:val="0"/>
        <w:spacing w:before="1"/>
        <w:ind w:left="100" w:right="1141"/>
        <w:jc w:val="both"/>
      </w:pPr>
      <w:r w:rsidRPr="00820E4D">
        <w:t>ALTSD strives to maintain adults</w:t>
      </w:r>
      <w:r w:rsidR="007B0B9E" w:rsidRPr="00820E4D">
        <w:t xml:space="preserve"> that are</w:t>
      </w:r>
      <w:r w:rsidRPr="00820E4D">
        <w:t xml:space="preserve"> </w:t>
      </w:r>
      <w:r w:rsidR="007B0B9E" w:rsidRPr="00820E4D">
        <w:t xml:space="preserve">living </w:t>
      </w:r>
      <w:r w:rsidRPr="00820E4D">
        <w:t>safely in their homes and communities whenever</w:t>
      </w:r>
      <w:r w:rsidRPr="00820E4D">
        <w:rPr>
          <w:spacing w:val="1"/>
        </w:rPr>
        <w:t xml:space="preserve"> </w:t>
      </w:r>
      <w:r w:rsidRPr="00820E4D">
        <w:t>possible.</w:t>
      </w:r>
      <w:r w:rsidRPr="00820E4D">
        <w:rPr>
          <w:spacing w:val="-4"/>
        </w:rPr>
        <w:t xml:space="preserve"> </w:t>
      </w:r>
      <w:r w:rsidRPr="00820E4D">
        <w:t>ALTSD promotes</w:t>
      </w:r>
      <w:r w:rsidRPr="00820E4D">
        <w:rPr>
          <w:spacing w:val="-2"/>
        </w:rPr>
        <w:t xml:space="preserve"> </w:t>
      </w:r>
      <w:r w:rsidRPr="00820E4D">
        <w:t>aging</w:t>
      </w:r>
      <w:r w:rsidRPr="00820E4D">
        <w:rPr>
          <w:spacing w:val="-3"/>
        </w:rPr>
        <w:t xml:space="preserve"> </w:t>
      </w:r>
      <w:r w:rsidRPr="00820E4D">
        <w:t>in</w:t>
      </w:r>
      <w:r w:rsidRPr="00820E4D">
        <w:rPr>
          <w:spacing w:val="-3"/>
        </w:rPr>
        <w:t xml:space="preserve"> </w:t>
      </w:r>
      <w:r w:rsidRPr="00820E4D">
        <w:t>place models, social</w:t>
      </w:r>
      <w:r w:rsidRPr="00820E4D">
        <w:rPr>
          <w:spacing w:val="-4"/>
        </w:rPr>
        <w:t xml:space="preserve"> </w:t>
      </w:r>
      <w:r w:rsidRPr="00820E4D">
        <w:t>engagement,</w:t>
      </w:r>
      <w:r w:rsidRPr="00820E4D">
        <w:rPr>
          <w:spacing w:val="-4"/>
        </w:rPr>
        <w:t xml:space="preserve"> </w:t>
      </w:r>
      <w:r w:rsidRPr="00820E4D">
        <w:t>and</w:t>
      </w:r>
      <w:r w:rsidRPr="00820E4D">
        <w:rPr>
          <w:spacing w:val="-3"/>
        </w:rPr>
        <w:t xml:space="preserve"> </w:t>
      </w:r>
      <w:r w:rsidRPr="00820E4D">
        <w:t>community</w:t>
      </w:r>
      <w:r w:rsidRPr="00820E4D">
        <w:rPr>
          <w:spacing w:val="-3"/>
        </w:rPr>
        <w:t xml:space="preserve"> </w:t>
      </w:r>
      <w:r w:rsidRPr="00820E4D">
        <w:t xml:space="preserve">inclusion by providing </w:t>
      </w:r>
      <w:r w:rsidR="0048673F">
        <w:t>older adults and</w:t>
      </w:r>
      <w:r w:rsidR="0048673F" w:rsidRPr="00820E4D">
        <w:t xml:space="preserve"> adults with disabilities</w:t>
      </w:r>
      <w:r w:rsidRPr="00820E4D">
        <w:t>, their family members, and their</w:t>
      </w:r>
      <w:r w:rsidRPr="00820E4D">
        <w:rPr>
          <w:spacing w:val="1"/>
        </w:rPr>
        <w:t xml:space="preserve"> </w:t>
      </w:r>
      <w:r w:rsidRPr="00820E4D">
        <w:t>caregivers</w:t>
      </w:r>
      <w:r w:rsidRPr="00820E4D">
        <w:rPr>
          <w:spacing w:val="-1"/>
        </w:rPr>
        <w:t xml:space="preserve"> </w:t>
      </w:r>
      <w:r w:rsidRPr="00820E4D">
        <w:t>with</w:t>
      </w:r>
      <w:r w:rsidRPr="00820E4D">
        <w:rPr>
          <w:spacing w:val="-2"/>
        </w:rPr>
        <w:t xml:space="preserve"> </w:t>
      </w:r>
      <w:r w:rsidRPr="00820E4D">
        <w:t>the</w:t>
      </w:r>
      <w:r w:rsidRPr="00820E4D">
        <w:rPr>
          <w:spacing w:val="-3"/>
        </w:rPr>
        <w:t xml:space="preserve"> </w:t>
      </w:r>
      <w:r w:rsidRPr="00820E4D">
        <w:t>resources</w:t>
      </w:r>
      <w:r w:rsidRPr="00820E4D">
        <w:rPr>
          <w:spacing w:val="-1"/>
        </w:rPr>
        <w:t xml:space="preserve"> </w:t>
      </w:r>
      <w:r w:rsidRPr="00820E4D">
        <w:t>and</w:t>
      </w:r>
      <w:r w:rsidRPr="00820E4D">
        <w:rPr>
          <w:spacing w:val="-1"/>
        </w:rPr>
        <w:t xml:space="preserve"> </w:t>
      </w:r>
      <w:r w:rsidRPr="00820E4D">
        <w:t>tools</w:t>
      </w:r>
      <w:r w:rsidRPr="00820E4D">
        <w:rPr>
          <w:spacing w:val="-1"/>
        </w:rPr>
        <w:t xml:space="preserve"> </w:t>
      </w:r>
      <w:r w:rsidRPr="00820E4D">
        <w:t>needed</w:t>
      </w:r>
      <w:r w:rsidRPr="00820E4D">
        <w:rPr>
          <w:spacing w:val="-1"/>
        </w:rPr>
        <w:t xml:space="preserve"> </w:t>
      </w:r>
      <w:r w:rsidRPr="00820E4D">
        <w:t>to</w:t>
      </w:r>
      <w:r w:rsidRPr="00820E4D">
        <w:rPr>
          <w:spacing w:val="2"/>
        </w:rPr>
        <w:t xml:space="preserve"> </w:t>
      </w:r>
      <w:r w:rsidRPr="00820E4D">
        <w:t>meet</w:t>
      </w:r>
      <w:r w:rsidRPr="00820E4D">
        <w:rPr>
          <w:spacing w:val="-4"/>
        </w:rPr>
        <w:t xml:space="preserve"> </w:t>
      </w:r>
      <w:r w:rsidRPr="00820E4D">
        <w:t>the</w:t>
      </w:r>
      <w:r w:rsidRPr="00820E4D">
        <w:rPr>
          <w:spacing w:val="-3"/>
        </w:rPr>
        <w:t xml:space="preserve"> </w:t>
      </w:r>
      <w:r w:rsidRPr="00820E4D">
        <w:t>needs</w:t>
      </w:r>
      <w:r w:rsidRPr="00820E4D">
        <w:rPr>
          <w:spacing w:val="-1"/>
        </w:rPr>
        <w:t xml:space="preserve"> </w:t>
      </w:r>
      <w:r w:rsidRPr="00820E4D">
        <w:t>of</w:t>
      </w:r>
      <w:r w:rsidRPr="00820E4D">
        <w:rPr>
          <w:spacing w:val="-1"/>
        </w:rPr>
        <w:t xml:space="preserve"> </w:t>
      </w:r>
      <w:r w:rsidRPr="00820E4D">
        <w:t>this</w:t>
      </w:r>
      <w:r w:rsidRPr="00820E4D">
        <w:rPr>
          <w:spacing w:val="-1"/>
        </w:rPr>
        <w:t xml:space="preserve"> </w:t>
      </w:r>
      <w:r w:rsidRPr="00820E4D">
        <w:t>fast-growing</w:t>
      </w:r>
      <w:r w:rsidRPr="00820E4D">
        <w:rPr>
          <w:spacing w:val="-2"/>
        </w:rPr>
        <w:t xml:space="preserve"> </w:t>
      </w:r>
      <w:r w:rsidRPr="00820E4D">
        <w:t>population.</w:t>
      </w:r>
    </w:p>
    <w:p w14:paraId="7EC6BDBB" w14:textId="77777777" w:rsidR="00224CEE" w:rsidRPr="00820E4D" w:rsidRDefault="00224CEE" w:rsidP="00894DB7"/>
    <w:p w14:paraId="2969A22D" w14:textId="1BE1020B" w:rsidR="001206A3" w:rsidRPr="00820E4D" w:rsidRDefault="001206A3" w:rsidP="006B7973">
      <w:pPr>
        <w:pStyle w:val="Heading3"/>
        <w:numPr>
          <w:ilvl w:val="0"/>
          <w:numId w:val="22"/>
        </w:numPr>
        <w:spacing w:before="0" w:after="0"/>
        <w:ind w:left="450"/>
        <w:rPr>
          <w:rFonts w:cs="Times New Roman"/>
        </w:rPr>
      </w:pPr>
      <w:bookmarkStart w:id="6" w:name="_Toc377565305"/>
      <w:bookmarkStart w:id="7" w:name="_Toc137714285"/>
      <w:r w:rsidRPr="00820E4D">
        <w:rPr>
          <w:rFonts w:cs="Times New Roman"/>
        </w:rPr>
        <w:t>SCOPE OF PROCUREMENT</w:t>
      </w:r>
      <w:bookmarkEnd w:id="6"/>
      <w:bookmarkEnd w:id="7"/>
    </w:p>
    <w:p w14:paraId="547F59E9" w14:textId="77777777" w:rsidR="00071505" w:rsidRPr="00820E4D" w:rsidRDefault="00071505" w:rsidP="00894DB7"/>
    <w:p w14:paraId="3F958270" w14:textId="77777777" w:rsidR="008C1B6D" w:rsidRDefault="000359E4" w:rsidP="00D40E20">
      <w:r w:rsidRPr="00820E4D">
        <w:t xml:space="preserve">ALTSD is seeking </w:t>
      </w:r>
      <w:proofErr w:type="gramStart"/>
      <w:r w:rsidRPr="00820E4D">
        <w:t>a</w:t>
      </w:r>
      <w:proofErr w:type="gramEnd"/>
      <w:r w:rsidRPr="00820E4D">
        <w:t xml:space="preserve"> </w:t>
      </w:r>
      <w:r w:rsidR="0048673F">
        <w:t>offeror</w:t>
      </w:r>
      <w:r w:rsidRPr="00820E4D">
        <w:t xml:space="preserve">(s) to provide </w:t>
      </w:r>
      <w:r w:rsidR="00127225">
        <w:t>direct or indirect services</w:t>
      </w:r>
      <w:r w:rsidR="008C1B6D">
        <w:t xml:space="preserve">: </w:t>
      </w:r>
    </w:p>
    <w:p w14:paraId="5D322EC0" w14:textId="78F49123" w:rsidR="008C1B6D" w:rsidRDefault="00D40E20" w:rsidP="00D40E20">
      <w:r>
        <w:t xml:space="preserve">1) Housing – including but not limited to tenant issues, temporary rental assistance, deposits, hotel </w:t>
      </w:r>
      <w:r w:rsidR="008C1B6D">
        <w:t xml:space="preserve">         </w:t>
      </w:r>
      <w:r>
        <w:t>stays, and utilities</w:t>
      </w:r>
      <w:r w:rsidR="008C1B6D">
        <w:t>;</w:t>
      </w:r>
    </w:p>
    <w:p w14:paraId="0554F158" w14:textId="77777777" w:rsidR="008C1B6D" w:rsidRDefault="00D40E20" w:rsidP="00D40E20">
      <w:r>
        <w:t>2)</w:t>
      </w:r>
      <w:r w:rsidR="008C1B6D">
        <w:t xml:space="preserve"> </w:t>
      </w:r>
      <w:r>
        <w:t>Home modification and maintenance</w:t>
      </w:r>
      <w:r w:rsidR="008C1B6D">
        <w:t>;</w:t>
      </w:r>
    </w:p>
    <w:p w14:paraId="4C978C53" w14:textId="77777777" w:rsidR="008C1B6D" w:rsidRDefault="00D40E20" w:rsidP="00D40E20">
      <w:r>
        <w:t>3) Durable Medical Equipment</w:t>
      </w:r>
      <w:r w:rsidR="008C1B6D">
        <w:t xml:space="preserve">; </w:t>
      </w:r>
    </w:p>
    <w:p w14:paraId="79636AC3" w14:textId="77777777" w:rsidR="008C1B6D" w:rsidRDefault="00D40E20" w:rsidP="00D40E20">
      <w:r>
        <w:t>4) Transportation- non-medical transportation and senior companionship</w:t>
      </w:r>
      <w:r w:rsidR="008C1B6D">
        <w:t xml:space="preserve">; </w:t>
      </w:r>
    </w:p>
    <w:p w14:paraId="7430D365" w14:textId="77777777" w:rsidR="008C1B6D" w:rsidRDefault="00D40E20" w:rsidP="00D40E20">
      <w:r>
        <w:t>5)</w:t>
      </w:r>
      <w:r w:rsidR="008C1B6D">
        <w:t xml:space="preserve"> </w:t>
      </w:r>
      <w:r>
        <w:t>Prevention and Intervention counseling and referral</w:t>
      </w:r>
      <w:r w:rsidR="008C1B6D">
        <w:t>; and</w:t>
      </w:r>
    </w:p>
    <w:p w14:paraId="4ED55E58" w14:textId="3DCE4FB9" w:rsidR="008C1B6D" w:rsidRDefault="00D40E20" w:rsidP="00D40E20">
      <w:r>
        <w:t xml:space="preserve">6) Food and necessities </w:t>
      </w:r>
      <w:r w:rsidR="000D386C">
        <w:t>–.</w:t>
      </w:r>
      <w:r w:rsidR="000359E4" w:rsidRPr="00820E4D">
        <w:t xml:space="preserve"> </w:t>
      </w:r>
    </w:p>
    <w:p w14:paraId="615C4D6B" w14:textId="77777777" w:rsidR="008C1B6D" w:rsidRDefault="008C1B6D" w:rsidP="00D40E20"/>
    <w:p w14:paraId="66CC8A67" w14:textId="6A91404A" w:rsidR="000359E4" w:rsidRPr="00820E4D" w:rsidRDefault="000359E4" w:rsidP="00D40E20">
      <w:r w:rsidRPr="00820E4D">
        <w:t xml:space="preserve">The </w:t>
      </w:r>
      <w:r w:rsidR="00DC4F45" w:rsidRPr="00820E4D">
        <w:t>offeror</w:t>
      </w:r>
      <w:r w:rsidRPr="00820E4D">
        <w:t xml:space="preserve">(s) will provide case management including coordination with Area Aging Agency (AAA). The </w:t>
      </w:r>
      <w:r w:rsidR="007B0B9E" w:rsidRPr="00820E4D">
        <w:t xml:space="preserve">Offeror </w:t>
      </w:r>
      <w:r w:rsidRPr="00820E4D">
        <w:t xml:space="preserve">will provide the resources outlined below to </w:t>
      </w:r>
      <w:r w:rsidR="0048673F">
        <w:t>older adults and</w:t>
      </w:r>
      <w:r w:rsidR="0048673F" w:rsidRPr="00820E4D">
        <w:t xml:space="preserve"> adults with disabilities</w:t>
      </w:r>
      <w:r w:rsidRPr="00820E4D">
        <w:t>, who may not be receiving services elsewhere.</w:t>
      </w:r>
    </w:p>
    <w:p w14:paraId="7C2DC92B" w14:textId="77777777" w:rsidR="000359E4" w:rsidRPr="00820E4D" w:rsidRDefault="000359E4" w:rsidP="000359E4"/>
    <w:p w14:paraId="198ABE07" w14:textId="77777777" w:rsidR="00F14D60" w:rsidRPr="00820E4D" w:rsidRDefault="00F14D60" w:rsidP="00F44016">
      <w:r w:rsidRPr="00820E4D">
        <w:t>The resulting contract may be a multiple award.</w:t>
      </w:r>
    </w:p>
    <w:p w14:paraId="7AA8C33E" w14:textId="77777777" w:rsidR="00F14D60" w:rsidRPr="00820E4D" w:rsidRDefault="00F14D60" w:rsidP="00F14D60"/>
    <w:p w14:paraId="6F99CD95" w14:textId="77777777" w:rsidR="00F44016" w:rsidRPr="00820E4D" w:rsidRDefault="00F14D60" w:rsidP="00F44016">
      <w:r w:rsidRPr="00820E4D">
        <w:t>This procurement will result in a contractual agreement between two parties; the procurement may ONLY be used by those two parties exclusively.</w:t>
      </w:r>
      <w:r w:rsidR="00B342DD" w:rsidRPr="00820E4D">
        <w:t xml:space="preserve"> </w:t>
      </w:r>
    </w:p>
    <w:p w14:paraId="2D326893" w14:textId="77777777" w:rsidR="00F44016" w:rsidRPr="00820E4D" w:rsidRDefault="00F44016" w:rsidP="00F44016"/>
    <w:p w14:paraId="37572446" w14:textId="1C83FB72" w:rsidR="00F14D60" w:rsidRPr="00820E4D" w:rsidRDefault="0047772E" w:rsidP="00F44016">
      <w:r w:rsidRPr="005E550F">
        <w:t xml:space="preserve">This </w:t>
      </w:r>
      <w:r w:rsidR="00F44016" w:rsidRPr="005E550F">
        <w:t>C</w:t>
      </w:r>
      <w:r w:rsidRPr="005E550F">
        <w:t>ontract</w:t>
      </w:r>
      <w:r w:rsidR="00B342DD" w:rsidRPr="005E550F">
        <w:t xml:space="preserve"> will be</w:t>
      </w:r>
      <w:r w:rsidRPr="005E550F">
        <w:t xml:space="preserve"> effective for</w:t>
      </w:r>
      <w:r w:rsidR="00B342DD" w:rsidRPr="005E550F">
        <w:t xml:space="preserve"> </w:t>
      </w:r>
      <w:r w:rsidR="008C1B6D" w:rsidRPr="005E550F">
        <w:t>one year</w:t>
      </w:r>
      <w:r w:rsidR="00B342DD" w:rsidRPr="005E550F">
        <w:t xml:space="preserve"> from date of award with the option to extend for an additional </w:t>
      </w:r>
      <w:r w:rsidR="008C1B6D" w:rsidRPr="005E550F">
        <w:t>3</w:t>
      </w:r>
      <w:r w:rsidR="00752CB2" w:rsidRPr="005E550F">
        <w:t xml:space="preserve"> </w:t>
      </w:r>
      <w:r w:rsidR="00B342DD" w:rsidRPr="005E550F">
        <w:t>years</w:t>
      </w:r>
      <w:r w:rsidR="00572D04" w:rsidRPr="005E550F">
        <w:t xml:space="preserve">, on a </w:t>
      </w:r>
      <w:r w:rsidR="00E5322A" w:rsidRPr="005E550F">
        <w:t>year-by-year</w:t>
      </w:r>
      <w:r w:rsidR="00572D04" w:rsidRPr="005E550F">
        <w:t xml:space="preserve"> basis.</w:t>
      </w:r>
      <w:r w:rsidR="00572D04" w:rsidRPr="007D1E5A">
        <w:t xml:space="preserve"> </w:t>
      </w:r>
      <w:r w:rsidR="00F44016" w:rsidRPr="005E550F">
        <w:t xml:space="preserve">This Contract shall not exceed </w:t>
      </w:r>
      <w:r w:rsidR="008C1B6D" w:rsidRPr="005E550F">
        <w:t>4</w:t>
      </w:r>
      <w:r w:rsidR="00F44016" w:rsidRPr="005E550F">
        <w:t xml:space="preserve"> years.</w:t>
      </w:r>
    </w:p>
    <w:p w14:paraId="7DD00A88" w14:textId="77777777" w:rsidR="001206A3" w:rsidRPr="00820E4D" w:rsidRDefault="001206A3" w:rsidP="00894DB7"/>
    <w:p w14:paraId="3130F992" w14:textId="756DD38D" w:rsidR="001206A3" w:rsidRPr="00820E4D" w:rsidRDefault="001206A3" w:rsidP="006B7973">
      <w:pPr>
        <w:pStyle w:val="Heading3"/>
        <w:numPr>
          <w:ilvl w:val="0"/>
          <w:numId w:val="22"/>
        </w:numPr>
        <w:spacing w:before="0" w:after="0"/>
        <w:ind w:left="450"/>
        <w:rPr>
          <w:rFonts w:cs="Times New Roman"/>
        </w:rPr>
      </w:pPr>
      <w:bookmarkStart w:id="8" w:name="_Toc377565306"/>
      <w:bookmarkStart w:id="9" w:name="_Toc137714286"/>
      <w:r w:rsidRPr="00820E4D">
        <w:rPr>
          <w:rFonts w:cs="Times New Roman"/>
        </w:rPr>
        <w:t>PROCUREMENT MANAGER</w:t>
      </w:r>
      <w:bookmarkEnd w:id="8"/>
      <w:bookmarkEnd w:id="9"/>
    </w:p>
    <w:p w14:paraId="3EE31AC0" w14:textId="77777777" w:rsidR="001206A3" w:rsidRPr="00820E4D" w:rsidRDefault="001206A3"/>
    <w:p w14:paraId="298600E2" w14:textId="6B191535" w:rsidR="001206A3" w:rsidRPr="00820E4D" w:rsidRDefault="00C621BA" w:rsidP="0033658A">
      <w:r w:rsidRPr="00820E4D">
        <w:rPr>
          <w:bCs/>
          <w:sz w:val="26"/>
          <w:szCs w:val="26"/>
        </w:rPr>
        <w:t xml:space="preserve">ALTSD </w:t>
      </w:r>
      <w:r w:rsidR="002C48BB" w:rsidRPr="00820E4D">
        <w:rPr>
          <w:bCs/>
        </w:rPr>
        <w:t>has assigned a</w:t>
      </w:r>
      <w:r w:rsidR="001206A3" w:rsidRPr="00820E4D">
        <w:rPr>
          <w:bCs/>
        </w:rPr>
        <w:t xml:space="preserve"> Procurement Manager who is responsible for the conduct</w:t>
      </w:r>
      <w:r w:rsidR="001206A3" w:rsidRPr="00820E4D">
        <w:t xml:space="preserve"> of this procurement whose name, address, telephone number and e-mail address are listed below:</w:t>
      </w:r>
    </w:p>
    <w:p w14:paraId="14DC9C5F" w14:textId="77777777" w:rsidR="001206A3" w:rsidRPr="00820E4D" w:rsidRDefault="001206A3"/>
    <w:p w14:paraId="6E6799D0" w14:textId="2AF4164C" w:rsidR="001206A3" w:rsidRPr="00820E4D" w:rsidRDefault="002C48BB">
      <w:r w:rsidRPr="00820E4D">
        <w:lastRenderedPageBreak/>
        <w:t>Name:</w:t>
      </w:r>
      <w:r w:rsidRPr="00820E4D">
        <w:tab/>
      </w:r>
      <w:r w:rsidRPr="00820E4D">
        <w:tab/>
      </w:r>
      <w:r w:rsidR="00B74073" w:rsidRPr="00820E4D">
        <w:t>Marlene Acosta,</w:t>
      </w:r>
      <w:r w:rsidR="001206A3" w:rsidRPr="00820E4D">
        <w:t xml:space="preserve"> Procurement Manager</w:t>
      </w:r>
    </w:p>
    <w:p w14:paraId="1784AE56" w14:textId="4A09B9C0" w:rsidR="001206A3" w:rsidRPr="00820E4D" w:rsidRDefault="002C48BB">
      <w:r w:rsidRPr="00820E4D">
        <w:t>Telephone:</w:t>
      </w:r>
      <w:r w:rsidRPr="00820E4D">
        <w:tab/>
        <w:t xml:space="preserve">(505) </w:t>
      </w:r>
      <w:r w:rsidR="00B74073" w:rsidRPr="00820E4D">
        <w:t>469-0311</w:t>
      </w:r>
      <w:r w:rsidR="00B74073" w:rsidRPr="00820E4D">
        <w:tab/>
      </w:r>
    </w:p>
    <w:p w14:paraId="7DF5B987" w14:textId="059F9C92" w:rsidR="001206A3" w:rsidRPr="00820E4D" w:rsidRDefault="001206A3">
      <w:r w:rsidRPr="00820E4D">
        <w:t>Email:</w:t>
      </w:r>
      <w:r w:rsidRPr="00820E4D">
        <w:tab/>
      </w:r>
      <w:r w:rsidRPr="00820E4D">
        <w:tab/>
      </w:r>
      <w:hyperlink r:id="rId16" w:history="1">
        <w:r w:rsidR="00951377" w:rsidRPr="00820E4D">
          <w:rPr>
            <w:rStyle w:val="Hyperlink"/>
          </w:rPr>
          <w:t>marlene.acosta@altsd.nm.gov</w:t>
        </w:r>
      </w:hyperlink>
    </w:p>
    <w:p w14:paraId="56DB7770" w14:textId="77777777" w:rsidR="0062298B" w:rsidRPr="00820E4D" w:rsidRDefault="0062298B"/>
    <w:p w14:paraId="3C81E638" w14:textId="4FADD1FB" w:rsidR="0033658A" w:rsidRPr="00820E4D" w:rsidRDefault="0033658A" w:rsidP="006B7973">
      <w:pPr>
        <w:numPr>
          <w:ilvl w:val="0"/>
          <w:numId w:val="21"/>
        </w:numPr>
      </w:pPr>
      <w:r w:rsidRPr="00820E4D">
        <w:rPr>
          <w:b/>
          <w:bCs/>
        </w:rPr>
        <w:t>Any inquiries or requests</w:t>
      </w:r>
      <w:r w:rsidRPr="00820E4D">
        <w:rPr>
          <w:bCs/>
        </w:rPr>
        <w:t xml:space="preserve"> regarding this procurement should be submitted, in writing, to the</w:t>
      </w:r>
      <w:r w:rsidRPr="00820E4D">
        <w:t xml:space="preserve"> Procurement Manager.  Offerors may contact </w:t>
      </w:r>
      <w:r w:rsidRPr="00820E4D">
        <w:rPr>
          <w:b/>
          <w:u w:val="single"/>
        </w:rPr>
        <w:t>ONLY</w:t>
      </w:r>
      <w:r w:rsidRPr="00820E4D">
        <w:t xml:space="preserve"> the Procurement Manager regarding this procurement.  Other state employees or Evaluation Committee members do not have the authority to respond on behalf of the </w:t>
      </w:r>
      <w:r w:rsidR="005C6D9E">
        <w:t>ALTSD</w:t>
      </w:r>
      <w:r w:rsidRPr="00820E4D">
        <w:t xml:space="preserve">. </w:t>
      </w:r>
    </w:p>
    <w:p w14:paraId="5E69C6B6" w14:textId="77777777" w:rsidR="0033658A" w:rsidRPr="00820E4D" w:rsidRDefault="0033658A" w:rsidP="0033658A">
      <w:pPr>
        <w:ind w:left="720"/>
      </w:pPr>
    </w:p>
    <w:p w14:paraId="1AF92230" w14:textId="3B423729" w:rsidR="0033658A" w:rsidRPr="00820E4D" w:rsidRDefault="0033658A" w:rsidP="006B7973">
      <w:pPr>
        <w:numPr>
          <w:ilvl w:val="0"/>
          <w:numId w:val="21"/>
        </w:numPr>
      </w:pPr>
      <w:r w:rsidRPr="00820E4D">
        <w:rPr>
          <w:b/>
        </w:rPr>
        <w:t xml:space="preserve">Protests of the solicitation or award must be submitted in writing to the Protest Manager identified in Section II.B.13. </w:t>
      </w:r>
      <w:r w:rsidRPr="00820E4D">
        <w:t xml:space="preserve"> </w:t>
      </w:r>
      <w:r w:rsidR="004273EC" w:rsidRPr="00820E4D">
        <w:t xml:space="preserve">As a Protest Manager has been named in this Request for Proposals, pursuant to §13-1-172, NMSA 1978 and 1.4.1.82 NMAC, </w:t>
      </w:r>
      <w:r w:rsidR="004273EC" w:rsidRPr="00820E4D">
        <w:rPr>
          <w:b/>
          <w:u w:val="single"/>
        </w:rPr>
        <w:t>ONLY</w:t>
      </w:r>
      <w:r w:rsidR="004273EC" w:rsidRPr="00820E4D">
        <w:rPr>
          <w:b/>
        </w:rPr>
        <w:t xml:space="preserve"> protests delivered directly to the Protest Manager in writing and in a timely fashion will be considered to have been submitted properly and in accordance with statute, </w:t>
      </w:r>
      <w:proofErr w:type="gramStart"/>
      <w:r w:rsidR="004273EC" w:rsidRPr="00820E4D">
        <w:rPr>
          <w:b/>
        </w:rPr>
        <w:t>rule</w:t>
      </w:r>
      <w:proofErr w:type="gramEnd"/>
      <w:r w:rsidR="004273EC" w:rsidRPr="00820E4D">
        <w:rPr>
          <w:b/>
        </w:rPr>
        <w:t xml:space="preserve"> and this Request for Proposals.</w:t>
      </w:r>
      <w:r w:rsidR="004273EC" w:rsidRPr="00820E4D">
        <w:t xml:space="preserve"> </w:t>
      </w:r>
      <w:r w:rsidRPr="00820E4D">
        <w:t xml:space="preserve">Protests submitted or delivered to the Procurement Manager will </w:t>
      </w:r>
      <w:r w:rsidRPr="00820E4D">
        <w:rPr>
          <w:b/>
          <w:u w:val="single"/>
        </w:rPr>
        <w:t>NOT</w:t>
      </w:r>
      <w:r w:rsidRPr="00820E4D">
        <w:t xml:space="preserve"> be considered properly submitted.</w:t>
      </w:r>
      <w:r w:rsidR="004273EC" w:rsidRPr="00820E4D">
        <w:t xml:space="preserve">  </w:t>
      </w:r>
    </w:p>
    <w:p w14:paraId="63BD11B7" w14:textId="77777777" w:rsidR="0033658A" w:rsidRPr="00820E4D" w:rsidRDefault="0033658A"/>
    <w:p w14:paraId="675D8021" w14:textId="1F9141ED" w:rsidR="00590764" w:rsidRPr="00820E4D" w:rsidRDefault="00590764" w:rsidP="006B7973">
      <w:pPr>
        <w:pStyle w:val="Heading3"/>
        <w:numPr>
          <w:ilvl w:val="0"/>
          <w:numId w:val="22"/>
        </w:numPr>
        <w:ind w:left="450"/>
        <w:rPr>
          <w:rFonts w:cs="Times New Roman"/>
        </w:rPr>
      </w:pPr>
      <w:bookmarkStart w:id="10" w:name="_Toc137714287"/>
      <w:r w:rsidRPr="00820E4D">
        <w:rPr>
          <w:rFonts w:cs="Times New Roman"/>
        </w:rPr>
        <w:t xml:space="preserve">PROPOSAL </w:t>
      </w:r>
      <w:r w:rsidR="004B6BD1" w:rsidRPr="00820E4D">
        <w:rPr>
          <w:rFonts w:cs="Times New Roman"/>
        </w:rPr>
        <w:t>SUBMISSION</w:t>
      </w:r>
      <w:bookmarkEnd w:id="10"/>
    </w:p>
    <w:p w14:paraId="0A3263E1" w14:textId="77777777" w:rsidR="006026E2" w:rsidRDefault="006026E2" w:rsidP="006026E2">
      <w:pPr>
        <w:spacing w:line="276" w:lineRule="auto"/>
        <w:ind w:left="720"/>
      </w:pPr>
      <w:r>
        <w:rPr>
          <w:b/>
          <w:i/>
        </w:rPr>
        <w:t>Submissions of all proposals must be accomplished via the email address given in this proposal.  Refer to Section III.B.1 for instructions.</w:t>
      </w:r>
    </w:p>
    <w:p w14:paraId="1B459AD5" w14:textId="77777777" w:rsidR="00224CEE" w:rsidRPr="00820E4D" w:rsidRDefault="00224CEE" w:rsidP="002C48BB"/>
    <w:p w14:paraId="7EE1146F" w14:textId="77777777" w:rsidR="005E444A" w:rsidRPr="00820E4D" w:rsidRDefault="005E444A"/>
    <w:p w14:paraId="1BD9EF25" w14:textId="77777777" w:rsidR="001206A3" w:rsidRPr="00820E4D" w:rsidRDefault="001206A3" w:rsidP="006B7973">
      <w:pPr>
        <w:pStyle w:val="Heading3"/>
        <w:numPr>
          <w:ilvl w:val="0"/>
          <w:numId w:val="22"/>
        </w:numPr>
        <w:spacing w:before="0" w:after="0"/>
        <w:ind w:left="450"/>
        <w:rPr>
          <w:rFonts w:cs="Times New Roman"/>
        </w:rPr>
      </w:pPr>
      <w:bookmarkStart w:id="11" w:name="_Toc377565307"/>
      <w:bookmarkStart w:id="12" w:name="_Toc137714288"/>
      <w:r w:rsidRPr="00820E4D">
        <w:rPr>
          <w:rFonts w:cs="Times New Roman"/>
        </w:rPr>
        <w:t>DEFINITION OF TERMINOLOGY</w:t>
      </w:r>
      <w:bookmarkEnd w:id="11"/>
      <w:bookmarkEnd w:id="12"/>
    </w:p>
    <w:p w14:paraId="12B82BFF" w14:textId="77777777" w:rsidR="001206A3" w:rsidRPr="00820E4D" w:rsidRDefault="001206A3"/>
    <w:p w14:paraId="3E7C890A" w14:textId="02D010AB" w:rsidR="00257144" w:rsidRPr="00820E4D" w:rsidRDefault="001206A3" w:rsidP="0056432E">
      <w:r w:rsidRPr="00820E4D">
        <w:t>This section contains definitions of terms used throughout this procurement document, including appropriate abbreviations:</w:t>
      </w:r>
      <w:r w:rsidR="00E55E45" w:rsidRPr="00820E4D">
        <w:t xml:space="preserve"> </w:t>
      </w:r>
    </w:p>
    <w:p w14:paraId="4AA20F56" w14:textId="77777777" w:rsidR="001206A3" w:rsidRPr="00820E4D" w:rsidRDefault="001206A3" w:rsidP="0056432E"/>
    <w:p w14:paraId="5B9B788D" w14:textId="0B32B165" w:rsidR="00D94035" w:rsidRPr="00D94035" w:rsidRDefault="00D94035" w:rsidP="00E622AD">
      <w:pPr>
        <w:pStyle w:val="ListParagraph"/>
        <w:numPr>
          <w:ilvl w:val="0"/>
          <w:numId w:val="37"/>
        </w:numPr>
        <w:rPr>
          <w:b/>
          <w:bCs/>
        </w:rPr>
      </w:pPr>
      <w:r>
        <w:rPr>
          <w:b/>
          <w:bCs/>
        </w:rPr>
        <w:t xml:space="preserve">“Administrative Costs” </w:t>
      </w:r>
      <w:r>
        <w:t xml:space="preserve">means costs incurred to support the functioning of the services provided not directly related to the labor costs. </w:t>
      </w:r>
    </w:p>
    <w:p w14:paraId="4EEF458A" w14:textId="77777777" w:rsidR="00D94035" w:rsidRDefault="00D94035" w:rsidP="00D94035">
      <w:pPr>
        <w:pStyle w:val="ListParagraph"/>
        <w:rPr>
          <w:b/>
          <w:bCs/>
        </w:rPr>
      </w:pPr>
    </w:p>
    <w:p w14:paraId="3F12C2EB" w14:textId="2EC87774" w:rsidR="1A339154" w:rsidRPr="00820E4D" w:rsidRDefault="1A339154" w:rsidP="00E622AD">
      <w:pPr>
        <w:pStyle w:val="ListParagraph"/>
        <w:numPr>
          <w:ilvl w:val="0"/>
          <w:numId w:val="37"/>
        </w:numPr>
        <w:rPr>
          <w:b/>
          <w:bCs/>
        </w:rPr>
      </w:pPr>
      <w:r w:rsidRPr="00820E4D">
        <w:rPr>
          <w:b/>
          <w:bCs/>
        </w:rPr>
        <w:t>“Adult Protective Services (APS)”</w:t>
      </w:r>
      <w:r w:rsidRPr="00820E4D">
        <w:rPr>
          <w:rFonts w:eastAsia="Calibri"/>
          <w:color w:val="000000" w:themeColor="text1"/>
          <w:sz w:val="22"/>
          <w:szCs w:val="22"/>
        </w:rPr>
        <w:t xml:space="preserve"> </w:t>
      </w:r>
      <w:r w:rsidRPr="00820E4D">
        <w:t>means a social services program provided by state and/or local governments nationwide serving older adults and adults with disabilities who need assistance. APS workers investigate cases of abuse, neglect, or exploitation.</w:t>
      </w:r>
    </w:p>
    <w:p w14:paraId="6A5B2821" w14:textId="2F93682E" w:rsidR="1A339154" w:rsidRPr="00820E4D" w:rsidRDefault="1A339154" w:rsidP="1A339154">
      <w:pPr>
        <w:rPr>
          <w:rFonts w:eastAsia="Calibri"/>
          <w:color w:val="000000" w:themeColor="text1"/>
        </w:rPr>
      </w:pPr>
    </w:p>
    <w:p w14:paraId="4675E8A6" w14:textId="6BB83509" w:rsidR="000B0829" w:rsidRPr="00820E4D" w:rsidRDefault="001206A3" w:rsidP="000B0829">
      <w:pPr>
        <w:pStyle w:val="ListParagraph"/>
        <w:numPr>
          <w:ilvl w:val="0"/>
          <w:numId w:val="37"/>
        </w:numPr>
      </w:pPr>
      <w:r w:rsidRPr="00820E4D">
        <w:t>“</w:t>
      </w:r>
      <w:r w:rsidRPr="00820E4D">
        <w:rPr>
          <w:b/>
          <w:bCs/>
        </w:rPr>
        <w:t>Agency</w:t>
      </w:r>
      <w:r w:rsidRPr="00820E4D">
        <w:t xml:space="preserve">” means the </w:t>
      </w:r>
      <w:r w:rsidR="006026E2">
        <w:t xml:space="preserve">Aging &amp; Long-Term Services Department, </w:t>
      </w:r>
      <w:r w:rsidR="00F96C7F" w:rsidRPr="00820E4D">
        <w:t>spo</w:t>
      </w:r>
      <w:r w:rsidR="00114006" w:rsidRPr="00820E4D">
        <w:t xml:space="preserve">nsoring </w:t>
      </w:r>
      <w:r w:rsidR="0033658A" w:rsidRPr="00820E4D">
        <w:t>this Procurement</w:t>
      </w:r>
      <w:r w:rsidR="00114006" w:rsidRPr="00820E4D">
        <w:t>.</w:t>
      </w:r>
    </w:p>
    <w:p w14:paraId="4710F963" w14:textId="77777777" w:rsidR="000B0829" w:rsidRPr="00820E4D" w:rsidRDefault="000B0829" w:rsidP="000B0829">
      <w:pPr>
        <w:pStyle w:val="ListParagraph"/>
      </w:pPr>
    </w:p>
    <w:p w14:paraId="15026420" w14:textId="48B564BC" w:rsidR="2F3806A6" w:rsidRPr="00820E4D" w:rsidRDefault="2F3806A6" w:rsidP="2F3806A6">
      <w:pPr>
        <w:pStyle w:val="ListParagraph"/>
        <w:numPr>
          <w:ilvl w:val="0"/>
          <w:numId w:val="37"/>
        </w:numPr>
      </w:pPr>
      <w:r w:rsidRPr="00820E4D">
        <w:t>“</w:t>
      </w:r>
      <w:r w:rsidRPr="00820E4D">
        <w:rPr>
          <w:b/>
          <w:bCs/>
        </w:rPr>
        <w:t>ALTSD</w:t>
      </w:r>
      <w:r w:rsidRPr="00820E4D">
        <w:t>” means The New Mexico Aging and Long-Term Services Department</w:t>
      </w:r>
    </w:p>
    <w:p w14:paraId="422D00CD" w14:textId="6D40B2B5" w:rsidR="1A339154" w:rsidRPr="00820E4D" w:rsidRDefault="1A339154" w:rsidP="1A339154"/>
    <w:p w14:paraId="79563EFF" w14:textId="232308DB" w:rsidR="1A339154" w:rsidRPr="00820E4D" w:rsidRDefault="1A339154" w:rsidP="00E622AD">
      <w:pPr>
        <w:pStyle w:val="ListParagraph"/>
        <w:numPr>
          <w:ilvl w:val="0"/>
          <w:numId w:val="37"/>
        </w:numPr>
        <w:rPr>
          <w:b/>
          <w:bCs/>
        </w:rPr>
      </w:pPr>
      <w:r w:rsidRPr="00820E4D">
        <w:rPr>
          <w:b/>
          <w:bCs/>
        </w:rPr>
        <w:t>“Area Agency on Aging (AAA)”</w:t>
      </w:r>
      <w:r w:rsidRPr="00820E4D">
        <w:rPr>
          <w:rFonts w:eastAsia="Calibri"/>
          <w:color w:val="000000" w:themeColor="text1"/>
          <w:sz w:val="22"/>
          <w:szCs w:val="22"/>
        </w:rPr>
        <w:t xml:space="preserve"> </w:t>
      </w:r>
      <w:r w:rsidRPr="00820E4D">
        <w:t>means New Mexico’s four Area Agencies on Aging, or AAA’s, administer, plan and support community-based services for individuals 60 and older, or age 55 and older in tribal programs. Most of the services coordinated through the AAA’s are provided at the local level.</w:t>
      </w:r>
    </w:p>
    <w:p w14:paraId="355540F7" w14:textId="77777777" w:rsidR="00F97F3E" w:rsidRPr="00820E4D" w:rsidRDefault="00F97F3E" w:rsidP="0056432E"/>
    <w:p w14:paraId="22AA1302" w14:textId="77777777" w:rsidR="006C3BC3" w:rsidRPr="00820E4D" w:rsidRDefault="006C3BC3" w:rsidP="00E622AD">
      <w:pPr>
        <w:pStyle w:val="ListParagraph"/>
        <w:numPr>
          <w:ilvl w:val="0"/>
          <w:numId w:val="37"/>
        </w:numPr>
      </w:pPr>
      <w:r w:rsidRPr="00820E4D">
        <w:lastRenderedPageBreak/>
        <w:t>“</w:t>
      </w:r>
      <w:r w:rsidRPr="00820E4D">
        <w:rPr>
          <w:b/>
          <w:bCs/>
        </w:rPr>
        <w:t>Authorized Purchaser</w:t>
      </w:r>
      <w:r w:rsidRPr="00820E4D">
        <w:t>”</w:t>
      </w:r>
      <w:r w:rsidR="00006FB7" w:rsidRPr="00820E4D">
        <w:t xml:space="preserve"> means an individual authorized by a Participating Entity to place orders against this contract.</w:t>
      </w:r>
    </w:p>
    <w:p w14:paraId="71A7EDF1" w14:textId="77777777" w:rsidR="001206A3" w:rsidRPr="00820E4D" w:rsidRDefault="001206A3" w:rsidP="006D4AF6">
      <w:pPr>
        <w:pStyle w:val="ListParagraph"/>
      </w:pPr>
    </w:p>
    <w:p w14:paraId="52603BEC" w14:textId="77777777" w:rsidR="004131F2" w:rsidRPr="00820E4D" w:rsidRDefault="004131F2" w:rsidP="00E622AD">
      <w:pPr>
        <w:pStyle w:val="ListParagraph"/>
        <w:numPr>
          <w:ilvl w:val="0"/>
          <w:numId w:val="37"/>
        </w:numPr>
      </w:pPr>
      <w:r w:rsidRPr="00820E4D">
        <w:t>“</w:t>
      </w:r>
      <w:r w:rsidRPr="00820E4D">
        <w:rPr>
          <w:b/>
          <w:bCs/>
        </w:rPr>
        <w:t>Award</w:t>
      </w:r>
      <w:r w:rsidRPr="00820E4D">
        <w:t>” means the final execution of the contract document.</w:t>
      </w:r>
    </w:p>
    <w:p w14:paraId="50E7B2DC" w14:textId="77777777" w:rsidR="004131F2" w:rsidRPr="00820E4D" w:rsidRDefault="004131F2" w:rsidP="0056432E"/>
    <w:p w14:paraId="63C591DD" w14:textId="3C8AB0A3" w:rsidR="0056432E" w:rsidRPr="00820E4D" w:rsidRDefault="00257144" w:rsidP="00E622AD">
      <w:pPr>
        <w:pStyle w:val="ListParagraph"/>
        <w:numPr>
          <w:ilvl w:val="0"/>
          <w:numId w:val="37"/>
        </w:numPr>
      </w:pPr>
      <w:r w:rsidRPr="00820E4D">
        <w:t>“</w:t>
      </w:r>
      <w:r w:rsidRPr="00820E4D">
        <w:rPr>
          <w:b/>
          <w:bCs/>
        </w:rPr>
        <w:t>Business Hours</w:t>
      </w:r>
      <w:r w:rsidRPr="00820E4D">
        <w:t xml:space="preserve">” means 8:00 AM </w:t>
      </w:r>
      <w:r w:rsidR="009D3C2E" w:rsidRPr="00820E4D">
        <w:t>through</w:t>
      </w:r>
      <w:r w:rsidRPr="00820E4D">
        <w:t xml:space="preserve"> 5:00 PM </w:t>
      </w:r>
      <w:r w:rsidR="00705BFF" w:rsidRPr="00820E4D">
        <w:t>MST/MDT</w:t>
      </w:r>
      <w:r w:rsidRPr="00820E4D">
        <w:t>, whichever is in effect on the date given.</w:t>
      </w:r>
    </w:p>
    <w:p w14:paraId="11C8D925" w14:textId="40E1890A" w:rsidR="1A339154" w:rsidRPr="00820E4D" w:rsidRDefault="1A339154" w:rsidP="1A339154"/>
    <w:p w14:paraId="5FAA86B7" w14:textId="65D0816B"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Caregiver Respite and Support Services</w:t>
      </w:r>
      <w:r w:rsidRPr="00820E4D">
        <w:rPr>
          <w:rFonts w:eastAsia="Calibri"/>
          <w:b/>
          <w:bCs/>
          <w:color w:val="000000" w:themeColor="text1"/>
          <w:sz w:val="22"/>
          <w:szCs w:val="22"/>
        </w:rPr>
        <w:t xml:space="preserve">” </w:t>
      </w:r>
      <w:r w:rsidRPr="00820E4D">
        <w:t>means services for adults are those services or activities that assess the need and arrange for the substitute care and alternate living situation of adults in a setting suitable to the individual’s needs.</w:t>
      </w:r>
    </w:p>
    <w:p w14:paraId="3C48E993" w14:textId="7724D2F6" w:rsidR="1A339154" w:rsidRPr="00820E4D" w:rsidRDefault="1A339154" w:rsidP="1A339154"/>
    <w:p w14:paraId="44966255" w14:textId="259C92CF"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Chore Service</w:t>
      </w:r>
      <w:r w:rsidRPr="00820E4D">
        <w:rPr>
          <w:rFonts w:eastAsia="Calibri"/>
          <w:b/>
          <w:bCs/>
          <w:color w:val="000000" w:themeColor="text1"/>
          <w:sz w:val="22"/>
          <w:szCs w:val="22"/>
        </w:rPr>
        <w:t xml:space="preserve">” </w:t>
      </w:r>
      <w:r w:rsidRPr="00820E4D">
        <w:t>means the provision of labor-intensive housekeeping services or the removal of environmentally hazardous material that restores the home to a habitable condition so that the occupant can continue to live independently and safely in their own home.</w:t>
      </w:r>
    </w:p>
    <w:p w14:paraId="2D79B35D" w14:textId="77777777" w:rsidR="0056432E" w:rsidRPr="00820E4D" w:rsidRDefault="0056432E" w:rsidP="0056432E"/>
    <w:p w14:paraId="30E2B5BA" w14:textId="77777777" w:rsidR="0056432E" w:rsidRPr="00820E4D" w:rsidRDefault="001206A3" w:rsidP="00E622AD">
      <w:pPr>
        <w:pStyle w:val="ListParagraph"/>
        <w:numPr>
          <w:ilvl w:val="0"/>
          <w:numId w:val="37"/>
        </w:numPr>
      </w:pPr>
      <w:r w:rsidRPr="00820E4D">
        <w:t>“</w:t>
      </w:r>
      <w:r w:rsidRPr="00820E4D">
        <w:rPr>
          <w:b/>
          <w:bCs/>
        </w:rPr>
        <w:t>Close of Business</w:t>
      </w:r>
      <w:r w:rsidRPr="00820E4D">
        <w:t>” means 5:00 PM Mount</w:t>
      </w:r>
      <w:r w:rsidR="0075342E" w:rsidRPr="00820E4D">
        <w:t>ain Standard or Daylight</w:t>
      </w:r>
      <w:r w:rsidRPr="00820E4D">
        <w:t xml:space="preserve"> Time, whichever is in use at that time</w:t>
      </w:r>
      <w:r w:rsidR="00257144" w:rsidRPr="00820E4D">
        <w:t>.</w:t>
      </w:r>
    </w:p>
    <w:p w14:paraId="04626A3B" w14:textId="77777777" w:rsidR="0056432E" w:rsidRPr="00820E4D" w:rsidRDefault="0056432E" w:rsidP="0056432E"/>
    <w:p w14:paraId="4E91FBC0" w14:textId="167AA523" w:rsidR="001206A3" w:rsidRPr="00820E4D" w:rsidRDefault="0053402A" w:rsidP="00E622AD">
      <w:pPr>
        <w:pStyle w:val="ListParagraph"/>
        <w:numPr>
          <w:ilvl w:val="0"/>
          <w:numId w:val="37"/>
        </w:numPr>
      </w:pPr>
      <w:r w:rsidRPr="00820E4D">
        <w:t>“</w:t>
      </w:r>
      <w:r w:rsidRPr="00820E4D">
        <w:rPr>
          <w:b/>
          <w:bCs/>
        </w:rPr>
        <w:t>Confidential</w:t>
      </w:r>
      <w:r w:rsidRPr="00820E4D">
        <w:t xml:space="preserve">” means confidential financial information concerning </w:t>
      </w:r>
      <w:r w:rsidR="0056432E" w:rsidRPr="00820E4D">
        <w:t xml:space="preserve">Offeror’s </w:t>
      </w:r>
      <w:r w:rsidRPr="00820E4D">
        <w:t xml:space="preserve">organization and data that qualifies as a trade secret in accordance with the Uniform Trade Secrets Act </w:t>
      </w:r>
      <w:r w:rsidR="0051251A" w:rsidRPr="00820E4D">
        <w:t>§§</w:t>
      </w:r>
      <w:r w:rsidRPr="00820E4D">
        <w:t>57-3-A-1 t</w:t>
      </w:r>
      <w:r w:rsidR="0051251A" w:rsidRPr="00820E4D">
        <w:t>hrough</w:t>
      </w:r>
      <w:r w:rsidRPr="00820E4D">
        <w:t xml:space="preserve"> 57-3A-7</w:t>
      </w:r>
      <w:r w:rsidR="0051251A" w:rsidRPr="00820E4D">
        <w:t xml:space="preserve">, NMSA </w:t>
      </w:r>
      <w:r w:rsidR="00CA30B8" w:rsidRPr="00820E4D">
        <w:t>1978,</w:t>
      </w:r>
      <w:r w:rsidRPr="00820E4D">
        <w:t xml:space="preserve"> See</w:t>
      </w:r>
      <w:r w:rsidR="00EC60AD" w:rsidRPr="00820E4D">
        <w:t xml:space="preserve"> also</w:t>
      </w:r>
      <w:r w:rsidRPr="00820E4D">
        <w:t xml:space="preserve"> NMAC 1.4.1.45.</w:t>
      </w:r>
      <w:r w:rsidR="00224CEE" w:rsidRPr="00820E4D">
        <w:t xml:space="preserve"> </w:t>
      </w:r>
      <w:r w:rsidR="00824694" w:rsidRPr="00820E4D">
        <w:t xml:space="preserve">  The following items may </w:t>
      </w:r>
      <w:r w:rsidR="00824694" w:rsidRPr="00820E4D">
        <w:rPr>
          <w:b/>
          <w:bCs/>
          <w:u w:val="single"/>
        </w:rPr>
        <w:t>not</w:t>
      </w:r>
      <w:r w:rsidR="00824694" w:rsidRPr="00820E4D">
        <w:t xml:space="preserve"> be labelled as confidential:  Offeror’s submitted </w:t>
      </w:r>
      <w:r w:rsidR="002804EC" w:rsidRPr="00820E4D">
        <w:t>Cost</w:t>
      </w:r>
      <w:r w:rsidR="0033658A" w:rsidRPr="00820E4D">
        <w:t xml:space="preserve"> response</w:t>
      </w:r>
      <w:r w:rsidR="00824694" w:rsidRPr="00820E4D">
        <w:t>, Staff/Personnel Resumes/Bios</w:t>
      </w:r>
      <w:r w:rsidR="00272319" w:rsidRPr="00820E4D">
        <w:t xml:space="preserve"> (excluding personal information such as personal telephone numbers </w:t>
      </w:r>
      <w:r w:rsidR="004273EC" w:rsidRPr="00820E4D">
        <w:t>and/</w:t>
      </w:r>
      <w:r w:rsidR="00272319" w:rsidRPr="00820E4D">
        <w:t>or home addresses)</w:t>
      </w:r>
      <w:r w:rsidR="00824694" w:rsidRPr="00820E4D">
        <w:t xml:space="preserve">, </w:t>
      </w:r>
      <w:r w:rsidR="002804EC" w:rsidRPr="00820E4D">
        <w:t xml:space="preserve">and other submitted data that is </w:t>
      </w:r>
      <w:r w:rsidR="002804EC" w:rsidRPr="00820E4D">
        <w:rPr>
          <w:b/>
          <w:bCs/>
          <w:u w:val="single"/>
        </w:rPr>
        <w:t>not</w:t>
      </w:r>
      <w:r w:rsidR="002804EC" w:rsidRPr="00820E4D">
        <w:t xml:space="preserve"> confidential financial information or that qualifies under the Uniform Trade Secrets Act.</w:t>
      </w:r>
    </w:p>
    <w:p w14:paraId="5173D5EE" w14:textId="77777777" w:rsidR="0056432E" w:rsidRPr="00820E4D" w:rsidRDefault="0056432E" w:rsidP="0056432E"/>
    <w:p w14:paraId="63E2FBDA" w14:textId="77777777" w:rsidR="001206A3" w:rsidRPr="00820E4D" w:rsidRDefault="00655A90" w:rsidP="00E622AD">
      <w:pPr>
        <w:pStyle w:val="ListParagraph"/>
        <w:numPr>
          <w:ilvl w:val="0"/>
          <w:numId w:val="37"/>
        </w:numPr>
      </w:pPr>
      <w:r w:rsidRPr="00820E4D">
        <w:t>“</w:t>
      </w:r>
      <w:r w:rsidR="001206A3" w:rsidRPr="00820E4D">
        <w:rPr>
          <w:b/>
          <w:bCs/>
        </w:rPr>
        <w:t>Contract</w:t>
      </w:r>
      <w:r w:rsidR="00B14F04" w:rsidRPr="00820E4D">
        <w:t>”</w:t>
      </w:r>
      <w:r w:rsidR="001206A3" w:rsidRPr="00820E4D">
        <w:t xml:space="preserve"> means a</w:t>
      </w:r>
      <w:r w:rsidR="00CC0A31" w:rsidRPr="00820E4D">
        <w:t xml:space="preserve">ny agreement for the procurement of items of tangible personal property, </w:t>
      </w:r>
      <w:proofErr w:type="gramStart"/>
      <w:r w:rsidR="00CC0A31" w:rsidRPr="00820E4D">
        <w:t>services</w:t>
      </w:r>
      <w:proofErr w:type="gramEnd"/>
      <w:r w:rsidR="00CC0A31" w:rsidRPr="00820E4D">
        <w:t xml:space="preserve"> or construction. </w:t>
      </w:r>
      <w:r w:rsidR="001206A3" w:rsidRPr="00820E4D">
        <w:t xml:space="preserve"> </w:t>
      </w:r>
    </w:p>
    <w:p w14:paraId="15E4C5B8" w14:textId="77777777" w:rsidR="00BE19D6" w:rsidRPr="00820E4D" w:rsidRDefault="00BE19D6" w:rsidP="0056432E"/>
    <w:p w14:paraId="0481F06D" w14:textId="77777777" w:rsidR="001206A3" w:rsidRPr="00820E4D" w:rsidRDefault="00655A90" w:rsidP="00E622AD">
      <w:pPr>
        <w:pStyle w:val="ListParagraph"/>
        <w:numPr>
          <w:ilvl w:val="0"/>
          <w:numId w:val="37"/>
        </w:numPr>
      </w:pPr>
      <w:r w:rsidRPr="00820E4D">
        <w:t>“</w:t>
      </w:r>
      <w:r w:rsidR="001206A3" w:rsidRPr="00820E4D">
        <w:rPr>
          <w:b/>
          <w:bCs/>
        </w:rPr>
        <w:t>Contractor</w:t>
      </w:r>
      <w:r w:rsidR="00B14F04" w:rsidRPr="00820E4D">
        <w:t>”</w:t>
      </w:r>
      <w:r w:rsidR="001206A3" w:rsidRPr="00820E4D">
        <w:t xml:space="preserve"> mean</w:t>
      </w:r>
      <w:r w:rsidR="00CC0A31" w:rsidRPr="00820E4D">
        <w:t>s any business having a contract with a state agency or local public body</w:t>
      </w:r>
      <w:r w:rsidR="00F100DE" w:rsidRPr="00820E4D">
        <w:t>.</w:t>
      </w:r>
    </w:p>
    <w:p w14:paraId="25D9D57C" w14:textId="75B5BB91" w:rsidR="1A339154" w:rsidRPr="00820E4D" w:rsidRDefault="1A339154" w:rsidP="1A339154"/>
    <w:p w14:paraId="4A10B7A1" w14:textId="77777777" w:rsidR="001206A3" w:rsidRPr="00820E4D" w:rsidRDefault="00655A90" w:rsidP="00E622AD">
      <w:pPr>
        <w:pStyle w:val="ListParagraph"/>
        <w:numPr>
          <w:ilvl w:val="0"/>
          <w:numId w:val="37"/>
        </w:numPr>
      </w:pPr>
      <w:r w:rsidRPr="00820E4D">
        <w:t>“</w:t>
      </w:r>
      <w:r w:rsidR="001206A3" w:rsidRPr="00820E4D">
        <w:rPr>
          <w:b/>
          <w:bCs/>
        </w:rPr>
        <w:t>Determination</w:t>
      </w:r>
      <w:r w:rsidR="00B14F04" w:rsidRPr="00820E4D">
        <w:t>”</w:t>
      </w:r>
      <w:r w:rsidR="001206A3" w:rsidRPr="00820E4D">
        <w:t xml:space="preserve"> means the written documentation of a decision of a procurement </w:t>
      </w:r>
      <w:r w:rsidR="00CC0A31" w:rsidRPr="00820E4D">
        <w:t>officer</w:t>
      </w:r>
      <w:r w:rsidR="001206A3" w:rsidRPr="00820E4D">
        <w:t xml:space="preserve"> including findings of fact required to support a decision.  A determination becomes part of the procurement file</w:t>
      </w:r>
      <w:r w:rsidR="00CC0A31" w:rsidRPr="00820E4D">
        <w:t xml:space="preserve"> to which it pertains.</w:t>
      </w:r>
    </w:p>
    <w:p w14:paraId="7E617420" w14:textId="77777777" w:rsidR="001206A3" w:rsidRPr="00820E4D" w:rsidRDefault="001206A3" w:rsidP="0056432E"/>
    <w:p w14:paraId="7BB0EB41" w14:textId="063BBAFE" w:rsidR="001206A3" w:rsidRPr="00820E4D" w:rsidRDefault="00655A90" w:rsidP="00E622AD">
      <w:pPr>
        <w:pStyle w:val="ListParagraph"/>
        <w:numPr>
          <w:ilvl w:val="0"/>
          <w:numId w:val="37"/>
        </w:numPr>
      </w:pPr>
      <w:r w:rsidRPr="00820E4D">
        <w:t>“</w:t>
      </w:r>
      <w:r w:rsidR="001206A3" w:rsidRPr="00820E4D">
        <w:rPr>
          <w:b/>
          <w:bCs/>
        </w:rPr>
        <w:t>Desirable</w:t>
      </w:r>
      <w:r w:rsidR="00B14F04" w:rsidRPr="00820E4D">
        <w:t>”</w:t>
      </w:r>
      <w:r w:rsidR="001206A3" w:rsidRPr="00820E4D">
        <w:t xml:space="preserve"> </w:t>
      </w:r>
      <w:r w:rsidR="00434329" w:rsidRPr="00820E4D">
        <w:t xml:space="preserve">– </w:t>
      </w:r>
      <w:r w:rsidR="001206A3" w:rsidRPr="00820E4D">
        <w:t xml:space="preserve">the </w:t>
      </w:r>
      <w:r w:rsidR="00CA30B8" w:rsidRPr="00820E4D">
        <w:t>terms” may</w:t>
      </w:r>
      <w:r w:rsidR="00B14F04" w:rsidRPr="00820E4D">
        <w:t>,”</w:t>
      </w:r>
      <w:r w:rsidR="001206A3" w:rsidRPr="00820E4D">
        <w:t xml:space="preserve"> </w:t>
      </w:r>
      <w:r w:rsidR="00B14F04" w:rsidRPr="00820E4D">
        <w:t>“</w:t>
      </w:r>
      <w:r w:rsidR="001206A3" w:rsidRPr="00820E4D">
        <w:t>can</w:t>
      </w:r>
      <w:r w:rsidR="00B14F04" w:rsidRPr="00820E4D">
        <w:t>,”</w:t>
      </w:r>
      <w:r w:rsidR="00434329" w:rsidRPr="00820E4D">
        <w:t xml:space="preserve"> “</w:t>
      </w:r>
      <w:r w:rsidR="001206A3" w:rsidRPr="00820E4D">
        <w:t>should</w:t>
      </w:r>
      <w:r w:rsidR="00B14F04" w:rsidRPr="00820E4D">
        <w:t>,”</w:t>
      </w:r>
      <w:r w:rsidR="001206A3" w:rsidRPr="00820E4D">
        <w:t xml:space="preserve"> </w:t>
      </w:r>
      <w:r w:rsidR="00434329" w:rsidRPr="00820E4D">
        <w:t>“</w:t>
      </w:r>
      <w:r w:rsidR="001206A3" w:rsidRPr="00820E4D">
        <w:t>preferably</w:t>
      </w:r>
      <w:r w:rsidR="00B14F04" w:rsidRPr="00820E4D">
        <w:t>,”</w:t>
      </w:r>
      <w:r w:rsidR="001206A3" w:rsidRPr="00820E4D">
        <w:t xml:space="preserve"> or </w:t>
      </w:r>
      <w:r w:rsidR="00434329" w:rsidRPr="00820E4D">
        <w:t>“</w:t>
      </w:r>
      <w:r w:rsidR="001206A3" w:rsidRPr="00820E4D">
        <w:t>prefers</w:t>
      </w:r>
      <w:r w:rsidR="00B14F04" w:rsidRPr="00820E4D">
        <w:t>”</w:t>
      </w:r>
      <w:r w:rsidR="001206A3" w:rsidRPr="00820E4D">
        <w:t xml:space="preserve"> </w:t>
      </w:r>
      <w:proofErr w:type="gramStart"/>
      <w:r w:rsidR="001206A3" w:rsidRPr="00820E4D">
        <w:t>identify</w:t>
      </w:r>
      <w:proofErr w:type="gramEnd"/>
      <w:r w:rsidR="001206A3" w:rsidRPr="00820E4D">
        <w:t xml:space="preserve"> a desirable or discretionary item or factor</w:t>
      </w:r>
      <w:r w:rsidR="00BE19D6" w:rsidRPr="00820E4D">
        <w:t>.</w:t>
      </w:r>
    </w:p>
    <w:p w14:paraId="3A09B656" w14:textId="5B170588" w:rsidR="3364ECC6" w:rsidRPr="00820E4D" w:rsidRDefault="3364ECC6" w:rsidP="3364ECC6">
      <w:pPr>
        <w:rPr>
          <w:rFonts w:eastAsia="Calibri"/>
          <w:b/>
          <w:bCs/>
          <w:color w:val="000000" w:themeColor="text1"/>
        </w:rPr>
      </w:pPr>
    </w:p>
    <w:p w14:paraId="182EA7C1" w14:textId="2361A984" w:rsidR="3364ECC6" w:rsidRPr="00820E4D" w:rsidRDefault="3364ECC6" w:rsidP="00E622AD">
      <w:pPr>
        <w:pStyle w:val="ListParagraph"/>
        <w:numPr>
          <w:ilvl w:val="0"/>
          <w:numId w:val="37"/>
        </w:numPr>
        <w:rPr>
          <w:b/>
          <w:bCs/>
        </w:rPr>
      </w:pPr>
      <w:r w:rsidRPr="00820E4D">
        <w:rPr>
          <w:b/>
          <w:bCs/>
        </w:rPr>
        <w:t>“Disabilities”</w:t>
      </w:r>
      <w:r w:rsidRPr="00820E4D">
        <w:rPr>
          <w:rFonts w:eastAsia="Calibri"/>
          <w:color w:val="000000" w:themeColor="text1"/>
          <w:sz w:val="22"/>
          <w:szCs w:val="22"/>
        </w:rPr>
        <w:t xml:space="preserve"> </w:t>
      </w:r>
      <w:r w:rsidRPr="00820E4D">
        <w:t>means a physical, mental, cognitive, or developmental condition that impairs, interferes with, or limits a person's ability to engage in certain tasks or actions or participate in typical daily activities and interactions.</w:t>
      </w:r>
    </w:p>
    <w:p w14:paraId="5EEA78A2" w14:textId="2DDFDF40" w:rsidR="1A339154" w:rsidRPr="00820E4D" w:rsidRDefault="1A339154" w:rsidP="1A339154"/>
    <w:p w14:paraId="27BC49C2" w14:textId="7F128FB9"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Durable medical equipment</w:t>
      </w:r>
      <w:r w:rsidRPr="00820E4D">
        <w:rPr>
          <w:rFonts w:eastAsia="Calibri"/>
          <w:b/>
          <w:bCs/>
          <w:color w:val="000000" w:themeColor="text1"/>
          <w:sz w:val="22"/>
          <w:szCs w:val="22"/>
        </w:rPr>
        <w:t xml:space="preserve">” </w:t>
      </w:r>
      <w:r w:rsidRPr="00820E4D">
        <w:t>means any equipment that provides therapeutic benefits to a patient in need because of certain medical conditions and/or illnesses.</w:t>
      </w:r>
    </w:p>
    <w:p w14:paraId="4D3E11BA" w14:textId="77777777" w:rsidR="00820E11" w:rsidRPr="00820E4D" w:rsidRDefault="00820E11" w:rsidP="0056432E"/>
    <w:p w14:paraId="2B1C2207" w14:textId="2C6BDE4B" w:rsidR="000E3BE6" w:rsidRPr="006026E2" w:rsidRDefault="000E3BE6" w:rsidP="00986004">
      <w:pPr>
        <w:pStyle w:val="ListParagraph"/>
        <w:numPr>
          <w:ilvl w:val="0"/>
          <w:numId w:val="37"/>
        </w:numPr>
      </w:pPr>
      <w:r w:rsidRPr="00820E4D">
        <w:lastRenderedPageBreak/>
        <w:t>“</w:t>
      </w:r>
      <w:r w:rsidRPr="006026E2">
        <w:rPr>
          <w:b/>
          <w:bCs/>
        </w:rPr>
        <w:t>Electronic Submission</w:t>
      </w:r>
      <w:r w:rsidRPr="00820E4D">
        <w:t xml:space="preserve">” </w:t>
      </w:r>
      <w:r w:rsidR="006026E2">
        <w:rPr>
          <w:color w:val="000000"/>
        </w:rPr>
        <w:t xml:space="preserve">means a successful submittal of Offeror’s proposal via the Email address given in this proposal. </w:t>
      </w:r>
    </w:p>
    <w:p w14:paraId="28AFCABF" w14:textId="77777777" w:rsidR="006026E2" w:rsidRDefault="006026E2" w:rsidP="006026E2">
      <w:pPr>
        <w:pStyle w:val="ListParagraph"/>
      </w:pPr>
    </w:p>
    <w:p w14:paraId="413BA82E" w14:textId="77777777" w:rsidR="006026E2" w:rsidRPr="00820E4D" w:rsidRDefault="006026E2" w:rsidP="006026E2"/>
    <w:p w14:paraId="71521F90" w14:textId="3C07FF8C" w:rsidR="00FA582C" w:rsidRPr="00820E4D" w:rsidRDefault="007E66FF" w:rsidP="00E622AD">
      <w:pPr>
        <w:pStyle w:val="ListParagraph"/>
        <w:numPr>
          <w:ilvl w:val="0"/>
          <w:numId w:val="37"/>
        </w:numPr>
      </w:pPr>
      <w:r w:rsidRPr="00820E4D">
        <w:t>“</w:t>
      </w:r>
      <w:r w:rsidRPr="00820E4D">
        <w:rPr>
          <w:b/>
          <w:bCs/>
        </w:rPr>
        <w:t>Electronic Version/Copy</w:t>
      </w:r>
      <w:r w:rsidRPr="00820E4D">
        <w:t xml:space="preserve">” means </w:t>
      </w:r>
      <w:r w:rsidR="002F6041" w:rsidRPr="00820E4D">
        <w:t>a digital form consisting of text, images or both readable on computers or other electronic devices that includes all content that the Original and Hard Copy proposals contain.</w:t>
      </w:r>
      <w:r w:rsidR="00FA582C" w:rsidRPr="00820E4D">
        <w:t xml:space="preserve"> </w:t>
      </w:r>
      <w:r w:rsidR="00AE7CD6" w:rsidRPr="00820E4D">
        <w:t>The digital form may be submitted using a compact disc (</w:t>
      </w:r>
      <w:r w:rsidR="00DB621E" w:rsidRPr="00820E4D">
        <w:t>CD</w:t>
      </w:r>
      <w:r w:rsidR="00AE7CD6" w:rsidRPr="00820E4D">
        <w:t xml:space="preserve">) or USB flash drive. </w:t>
      </w:r>
      <w:r w:rsidR="00FA582C" w:rsidRPr="00820E4D">
        <w:t>The electronic version/copy can NOT be emailed.</w:t>
      </w:r>
    </w:p>
    <w:p w14:paraId="01388752" w14:textId="18466E9E" w:rsidR="1A339154" w:rsidRPr="00820E4D" w:rsidRDefault="1A339154" w:rsidP="1A339154"/>
    <w:p w14:paraId="7D834C7B" w14:textId="4F89713F" w:rsidR="1A339154" w:rsidRPr="00820E4D" w:rsidRDefault="1A339154" w:rsidP="00E622AD">
      <w:pPr>
        <w:pStyle w:val="ListParagraph"/>
        <w:numPr>
          <w:ilvl w:val="0"/>
          <w:numId w:val="37"/>
        </w:numPr>
        <w:rPr>
          <w:b/>
          <w:bCs/>
        </w:rPr>
      </w:pPr>
      <w:r w:rsidRPr="00820E4D">
        <w:rPr>
          <w:b/>
          <w:bCs/>
        </w:rPr>
        <w:t>“Emergency Response</w:t>
      </w:r>
      <w:r w:rsidRPr="00820E4D">
        <w:rPr>
          <w:rFonts w:eastAsia="Calibri"/>
          <w:b/>
          <w:bCs/>
          <w:color w:val="000000" w:themeColor="text1"/>
          <w:sz w:val="22"/>
          <w:szCs w:val="22"/>
        </w:rPr>
        <w:t xml:space="preserve">” </w:t>
      </w:r>
      <w:r w:rsidRPr="00820E4D">
        <w:t>means any systematic response to an unexpected or life-threatening occurrence. The goal of an emergency response procedure is to mitigate the adult’s impact of abuse, neglect, or exploitation.</w:t>
      </w:r>
    </w:p>
    <w:p w14:paraId="7691B9EA" w14:textId="77777777" w:rsidR="002F6041" w:rsidRPr="00820E4D" w:rsidRDefault="002F6041" w:rsidP="0056432E"/>
    <w:p w14:paraId="4F9647B5" w14:textId="77777777" w:rsidR="000C7B15" w:rsidRPr="00820E4D" w:rsidRDefault="00655A90" w:rsidP="00E622AD">
      <w:pPr>
        <w:pStyle w:val="ListParagraph"/>
        <w:numPr>
          <w:ilvl w:val="0"/>
          <w:numId w:val="37"/>
        </w:numPr>
      </w:pPr>
      <w:r w:rsidRPr="00820E4D">
        <w:t>“</w:t>
      </w:r>
      <w:r w:rsidR="000C7B15" w:rsidRPr="00820E4D">
        <w:rPr>
          <w:b/>
          <w:bCs/>
        </w:rPr>
        <w:t>Evaluation Committee</w:t>
      </w:r>
      <w:r w:rsidR="00B14F04" w:rsidRPr="00820E4D">
        <w:t>”</w:t>
      </w:r>
      <w:r w:rsidR="000C7B15" w:rsidRPr="00820E4D">
        <w:t xml:space="preserve"> means a body appointed to perform the evaluation of Offerors’ proposals. </w:t>
      </w:r>
    </w:p>
    <w:p w14:paraId="5349D4C7" w14:textId="77777777" w:rsidR="000C7B15" w:rsidRPr="00820E4D" w:rsidRDefault="000C7B15" w:rsidP="0056432E"/>
    <w:p w14:paraId="5274B0F5" w14:textId="77777777" w:rsidR="000C7B15" w:rsidRPr="00820E4D" w:rsidRDefault="00655A90" w:rsidP="00E622AD">
      <w:pPr>
        <w:pStyle w:val="ListParagraph"/>
        <w:numPr>
          <w:ilvl w:val="0"/>
          <w:numId w:val="37"/>
        </w:numPr>
      </w:pPr>
      <w:r w:rsidRPr="00820E4D">
        <w:t>“</w:t>
      </w:r>
      <w:r w:rsidR="000C7B15" w:rsidRPr="00820E4D">
        <w:rPr>
          <w:b/>
          <w:bCs/>
        </w:rPr>
        <w:t>Evaluation Committee Report</w:t>
      </w:r>
      <w:r w:rsidR="00B14F04" w:rsidRPr="00820E4D">
        <w:t>”</w:t>
      </w:r>
      <w:r w:rsidR="000C7B15" w:rsidRPr="00820E4D">
        <w:t xml:space="preserve"> means a report prepared by the Procurement Manager and the Evaluation Committee </w:t>
      </w:r>
      <w:r w:rsidR="00434329" w:rsidRPr="00820E4D">
        <w:t xml:space="preserve">to support the Committee’s recommendation </w:t>
      </w:r>
      <w:r w:rsidR="000C7B15" w:rsidRPr="00820E4D">
        <w:t xml:space="preserve">for contract award.  It will contain </w:t>
      </w:r>
      <w:r w:rsidR="005A5128" w:rsidRPr="00820E4D">
        <w:t xml:space="preserve">scores and </w:t>
      </w:r>
      <w:r w:rsidR="000C7B15" w:rsidRPr="00820E4D">
        <w:t>written</w:t>
      </w:r>
      <w:r w:rsidR="00434329" w:rsidRPr="00820E4D">
        <w:t xml:space="preserve"> evaluations of all responsive Offeror </w:t>
      </w:r>
      <w:r w:rsidR="005A5128" w:rsidRPr="00820E4D">
        <w:t>proposals</w:t>
      </w:r>
      <w:r w:rsidR="00434329" w:rsidRPr="00820E4D">
        <w:t>.</w:t>
      </w:r>
    </w:p>
    <w:p w14:paraId="61B57899" w14:textId="77777777" w:rsidR="001206A3" w:rsidRPr="00820E4D" w:rsidRDefault="001206A3" w:rsidP="0056432E"/>
    <w:p w14:paraId="18EF46EB" w14:textId="69881C5F" w:rsidR="00572AA8" w:rsidRPr="00820E4D" w:rsidRDefault="00572AA8" w:rsidP="00E622AD">
      <w:pPr>
        <w:pStyle w:val="ListParagraph"/>
        <w:numPr>
          <w:ilvl w:val="0"/>
          <w:numId w:val="37"/>
        </w:numPr>
      </w:pPr>
      <w:r w:rsidRPr="00820E4D">
        <w:t>“</w:t>
      </w:r>
      <w:r w:rsidRPr="00820E4D">
        <w:rPr>
          <w:b/>
          <w:bCs/>
        </w:rPr>
        <w:t>Final Award</w:t>
      </w:r>
      <w:r w:rsidRPr="00820E4D">
        <w:t xml:space="preserve">” means, in the context of this Request for Proposals and all </w:t>
      </w:r>
      <w:r w:rsidR="002B3F99" w:rsidRPr="00820E4D">
        <w:t xml:space="preserve">its </w:t>
      </w:r>
      <w:r w:rsidRPr="00820E4D">
        <w:t xml:space="preserve">attendant documents, </w:t>
      </w:r>
      <w:r w:rsidR="002B3F99" w:rsidRPr="00820E4D">
        <w:t>that point at which</w:t>
      </w:r>
      <w:r w:rsidRPr="00820E4D">
        <w:t xml:space="preserve"> the final required signature on the contract(s) resulting from the procurement</w:t>
      </w:r>
      <w:r w:rsidR="002B3F99" w:rsidRPr="00820E4D">
        <w:t xml:space="preserve"> has been affixed to the contract(s)</w:t>
      </w:r>
      <w:r w:rsidR="0054550B" w:rsidRPr="00820E4D">
        <w:t xml:space="preserve"> thus making it fully executed</w:t>
      </w:r>
      <w:r w:rsidRPr="00820E4D">
        <w:t>.</w:t>
      </w:r>
    </w:p>
    <w:p w14:paraId="1571DDA8" w14:textId="77777777" w:rsidR="00572AA8" w:rsidRPr="00820E4D" w:rsidRDefault="00572AA8" w:rsidP="00B015A0">
      <w:pPr>
        <w:pStyle w:val="ListParagraph"/>
      </w:pPr>
    </w:p>
    <w:p w14:paraId="09E07E5F" w14:textId="03ACD836" w:rsidR="001206A3" w:rsidRPr="00820E4D" w:rsidRDefault="001206A3" w:rsidP="00E622AD">
      <w:pPr>
        <w:pStyle w:val="ListParagraph"/>
        <w:numPr>
          <w:ilvl w:val="0"/>
          <w:numId w:val="37"/>
        </w:numPr>
      </w:pPr>
      <w:r w:rsidRPr="00820E4D">
        <w:t>“</w:t>
      </w:r>
      <w:r w:rsidRPr="00820E4D">
        <w:rPr>
          <w:b/>
          <w:bCs/>
        </w:rPr>
        <w:t>Finalist</w:t>
      </w:r>
      <w:r w:rsidRPr="00820E4D">
        <w:t xml:space="preserve">” means an </w:t>
      </w:r>
      <w:r w:rsidR="00C92567" w:rsidRPr="00820E4D">
        <w:t>O</w:t>
      </w:r>
      <w:r w:rsidRPr="00820E4D">
        <w:t>fferor who meet</w:t>
      </w:r>
      <w:r w:rsidR="000C7B15" w:rsidRPr="00820E4D">
        <w:t>s</w:t>
      </w:r>
      <w:r w:rsidRPr="00820E4D">
        <w:t xml:space="preserve"> all the mandatory specifications of this Request for Proposals and whose score on evaluation factors is sufficiently high to merit further consideration by the </w:t>
      </w:r>
      <w:r w:rsidR="002944B8" w:rsidRPr="00820E4D">
        <w:t>Evaluation Committee</w:t>
      </w:r>
      <w:r w:rsidR="005B4FF4" w:rsidRPr="00820E4D">
        <w:t>.</w:t>
      </w:r>
    </w:p>
    <w:p w14:paraId="361E1010" w14:textId="7C290403" w:rsidR="1A339154" w:rsidRPr="00820E4D" w:rsidRDefault="1A339154" w:rsidP="1A339154"/>
    <w:p w14:paraId="7E1ED162" w14:textId="449AB501" w:rsidR="1A339154" w:rsidRPr="00820E4D" w:rsidRDefault="1A339154" w:rsidP="00E622AD">
      <w:pPr>
        <w:pStyle w:val="ListParagraph"/>
        <w:numPr>
          <w:ilvl w:val="0"/>
          <w:numId w:val="37"/>
        </w:numPr>
      </w:pPr>
      <w:r w:rsidRPr="00820E4D">
        <w:rPr>
          <w:b/>
          <w:bCs/>
        </w:rPr>
        <w:t>“Food assistance”</w:t>
      </w:r>
      <w:r w:rsidRPr="00820E4D">
        <w:rPr>
          <w:rFonts w:eastAsia="Calibri"/>
          <w:color w:val="000000" w:themeColor="text1"/>
          <w:sz w:val="22"/>
          <w:szCs w:val="22"/>
        </w:rPr>
        <w:t xml:space="preserve"> </w:t>
      </w:r>
      <w:r w:rsidRPr="00820E4D">
        <w:t>means to supplement the diets of low-income Americans by providing them with emergency food assistance at no cost.</w:t>
      </w:r>
    </w:p>
    <w:p w14:paraId="49901D05" w14:textId="75C29F91" w:rsidR="1A339154" w:rsidRPr="00820E4D" w:rsidRDefault="1A339154" w:rsidP="1A339154"/>
    <w:p w14:paraId="18D0F251" w14:textId="46BE4DAA"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Health</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a state of complete physical, mental, and social well-being and not merely the absence of disease or infirmity.</w:t>
      </w:r>
    </w:p>
    <w:p w14:paraId="5011AFF6" w14:textId="5C6E9148" w:rsidR="1A339154" w:rsidRPr="00820E4D" w:rsidRDefault="1A339154" w:rsidP="1A339154"/>
    <w:p w14:paraId="3FFA00A3" w14:textId="12464FDD"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Health-related and home health services</w:t>
      </w:r>
      <w:r w:rsidRPr="00820E4D">
        <w:rPr>
          <w:rFonts w:eastAsia="Calibri"/>
          <w:b/>
          <w:bCs/>
          <w:color w:val="000000" w:themeColor="text1"/>
          <w:sz w:val="22"/>
          <w:szCs w:val="22"/>
        </w:rPr>
        <w:t xml:space="preserve">” </w:t>
      </w:r>
      <w:r w:rsidRPr="00820E4D">
        <w:t>means</w:t>
      </w:r>
      <w:r w:rsidRPr="00820E4D">
        <w:rPr>
          <w:rFonts w:eastAsia="Calibri"/>
          <w:b/>
          <w:bCs/>
          <w:color w:val="000000" w:themeColor="text1"/>
          <w:sz w:val="22"/>
          <w:szCs w:val="22"/>
        </w:rPr>
        <w:t xml:space="preserve"> </w:t>
      </w:r>
      <w:proofErr w:type="gramStart"/>
      <w:r w:rsidRPr="00820E4D">
        <w:t>In-home</w:t>
      </w:r>
      <w:proofErr w:type="gramEnd"/>
      <w:r w:rsidRPr="00820E4D">
        <w:t xml:space="preserve"> or out-of-home services or activities designed to assist individuals and families to attain and maintain a favorable condition of health.</w:t>
      </w:r>
    </w:p>
    <w:p w14:paraId="4F64E2D2" w14:textId="6DECD9F8" w:rsidR="1A339154" w:rsidRPr="00820E4D" w:rsidRDefault="1A339154" w:rsidP="1A339154"/>
    <w:p w14:paraId="3AEC82E0" w14:textId="16E43EAD" w:rsidR="1A339154" w:rsidRPr="00820E4D" w:rsidRDefault="1A339154" w:rsidP="00E622AD">
      <w:pPr>
        <w:pStyle w:val="ListParagraph"/>
        <w:numPr>
          <w:ilvl w:val="0"/>
          <w:numId w:val="37"/>
        </w:numPr>
        <w:rPr>
          <w:b/>
          <w:bCs/>
          <w:color w:val="000000" w:themeColor="text1"/>
        </w:rPr>
      </w:pPr>
      <w:r w:rsidRPr="00820E4D">
        <w:rPr>
          <w:b/>
          <w:bCs/>
        </w:rPr>
        <w:t>“Hearing-impaired equipment”</w:t>
      </w:r>
      <w:r w:rsidRPr="00820E4D">
        <w:rPr>
          <w:rFonts w:eastAsia="Calibri"/>
          <w:b/>
          <w:bCs/>
          <w:color w:val="000000" w:themeColor="text1"/>
          <w:sz w:val="22"/>
          <w:szCs w:val="22"/>
        </w:rPr>
        <w:t xml:space="preserve"> </w:t>
      </w:r>
      <w:r w:rsidRPr="00820E4D">
        <w:t>means assistive listening devices or systems designed to help people, who live with permanent or fluctuating hearing impairment, to hear sounds adequately or at a level that is optimal for communication or for the activities of daily life.</w:t>
      </w:r>
    </w:p>
    <w:p w14:paraId="346F1EEA" w14:textId="55FE8F13" w:rsidR="1A339154" w:rsidRPr="00820E4D" w:rsidRDefault="1A339154" w:rsidP="1A339154"/>
    <w:p w14:paraId="6BFB9B8A" w14:textId="493821E9"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Home Maintenance</w:t>
      </w:r>
      <w:r w:rsidRPr="00820E4D">
        <w:rPr>
          <w:rFonts w:eastAsia="Calibri"/>
          <w:b/>
          <w:bCs/>
          <w:color w:val="000000" w:themeColor="text1"/>
          <w:sz w:val="22"/>
          <w:szCs w:val="22"/>
        </w:rPr>
        <w:t>”</w:t>
      </w:r>
      <w:r w:rsidRPr="00820E4D">
        <w:t xml:space="preserve"> means the process of keeping property and </w:t>
      </w:r>
      <w:r w:rsidR="00C178D5" w:rsidRPr="00820E4D">
        <w:t>equipment</w:t>
      </w:r>
      <w:r w:rsidRPr="00820E4D">
        <w:t xml:space="preserve"> in good condition through routine testing, diagnosis and by executing necessary repairs.</w:t>
      </w:r>
    </w:p>
    <w:p w14:paraId="5E446B48" w14:textId="5ABD85F2" w:rsidR="1A339154" w:rsidRPr="00820E4D" w:rsidRDefault="1A339154" w:rsidP="1A339154"/>
    <w:p w14:paraId="05560377" w14:textId="335A3C3E" w:rsidR="1A339154" w:rsidRPr="00820E4D" w:rsidRDefault="1A339154" w:rsidP="00E622AD">
      <w:pPr>
        <w:pStyle w:val="ListParagraph"/>
        <w:numPr>
          <w:ilvl w:val="0"/>
          <w:numId w:val="37"/>
        </w:numPr>
      </w:pPr>
      <w:r w:rsidRPr="00820E4D">
        <w:rPr>
          <w:rFonts w:eastAsia="Calibri"/>
          <w:b/>
          <w:bCs/>
          <w:color w:val="000000" w:themeColor="text1"/>
          <w:sz w:val="22"/>
          <w:szCs w:val="22"/>
        </w:rPr>
        <w:lastRenderedPageBreak/>
        <w:t>“</w:t>
      </w:r>
      <w:r w:rsidRPr="00820E4D">
        <w:rPr>
          <w:b/>
          <w:bCs/>
        </w:rPr>
        <w:t>Home modifications</w:t>
      </w:r>
      <w:r w:rsidRPr="00820E4D">
        <w:rPr>
          <w:rFonts w:eastAsia="Calibri"/>
          <w:b/>
          <w:bCs/>
          <w:color w:val="000000" w:themeColor="text1"/>
          <w:sz w:val="22"/>
          <w:szCs w:val="22"/>
        </w:rPr>
        <w:t xml:space="preserve">” </w:t>
      </w:r>
      <w:r w:rsidRPr="00820E4D">
        <w:rPr>
          <w:rFonts w:eastAsia="Calibri"/>
          <w:color w:val="000000" w:themeColor="text1"/>
          <w:sz w:val="22"/>
          <w:szCs w:val="22"/>
        </w:rPr>
        <w:t xml:space="preserve">means changes made to adapt living spaces to meet the needs of people with physical limitations so that they can continue to live independently and safely.  </w:t>
      </w:r>
    </w:p>
    <w:p w14:paraId="045CAE80" w14:textId="77777777" w:rsidR="00F912FC" w:rsidRPr="00820E4D" w:rsidRDefault="00F912FC" w:rsidP="0056432E">
      <w:pPr>
        <w:rPr>
          <w:szCs w:val="20"/>
        </w:rPr>
      </w:pPr>
    </w:p>
    <w:p w14:paraId="729F0983" w14:textId="77777777" w:rsidR="002E2881" w:rsidRPr="00820E4D" w:rsidRDefault="002E2881" w:rsidP="00E622AD">
      <w:pPr>
        <w:pStyle w:val="ListParagraph"/>
        <w:numPr>
          <w:ilvl w:val="0"/>
          <w:numId w:val="37"/>
        </w:numPr>
      </w:pPr>
      <w:r w:rsidRPr="00820E4D">
        <w:t>“</w:t>
      </w:r>
      <w:r w:rsidRPr="00820E4D">
        <w:rPr>
          <w:b/>
          <w:bCs/>
        </w:rPr>
        <w:t>Hourly Rate</w:t>
      </w:r>
      <w:r w:rsidRPr="00820E4D">
        <w:t xml:space="preserve">” means the proposed fully </w:t>
      </w:r>
      <w:r w:rsidR="0075342E" w:rsidRPr="00820E4D">
        <w:t>loaded maximum hourly rates that</w:t>
      </w:r>
      <w:r w:rsidRPr="00820E4D">
        <w:t xml:space="preserve"> include travel, per diem, fringe benefits and any overhead costs for contractor personnel, as well as subcontractor personnel if appropriate.</w:t>
      </w:r>
    </w:p>
    <w:p w14:paraId="2F09818E" w14:textId="07D9A2D9" w:rsidR="1A339154" w:rsidRPr="00820E4D" w:rsidRDefault="1A339154" w:rsidP="1A339154"/>
    <w:p w14:paraId="2D4DDB11" w14:textId="573FE233" w:rsidR="1A339154" w:rsidRPr="00820E4D" w:rsidRDefault="1A339154" w:rsidP="00E622AD">
      <w:pPr>
        <w:pStyle w:val="ListParagraph"/>
        <w:numPr>
          <w:ilvl w:val="0"/>
          <w:numId w:val="37"/>
        </w:numPr>
        <w:rPr>
          <w:b/>
          <w:bCs/>
        </w:rPr>
      </w:pPr>
      <w:r w:rsidRPr="00820E4D">
        <w:rPr>
          <w:b/>
          <w:bCs/>
        </w:rPr>
        <w:t xml:space="preserve">“Housing Services” </w:t>
      </w:r>
      <w:r w:rsidRPr="00820E4D">
        <w:t>means housing services are those services or activities designed to assist individuals or families in locating, obtaining, or retaining suitable housing.</w:t>
      </w:r>
    </w:p>
    <w:p w14:paraId="26137372" w14:textId="1228A779" w:rsidR="1A339154" w:rsidRPr="00820E4D" w:rsidRDefault="1A339154" w:rsidP="1A339154"/>
    <w:p w14:paraId="29955FDE" w14:textId="2F6AA3F7" w:rsidR="1A339154" w:rsidRPr="00820E4D" w:rsidRDefault="1A339154" w:rsidP="00E622AD">
      <w:pPr>
        <w:pStyle w:val="ListParagraph"/>
        <w:numPr>
          <w:ilvl w:val="0"/>
          <w:numId w:val="37"/>
        </w:numPr>
        <w:rPr>
          <w:b/>
          <w:bCs/>
        </w:rPr>
      </w:pPr>
      <w:r w:rsidRPr="00820E4D">
        <w:rPr>
          <w:b/>
          <w:bCs/>
        </w:rPr>
        <w:t>“Hotel assistance”</w:t>
      </w:r>
      <w:r w:rsidRPr="00820E4D">
        <w:rPr>
          <w:rFonts w:eastAsia="Calibri"/>
          <w:color w:val="000000" w:themeColor="text1"/>
          <w:sz w:val="22"/>
          <w:szCs w:val="22"/>
        </w:rPr>
        <w:t xml:space="preserve"> </w:t>
      </w:r>
      <w:r w:rsidRPr="00820E4D">
        <w:t>means the provision of temporary housing for those recently evicted, or the provision of temporary housing support before finding long-term housing solutions.</w:t>
      </w:r>
    </w:p>
    <w:p w14:paraId="17D0180B" w14:textId="2DFCFE92" w:rsidR="1A339154" w:rsidRPr="00820E4D" w:rsidRDefault="1A339154" w:rsidP="1A339154"/>
    <w:p w14:paraId="045840E3" w14:textId="0A838400" w:rsidR="1A339154" w:rsidRPr="00820E4D" w:rsidRDefault="1A339154" w:rsidP="00E622AD">
      <w:pPr>
        <w:pStyle w:val="ListParagraph"/>
        <w:numPr>
          <w:ilvl w:val="0"/>
          <w:numId w:val="37"/>
        </w:numPr>
        <w:rPr>
          <w:b/>
          <w:bCs/>
          <w:color w:val="000000" w:themeColor="text1"/>
        </w:rPr>
      </w:pPr>
      <w:r w:rsidRPr="00820E4D">
        <w:rPr>
          <w:b/>
          <w:bCs/>
        </w:rPr>
        <w:t>“Incapacitated adults”</w:t>
      </w:r>
      <w:r w:rsidRPr="00820E4D">
        <w:rPr>
          <w:rFonts w:eastAsia="Calibri"/>
          <w:color w:val="000000" w:themeColor="text1"/>
          <w:sz w:val="22"/>
          <w:szCs w:val="22"/>
        </w:rPr>
        <w:t xml:space="preserve"> </w:t>
      </w:r>
      <w:r w:rsidRPr="00820E4D">
        <w:t xml:space="preserve">means any adult with a mental, physical, or developmental condition that substantially impairs the adult’s ability to provide adequately for the adult’s own care or protection. </w:t>
      </w:r>
    </w:p>
    <w:p w14:paraId="5A3CDC73" w14:textId="77777777" w:rsidR="003B6928" w:rsidRPr="00820E4D" w:rsidRDefault="003B6928" w:rsidP="0056432E"/>
    <w:p w14:paraId="6BE21D56" w14:textId="77777777" w:rsidR="00D76EF1" w:rsidRPr="00820E4D" w:rsidRDefault="00D76EF1" w:rsidP="00E622AD">
      <w:pPr>
        <w:pStyle w:val="ListParagraph"/>
        <w:numPr>
          <w:ilvl w:val="0"/>
          <w:numId w:val="37"/>
        </w:numPr>
      </w:pPr>
      <w:r w:rsidRPr="00820E4D">
        <w:t>“</w:t>
      </w:r>
      <w:r w:rsidRPr="00820E4D">
        <w:rPr>
          <w:b/>
          <w:bCs/>
        </w:rPr>
        <w:t>IT</w:t>
      </w:r>
      <w:r w:rsidRPr="00820E4D">
        <w:t>” means Information Technology</w:t>
      </w:r>
      <w:r w:rsidR="00BE19D6" w:rsidRPr="00820E4D">
        <w:t>.</w:t>
      </w:r>
    </w:p>
    <w:p w14:paraId="5C8C6C38" w14:textId="77777777" w:rsidR="001206A3" w:rsidRPr="00820E4D" w:rsidRDefault="001206A3" w:rsidP="0056432E"/>
    <w:p w14:paraId="1220837A" w14:textId="1B7D7438" w:rsidR="003E35CE" w:rsidRPr="00820E4D" w:rsidRDefault="00655A90" w:rsidP="00E622AD">
      <w:pPr>
        <w:pStyle w:val="ListParagraph"/>
        <w:numPr>
          <w:ilvl w:val="0"/>
          <w:numId w:val="37"/>
        </w:numPr>
      </w:pPr>
      <w:r w:rsidRPr="00820E4D">
        <w:t>“</w:t>
      </w:r>
      <w:r w:rsidR="001206A3" w:rsidRPr="00820E4D">
        <w:rPr>
          <w:b/>
          <w:bCs/>
        </w:rPr>
        <w:t>Mandatory</w:t>
      </w:r>
      <w:r w:rsidR="00B14F04" w:rsidRPr="00820E4D">
        <w:t>”</w:t>
      </w:r>
      <w:r w:rsidR="001206A3" w:rsidRPr="00820E4D">
        <w:t xml:space="preserve"> – the </w:t>
      </w:r>
      <w:r w:rsidR="006026E2" w:rsidRPr="00820E4D">
        <w:t>terms” must</w:t>
      </w:r>
      <w:r w:rsidR="00B14F04" w:rsidRPr="00820E4D">
        <w:t>,</w:t>
      </w:r>
      <w:r w:rsidR="00C178D5" w:rsidRPr="00820E4D">
        <w:t>”” shall</w:t>
      </w:r>
      <w:r w:rsidR="009D3C2E" w:rsidRPr="00820E4D">
        <w:t>”” will</w:t>
      </w:r>
      <w:r w:rsidR="00B14F04" w:rsidRPr="00820E4D">
        <w:t>,</w:t>
      </w:r>
      <w:proofErr w:type="gramStart"/>
      <w:r w:rsidR="00B14F04" w:rsidRPr="00820E4D">
        <w:t>”</w:t>
      </w:r>
      <w:r w:rsidR="001206A3" w:rsidRPr="00820E4D">
        <w:t xml:space="preserve"> </w:t>
      </w:r>
      <w:r w:rsidR="00B14F04" w:rsidRPr="00820E4D">
        <w:t>”</w:t>
      </w:r>
      <w:r w:rsidR="001206A3" w:rsidRPr="00820E4D">
        <w:t>is</w:t>
      </w:r>
      <w:proofErr w:type="gramEnd"/>
      <w:r w:rsidR="001206A3" w:rsidRPr="00820E4D">
        <w:t xml:space="preserve"> required</w:t>
      </w:r>
      <w:r w:rsidR="00B14F04" w:rsidRPr="00820E4D">
        <w:t>,”</w:t>
      </w:r>
      <w:r w:rsidR="001206A3" w:rsidRPr="00820E4D">
        <w:t xml:space="preserve"> or </w:t>
      </w:r>
      <w:r w:rsidR="00B14F04" w:rsidRPr="00820E4D">
        <w:t>”</w:t>
      </w:r>
      <w:r w:rsidR="001206A3" w:rsidRPr="00820E4D">
        <w:t>are required</w:t>
      </w:r>
      <w:r w:rsidR="00B14F04" w:rsidRPr="00820E4D">
        <w:t>,”</w:t>
      </w:r>
      <w:r w:rsidR="001206A3" w:rsidRPr="00820E4D">
        <w:t xml:space="preserve"> identify a mandatory item or factor.  Failure to meet a mandatory item or factor </w:t>
      </w:r>
      <w:r w:rsidR="00B015A0" w:rsidRPr="00820E4D">
        <w:t xml:space="preserve">may </w:t>
      </w:r>
      <w:r w:rsidR="001206A3" w:rsidRPr="00820E4D">
        <w:t xml:space="preserve">result in the rejection of the </w:t>
      </w:r>
      <w:r w:rsidR="00C83020" w:rsidRPr="00820E4D">
        <w:t>Offeror’s</w:t>
      </w:r>
      <w:r w:rsidR="001206A3" w:rsidRPr="00820E4D">
        <w:t xml:space="preserve"> proposal</w:t>
      </w:r>
      <w:r w:rsidR="003E35CE" w:rsidRPr="00820E4D">
        <w:t>.</w:t>
      </w:r>
    </w:p>
    <w:p w14:paraId="04609EB7" w14:textId="77777777" w:rsidR="00436540" w:rsidRPr="00820E4D" w:rsidRDefault="00436540" w:rsidP="0056432E"/>
    <w:p w14:paraId="09B57939" w14:textId="77777777" w:rsidR="00880211" w:rsidRPr="00820E4D" w:rsidRDefault="00880211" w:rsidP="00E622AD">
      <w:pPr>
        <w:pStyle w:val="ListParagraph"/>
        <w:numPr>
          <w:ilvl w:val="0"/>
          <w:numId w:val="37"/>
        </w:numPr>
      </w:pPr>
      <w:r w:rsidRPr="00820E4D">
        <w:t>“</w:t>
      </w:r>
      <w:r w:rsidRPr="00820E4D">
        <w:rPr>
          <w:b/>
          <w:bCs/>
        </w:rPr>
        <w:t>Minor Irregularities</w:t>
      </w:r>
      <w:r w:rsidRPr="00820E4D">
        <w:t xml:space="preserve">” </w:t>
      </w:r>
      <w:r w:rsidR="00102C69" w:rsidRPr="00820E4D">
        <w:t xml:space="preserve">means </w:t>
      </w:r>
      <w:r w:rsidRPr="00820E4D">
        <w:t>anything in the proposal that does not affect the price</w:t>
      </w:r>
      <w:r w:rsidR="00D663B8" w:rsidRPr="00820E4D">
        <w:t>,</w:t>
      </w:r>
      <w:r w:rsidRPr="00820E4D">
        <w:t xml:space="preserve"> quality and</w:t>
      </w:r>
      <w:r w:rsidR="00D663B8" w:rsidRPr="00820E4D">
        <w:t>/or</w:t>
      </w:r>
      <w:r w:rsidRPr="00820E4D">
        <w:t xml:space="preserve"> quantity</w:t>
      </w:r>
      <w:r w:rsidR="00D663B8" w:rsidRPr="00820E4D">
        <w:t>,</w:t>
      </w:r>
      <w:r w:rsidRPr="00820E4D">
        <w:t xml:space="preserve"> or any other mandatory requirement. </w:t>
      </w:r>
    </w:p>
    <w:p w14:paraId="11F82FAA" w14:textId="77777777" w:rsidR="00880211" w:rsidRPr="00820E4D" w:rsidRDefault="00880211" w:rsidP="0056432E"/>
    <w:p w14:paraId="794949D2" w14:textId="77777777" w:rsidR="00436540" w:rsidRPr="00820E4D" w:rsidRDefault="00655A90" w:rsidP="00E622AD">
      <w:pPr>
        <w:pStyle w:val="ListParagraph"/>
        <w:numPr>
          <w:ilvl w:val="0"/>
          <w:numId w:val="37"/>
        </w:numPr>
      </w:pPr>
      <w:r w:rsidRPr="00820E4D">
        <w:t>“</w:t>
      </w:r>
      <w:r w:rsidR="00436540" w:rsidRPr="00820E4D">
        <w:rPr>
          <w:b/>
          <w:bCs/>
        </w:rPr>
        <w:t>Multiple Source Award</w:t>
      </w:r>
      <w:r w:rsidR="00B14F04" w:rsidRPr="00820E4D">
        <w:t>”</w:t>
      </w:r>
      <w:r w:rsidR="00436540" w:rsidRPr="00820E4D">
        <w:t xml:space="preserve"> means an award of an indefinite quantity contract for one or more similar services</w:t>
      </w:r>
      <w:r w:rsidR="00501C77" w:rsidRPr="00820E4D">
        <w:t>, items of tangible personal property or construction</w:t>
      </w:r>
      <w:r w:rsidR="00436540" w:rsidRPr="00820E4D">
        <w:t xml:space="preserve"> to more than one </w:t>
      </w:r>
      <w:r w:rsidR="00C83020" w:rsidRPr="00820E4D">
        <w:t>Offeror</w:t>
      </w:r>
      <w:r w:rsidR="00436540" w:rsidRPr="00820E4D">
        <w:t>.</w:t>
      </w:r>
    </w:p>
    <w:p w14:paraId="0BA1FEEB" w14:textId="77777777" w:rsidR="001206A3" w:rsidRPr="00820E4D" w:rsidRDefault="001206A3" w:rsidP="0056432E"/>
    <w:p w14:paraId="60BD3A23" w14:textId="77777777" w:rsidR="00BE19D6" w:rsidRPr="00820E4D" w:rsidRDefault="00655A90" w:rsidP="00E622AD">
      <w:pPr>
        <w:pStyle w:val="ListParagraph"/>
        <w:numPr>
          <w:ilvl w:val="0"/>
          <w:numId w:val="37"/>
        </w:numPr>
      </w:pPr>
      <w:r w:rsidRPr="00820E4D">
        <w:t>“</w:t>
      </w:r>
      <w:r w:rsidR="001206A3" w:rsidRPr="00820E4D">
        <w:rPr>
          <w:b/>
          <w:bCs/>
        </w:rPr>
        <w:t>Offeror</w:t>
      </w:r>
      <w:r w:rsidR="00B14F04" w:rsidRPr="00820E4D">
        <w:t>”</w:t>
      </w:r>
      <w:r w:rsidR="001206A3" w:rsidRPr="00820E4D">
        <w:t xml:space="preserve"> is any person, corporation, or partnership who chooses to submit a proposal</w:t>
      </w:r>
      <w:r w:rsidR="003E35CE" w:rsidRPr="00820E4D">
        <w:t>.</w:t>
      </w:r>
    </w:p>
    <w:p w14:paraId="37E62B13" w14:textId="14456DFF" w:rsidR="1A339154" w:rsidRPr="00820E4D" w:rsidRDefault="1A339154" w:rsidP="1A339154"/>
    <w:p w14:paraId="08284F22" w14:textId="4EFF0E88"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Pest Control</w:t>
      </w:r>
      <w:r w:rsidRPr="00820E4D">
        <w:rPr>
          <w:rFonts w:eastAsia="Calibri"/>
          <w:b/>
          <w:bCs/>
          <w:color w:val="000000" w:themeColor="text1"/>
          <w:sz w:val="22"/>
          <w:szCs w:val="22"/>
        </w:rPr>
        <w:t>”</w:t>
      </w:r>
      <w:r w:rsidRPr="00820E4D">
        <w:t xml:space="preserve"> means the regulation or management of a species defined as a pest, usually because it is perceived to be detrimental to a person's health, the </w:t>
      </w:r>
      <w:proofErr w:type="gramStart"/>
      <w:r w:rsidRPr="00820E4D">
        <w:t>ecology</w:t>
      </w:r>
      <w:proofErr w:type="gramEnd"/>
      <w:r w:rsidRPr="00820E4D">
        <w:t xml:space="preserve"> or the economy. The reduction or regulation of the population of noxious, destructive, or dangerous insects or other animals.</w:t>
      </w:r>
    </w:p>
    <w:p w14:paraId="25251477" w14:textId="6882B4F0" w:rsidR="1A339154" w:rsidRPr="00820E4D" w:rsidRDefault="1A339154" w:rsidP="1A339154"/>
    <w:p w14:paraId="32BA747E" w14:textId="5B45217A"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Prevention and Intervention Services</w:t>
      </w:r>
      <w:r w:rsidRPr="00820E4D">
        <w:rPr>
          <w:rFonts w:eastAsia="Calibri"/>
          <w:b/>
          <w:bCs/>
          <w:color w:val="000000" w:themeColor="text1"/>
          <w:sz w:val="22"/>
          <w:szCs w:val="22"/>
        </w:rPr>
        <w:t xml:space="preserve">” </w:t>
      </w:r>
      <w:r w:rsidRPr="00820E4D">
        <w:t>means services that are designed to provide early identification and timely intervention to support families and prevent the consequences of, abuse, neglect, or family violence, and to assist in arranging alternate placements or living arrangements where necessary.</w:t>
      </w:r>
    </w:p>
    <w:p w14:paraId="566C3677" w14:textId="77777777" w:rsidR="00224CEE" w:rsidRPr="00820E4D" w:rsidRDefault="00224CEE" w:rsidP="0056432E"/>
    <w:p w14:paraId="107266B3" w14:textId="77777777" w:rsidR="00436540" w:rsidRPr="00820E4D" w:rsidRDefault="00655A90" w:rsidP="00E622AD">
      <w:pPr>
        <w:pStyle w:val="ListParagraph"/>
        <w:numPr>
          <w:ilvl w:val="0"/>
          <w:numId w:val="37"/>
        </w:numPr>
      </w:pPr>
      <w:r w:rsidRPr="00820E4D">
        <w:t>“</w:t>
      </w:r>
      <w:r w:rsidR="00436540" w:rsidRPr="00820E4D">
        <w:rPr>
          <w:b/>
          <w:bCs/>
        </w:rPr>
        <w:t>Price Agreement</w:t>
      </w:r>
      <w:r w:rsidR="00B14F04" w:rsidRPr="00820E4D">
        <w:t>”</w:t>
      </w:r>
      <w:r w:rsidR="00436540" w:rsidRPr="00820E4D">
        <w:t xml:space="preserve"> means a definite quantity contract or indefinite quantity contract which requires the contractor to furnish </w:t>
      </w:r>
      <w:r w:rsidR="00501C77" w:rsidRPr="00820E4D">
        <w:t>items of tangible personal property, services or construction to a state agency or a local public body which issues a purchase order, if the purchase order is within the quantity limitations of the contract, if any.</w:t>
      </w:r>
      <w:r w:rsidR="00436540" w:rsidRPr="00820E4D">
        <w:t xml:space="preserve">   </w:t>
      </w:r>
    </w:p>
    <w:p w14:paraId="0FDA90FC" w14:textId="77777777" w:rsidR="001206A3" w:rsidRPr="00820E4D" w:rsidRDefault="001206A3" w:rsidP="0056432E"/>
    <w:p w14:paraId="4EF8D09D" w14:textId="77777777" w:rsidR="001206A3" w:rsidRPr="00820E4D" w:rsidRDefault="00655A90" w:rsidP="00E622AD">
      <w:pPr>
        <w:pStyle w:val="ListParagraph"/>
        <w:numPr>
          <w:ilvl w:val="0"/>
          <w:numId w:val="37"/>
        </w:numPr>
      </w:pPr>
      <w:r w:rsidRPr="00820E4D">
        <w:lastRenderedPageBreak/>
        <w:t>“</w:t>
      </w:r>
      <w:r w:rsidR="001206A3" w:rsidRPr="00820E4D">
        <w:rPr>
          <w:b/>
          <w:bCs/>
        </w:rPr>
        <w:t xml:space="preserve">Procurement </w:t>
      </w:r>
      <w:r w:rsidR="00D46F7A" w:rsidRPr="00820E4D">
        <w:rPr>
          <w:b/>
          <w:bCs/>
        </w:rPr>
        <w:t>Manager</w:t>
      </w:r>
      <w:r w:rsidR="00D46F7A" w:rsidRPr="00820E4D">
        <w:t>”</w:t>
      </w:r>
      <w:r w:rsidR="001206A3" w:rsidRPr="00820E4D">
        <w:t xml:space="preserve"> means </w:t>
      </w:r>
      <w:r w:rsidR="00501C77" w:rsidRPr="00820E4D">
        <w:t xml:space="preserve">any person </w:t>
      </w:r>
      <w:r w:rsidR="001206A3" w:rsidRPr="00820E4D">
        <w:t>or</w:t>
      </w:r>
      <w:r w:rsidR="00257144" w:rsidRPr="00820E4D">
        <w:t xml:space="preserve"> designee authorized</w:t>
      </w:r>
      <w:r w:rsidR="001206A3" w:rsidRPr="00820E4D">
        <w:t xml:space="preserve"> </w:t>
      </w:r>
      <w:r w:rsidR="00501C77" w:rsidRPr="00820E4D">
        <w:t xml:space="preserve">by a state agency or local public body to </w:t>
      </w:r>
      <w:proofErr w:type="gramStart"/>
      <w:r w:rsidR="00501C77" w:rsidRPr="00820E4D">
        <w:t>enter into</w:t>
      </w:r>
      <w:proofErr w:type="gramEnd"/>
      <w:r w:rsidR="00501C77" w:rsidRPr="00820E4D">
        <w:t xml:space="preserve"> or administer contracts and make written determinations with respect thereto</w:t>
      </w:r>
      <w:r w:rsidR="00BE19D6" w:rsidRPr="00820E4D">
        <w:t>.</w:t>
      </w:r>
    </w:p>
    <w:p w14:paraId="3A67F24C" w14:textId="77777777" w:rsidR="00BE19D6" w:rsidRPr="00820E4D" w:rsidRDefault="00BE19D6" w:rsidP="0056432E"/>
    <w:p w14:paraId="40C73097" w14:textId="77777777" w:rsidR="006C2DCF" w:rsidRPr="00820E4D" w:rsidRDefault="00655A90" w:rsidP="00E622AD">
      <w:pPr>
        <w:pStyle w:val="ListParagraph"/>
        <w:numPr>
          <w:ilvl w:val="0"/>
          <w:numId w:val="37"/>
        </w:numPr>
      </w:pPr>
      <w:r w:rsidRPr="00820E4D">
        <w:t>“</w:t>
      </w:r>
      <w:r w:rsidR="0068289C" w:rsidRPr="00820E4D">
        <w:rPr>
          <w:b/>
          <w:bCs/>
        </w:rPr>
        <w:t>Procuring Agency</w:t>
      </w:r>
      <w:r w:rsidR="0068289C" w:rsidRPr="00820E4D">
        <w:t xml:space="preserve">" means </w:t>
      </w:r>
      <w:r w:rsidR="00F04CAE" w:rsidRPr="00820E4D">
        <w:t xml:space="preserve">all State of New Mexico agencies, commissions, institutions, political </w:t>
      </w:r>
      <w:proofErr w:type="gramStart"/>
      <w:r w:rsidR="00F04CAE" w:rsidRPr="00820E4D">
        <w:t>subdivisions</w:t>
      </w:r>
      <w:proofErr w:type="gramEnd"/>
      <w:r w:rsidR="00F04CAE" w:rsidRPr="00820E4D">
        <w:t xml:space="preserve"> and local public bodies allowed by law</w:t>
      </w:r>
      <w:r w:rsidR="00BE19D6" w:rsidRPr="00820E4D">
        <w:t xml:space="preserve"> to entertain procurements</w:t>
      </w:r>
      <w:r w:rsidR="00F04CAE" w:rsidRPr="00820E4D">
        <w:t>.</w:t>
      </w:r>
      <w:r w:rsidR="006C3BC3" w:rsidRPr="00820E4D">
        <w:t xml:space="preserve"> </w:t>
      </w:r>
      <w:r w:rsidR="00F96C7F" w:rsidRPr="00820E4D">
        <w:t xml:space="preserve"> </w:t>
      </w:r>
    </w:p>
    <w:p w14:paraId="349FE8AC" w14:textId="6D5F764D" w:rsidR="001206A3" w:rsidRPr="00820E4D" w:rsidRDefault="001206A3" w:rsidP="0033658A">
      <w:pPr>
        <w:ind w:firstLine="60"/>
      </w:pPr>
    </w:p>
    <w:p w14:paraId="75ADE3D3" w14:textId="0D5AD0B6" w:rsidR="001206A3" w:rsidRPr="00820E4D" w:rsidRDefault="001206A3" w:rsidP="00E622AD">
      <w:pPr>
        <w:pStyle w:val="ListParagraph"/>
        <w:numPr>
          <w:ilvl w:val="0"/>
          <w:numId w:val="37"/>
        </w:numPr>
      </w:pPr>
      <w:r w:rsidRPr="00820E4D">
        <w:t>“</w:t>
      </w:r>
      <w:r w:rsidRPr="00820E4D">
        <w:rPr>
          <w:b/>
          <w:bCs/>
        </w:rPr>
        <w:t>Project</w:t>
      </w:r>
      <w:r w:rsidRPr="00820E4D">
        <w:t xml:space="preserve">” means a temporary process undertaken to solve a well-defined goal or objective with clearly defined start and end times, a set of clearly defined tasks, and a budget. The project terminates once the project scope is </w:t>
      </w:r>
      <w:r w:rsidR="00CA30B8" w:rsidRPr="00820E4D">
        <w:t>achieved,</w:t>
      </w:r>
      <w:r w:rsidRPr="00820E4D">
        <w:t xml:space="preserve"> and project acceptance is given by the project executive </w:t>
      </w:r>
      <w:r w:rsidR="00EF51A7" w:rsidRPr="00820E4D">
        <w:t>sponsor.</w:t>
      </w:r>
    </w:p>
    <w:p w14:paraId="2B0A1196" w14:textId="77777777" w:rsidR="00C87320" w:rsidRPr="00820E4D" w:rsidRDefault="00C87320" w:rsidP="0056432E"/>
    <w:p w14:paraId="3C516BC1" w14:textId="7005A0D1" w:rsidR="00C87320" w:rsidRPr="00820E4D" w:rsidRDefault="00C87320" w:rsidP="00E622AD">
      <w:pPr>
        <w:pStyle w:val="ListParagraph"/>
        <w:numPr>
          <w:ilvl w:val="0"/>
          <w:numId w:val="37"/>
        </w:numPr>
      </w:pPr>
      <w:r w:rsidRPr="00820E4D">
        <w:t>“</w:t>
      </w:r>
      <w:r w:rsidRPr="00820E4D">
        <w:rPr>
          <w:b/>
          <w:bCs/>
        </w:rPr>
        <w:t>Redacted</w:t>
      </w:r>
      <w:r w:rsidRPr="00820E4D">
        <w:t xml:space="preserve">” means a version/copy of the </w:t>
      </w:r>
      <w:r w:rsidR="00206A71" w:rsidRPr="00820E4D">
        <w:t xml:space="preserve">Offeror’s </w:t>
      </w:r>
      <w:r w:rsidRPr="00820E4D">
        <w:t xml:space="preserve">proposal with the information considered </w:t>
      </w:r>
      <w:r w:rsidR="00206A71" w:rsidRPr="00820E4D">
        <w:t xml:space="preserve">proprietary or </w:t>
      </w:r>
      <w:r w:rsidRPr="00820E4D">
        <w:t xml:space="preserve">confidential </w:t>
      </w:r>
      <w:r w:rsidR="00206A71" w:rsidRPr="00820E4D">
        <w:t>(</w:t>
      </w:r>
      <w:r w:rsidRPr="00820E4D">
        <w:t xml:space="preserve">as defined by </w:t>
      </w:r>
      <w:r w:rsidR="00EC60AD" w:rsidRPr="00820E4D">
        <w:t>§§</w:t>
      </w:r>
      <w:r w:rsidR="00206A71" w:rsidRPr="00820E4D">
        <w:t xml:space="preserve">57-3A-1 to 57-3A-7, </w:t>
      </w:r>
      <w:r w:rsidR="00EC60AD" w:rsidRPr="00820E4D">
        <w:t xml:space="preserve">NMSA </w:t>
      </w:r>
      <w:r w:rsidR="00CA30B8" w:rsidRPr="00820E4D">
        <w:t>1978 and</w:t>
      </w:r>
      <w:r w:rsidR="00EC60AD" w:rsidRPr="00820E4D">
        <w:t xml:space="preserve"> </w:t>
      </w:r>
      <w:r w:rsidRPr="00820E4D">
        <w:t xml:space="preserve">NMAC 1.4.1.45 and </w:t>
      </w:r>
      <w:r w:rsidR="00206A71" w:rsidRPr="00820E4D">
        <w:t xml:space="preserve">summarized </w:t>
      </w:r>
      <w:r w:rsidR="00224CEE" w:rsidRPr="00820E4D">
        <w:t xml:space="preserve">herein and </w:t>
      </w:r>
      <w:r w:rsidRPr="00820E4D">
        <w:t>outlined in Section II.C.8 of this RFP</w:t>
      </w:r>
      <w:r w:rsidR="00206A71" w:rsidRPr="00820E4D">
        <w:t>)</w:t>
      </w:r>
      <w:r w:rsidRPr="00820E4D">
        <w:t xml:space="preserve"> blacked</w:t>
      </w:r>
      <w:r w:rsidR="00206A71" w:rsidRPr="00820E4D">
        <w:t>-</w:t>
      </w:r>
      <w:r w:rsidRPr="00820E4D">
        <w:t xml:space="preserve">out </w:t>
      </w:r>
      <w:r w:rsidR="009300BF" w:rsidRPr="00820E4D">
        <w:rPr>
          <w:u w:val="single"/>
        </w:rPr>
        <w:t>BUT NOT</w:t>
      </w:r>
      <w:r w:rsidRPr="00820E4D">
        <w:t xml:space="preserve"> omitted or removed.</w:t>
      </w:r>
    </w:p>
    <w:p w14:paraId="1A9F90CD" w14:textId="77777777" w:rsidR="001206A3" w:rsidRPr="00820E4D" w:rsidRDefault="001206A3" w:rsidP="0056432E"/>
    <w:p w14:paraId="7682B919" w14:textId="77777777" w:rsidR="001206A3" w:rsidRPr="00820E4D" w:rsidRDefault="00655A90" w:rsidP="00E622AD">
      <w:pPr>
        <w:pStyle w:val="ListParagraph"/>
        <w:numPr>
          <w:ilvl w:val="0"/>
          <w:numId w:val="37"/>
        </w:numPr>
      </w:pPr>
      <w:r w:rsidRPr="00820E4D">
        <w:t>“</w:t>
      </w:r>
      <w:r w:rsidR="001206A3" w:rsidRPr="00820E4D">
        <w:rPr>
          <w:b/>
          <w:bCs/>
        </w:rPr>
        <w:t>Request for Proposals</w:t>
      </w:r>
      <w:r w:rsidRPr="00820E4D">
        <w:rPr>
          <w:b/>
          <w:bCs/>
        </w:rPr>
        <w:t xml:space="preserve"> (RFP)</w:t>
      </w:r>
      <w:r w:rsidR="00B14F04" w:rsidRPr="00820E4D">
        <w:t>”</w:t>
      </w:r>
      <w:r w:rsidR="001206A3" w:rsidRPr="00820E4D">
        <w:t xml:space="preserve"> means all documents, including those attached or incorporated by reference, used for soliciting proposals</w:t>
      </w:r>
      <w:r w:rsidR="00BE19D6" w:rsidRPr="00820E4D">
        <w:t>.</w:t>
      </w:r>
    </w:p>
    <w:p w14:paraId="1003EFDE" w14:textId="77777777" w:rsidR="001206A3" w:rsidRPr="00820E4D" w:rsidRDefault="001206A3" w:rsidP="0056432E"/>
    <w:p w14:paraId="0215CDD3" w14:textId="77777777" w:rsidR="001206A3" w:rsidRPr="00820E4D" w:rsidRDefault="00655A90" w:rsidP="00E622AD">
      <w:pPr>
        <w:pStyle w:val="ListParagraph"/>
        <w:numPr>
          <w:ilvl w:val="0"/>
          <w:numId w:val="37"/>
        </w:numPr>
      </w:pPr>
      <w:r w:rsidRPr="00820E4D">
        <w:t>“</w:t>
      </w:r>
      <w:r w:rsidR="001206A3" w:rsidRPr="00820E4D">
        <w:rPr>
          <w:b/>
          <w:bCs/>
        </w:rPr>
        <w:t>Responsible Offeror</w:t>
      </w:r>
      <w:r w:rsidR="001206A3" w:rsidRPr="00820E4D">
        <w:t xml:space="preserve">" means an Offeror </w:t>
      </w:r>
      <w:r w:rsidR="005A33C6" w:rsidRPr="00820E4D">
        <w:t xml:space="preserve">who </w:t>
      </w:r>
      <w:r w:rsidR="001206A3" w:rsidRPr="00820E4D">
        <w:t>submit</w:t>
      </w:r>
      <w:r w:rsidR="005A33C6" w:rsidRPr="00820E4D">
        <w:t xml:space="preserve">s a </w:t>
      </w:r>
      <w:r w:rsidR="001206A3" w:rsidRPr="00820E4D">
        <w:t xml:space="preserve">responsive proposal and who has furnished, when required, information and data to prove that </w:t>
      </w:r>
      <w:r w:rsidR="005A33C6" w:rsidRPr="00820E4D">
        <w:t>his</w:t>
      </w:r>
      <w:r w:rsidR="001206A3" w:rsidRPr="00820E4D">
        <w:t xml:space="preserve"> financial resources, production or service facilities, personnel, service reputation and experience are adequate to make satisfactory delivery of the services</w:t>
      </w:r>
      <w:r w:rsidR="005A33C6" w:rsidRPr="00820E4D">
        <w:t>, or items of tangible personal property</w:t>
      </w:r>
      <w:r w:rsidR="001206A3" w:rsidRPr="00820E4D">
        <w:t xml:space="preserve"> described in the proposal</w:t>
      </w:r>
      <w:r w:rsidR="005A33C6" w:rsidRPr="00820E4D">
        <w:t>.</w:t>
      </w:r>
    </w:p>
    <w:p w14:paraId="1985D7A5" w14:textId="77777777" w:rsidR="001206A3" w:rsidRPr="00820E4D" w:rsidRDefault="001206A3" w:rsidP="0056432E"/>
    <w:p w14:paraId="3EAE8D11" w14:textId="77777777" w:rsidR="001206A3" w:rsidRPr="00820E4D" w:rsidRDefault="00655A90" w:rsidP="00E622AD">
      <w:pPr>
        <w:pStyle w:val="ListParagraph"/>
        <w:numPr>
          <w:ilvl w:val="0"/>
          <w:numId w:val="37"/>
        </w:numPr>
      </w:pPr>
      <w:r w:rsidRPr="00820E4D">
        <w:t>“</w:t>
      </w:r>
      <w:r w:rsidR="001206A3" w:rsidRPr="00820E4D">
        <w:rPr>
          <w:b/>
          <w:bCs/>
        </w:rPr>
        <w:t>Responsive Offer</w:t>
      </w:r>
      <w:r w:rsidR="00B14F04" w:rsidRPr="00820E4D">
        <w:t>”</w:t>
      </w:r>
      <w:r w:rsidR="001206A3" w:rsidRPr="00820E4D">
        <w:t xml:space="preserve"> or means an offer which conforms in all material respects to the requirements set forth in th</w:t>
      </w:r>
      <w:r w:rsidR="000C7B15" w:rsidRPr="00820E4D">
        <w:t>e</w:t>
      </w:r>
      <w:r w:rsidR="001206A3" w:rsidRPr="00820E4D">
        <w:t xml:space="preserve"> request for proposals.  Material respects of a request for proposals include, but are not limited to price, quality, </w:t>
      </w:r>
      <w:proofErr w:type="gramStart"/>
      <w:r w:rsidR="001206A3" w:rsidRPr="00820E4D">
        <w:t>quantity</w:t>
      </w:r>
      <w:proofErr w:type="gramEnd"/>
      <w:r w:rsidR="001206A3" w:rsidRPr="00820E4D">
        <w:t xml:space="preserve"> or delivery requirements.</w:t>
      </w:r>
    </w:p>
    <w:p w14:paraId="68F91AEE" w14:textId="471609F8" w:rsidR="1A339154" w:rsidRPr="00820E4D" w:rsidRDefault="1A339154" w:rsidP="1A339154"/>
    <w:p w14:paraId="320A9EA9" w14:textId="61580D90"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Safety</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the condition of being protected from or unlikely to cause danger, risk, or injury.</w:t>
      </w:r>
    </w:p>
    <w:p w14:paraId="49669187" w14:textId="77777777" w:rsidR="00EF51A7" w:rsidRPr="00820E4D" w:rsidRDefault="00EF51A7" w:rsidP="0056432E"/>
    <w:p w14:paraId="0D67DD93" w14:textId="3F1B8E43" w:rsidR="1A339154" w:rsidRPr="00820E4D" w:rsidRDefault="1A339154" w:rsidP="1A339154"/>
    <w:p w14:paraId="7E1CF59E" w14:textId="685858B9"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Security</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the state of being free from danger or threat.</w:t>
      </w:r>
    </w:p>
    <w:p w14:paraId="6C3D2EF7" w14:textId="0A0AAF67" w:rsidR="1A339154" w:rsidRPr="00820E4D" w:rsidRDefault="1A339154" w:rsidP="1A339154"/>
    <w:p w14:paraId="12C34263" w14:textId="718BD37B" w:rsidR="1A339154" w:rsidRPr="00820E4D" w:rsidRDefault="1A339154" w:rsidP="00E622AD">
      <w:pPr>
        <w:pStyle w:val="ListParagraph"/>
        <w:numPr>
          <w:ilvl w:val="0"/>
          <w:numId w:val="37"/>
        </w:numPr>
      </w:pPr>
      <w:r w:rsidRPr="00820E4D">
        <w:rPr>
          <w:b/>
          <w:bCs/>
        </w:rPr>
        <w:t>“Senior Companion Program”</w:t>
      </w:r>
      <w:r w:rsidRPr="00820E4D">
        <w:rPr>
          <w:rFonts w:eastAsia="Calibri"/>
          <w:color w:val="000000" w:themeColor="text1"/>
          <w:sz w:val="22"/>
          <w:szCs w:val="22"/>
        </w:rPr>
        <w:t xml:space="preserve"> </w:t>
      </w:r>
      <w:r w:rsidRPr="00820E4D">
        <w:t>means a program that provides grants to qualified agencies and organizations for the dual purpose of engaging persons 55 and older, particularly those with limited incomes, in volunteer service to meet critical community needs; and to provide a high-quality experience that will enrich the lives of the volunteers. Program funds are used to support Senior Companions in providing supportive, individualized services to help older adults with special needs maintain their dignity and independence.</w:t>
      </w:r>
    </w:p>
    <w:p w14:paraId="70822E6A" w14:textId="77777777" w:rsidR="00F912FC" w:rsidRPr="00820E4D" w:rsidRDefault="00F912FC" w:rsidP="0056432E">
      <w:pPr>
        <w:rPr>
          <w:szCs w:val="20"/>
        </w:rPr>
      </w:pPr>
    </w:p>
    <w:p w14:paraId="4D3B7A70" w14:textId="77777777" w:rsidR="00F912FC" w:rsidRPr="00820E4D" w:rsidRDefault="00655A90" w:rsidP="00E622AD">
      <w:pPr>
        <w:pStyle w:val="ListParagraph"/>
        <w:numPr>
          <w:ilvl w:val="0"/>
          <w:numId w:val="37"/>
        </w:numPr>
      </w:pPr>
      <w:r w:rsidRPr="00820E4D">
        <w:t>“</w:t>
      </w:r>
      <w:r w:rsidR="00F912FC" w:rsidRPr="00820E4D">
        <w:rPr>
          <w:b/>
          <w:bCs/>
        </w:rPr>
        <w:t>Staff</w:t>
      </w:r>
      <w:r w:rsidR="00B14F04" w:rsidRPr="00820E4D">
        <w:t>”</w:t>
      </w:r>
      <w:r w:rsidR="00F912FC" w:rsidRPr="00820E4D">
        <w:t xml:space="preserve"> means an</w:t>
      </w:r>
      <w:r w:rsidR="00F96C7F" w:rsidRPr="00820E4D">
        <w:t>y</w:t>
      </w:r>
      <w:r w:rsidR="00F912FC" w:rsidRPr="00820E4D">
        <w:t xml:space="preserve"> individual who is </w:t>
      </w:r>
      <w:r w:rsidR="00F96C7F" w:rsidRPr="00820E4D">
        <w:t xml:space="preserve">a </w:t>
      </w:r>
      <w:r w:rsidR="00F912FC" w:rsidRPr="00820E4D">
        <w:t>full-time, part-time, or an independently contracted employee with the Offerors</w:t>
      </w:r>
      <w:r w:rsidR="00F96C7F" w:rsidRPr="00820E4D">
        <w:t>’</w:t>
      </w:r>
      <w:r w:rsidR="00F912FC" w:rsidRPr="00820E4D">
        <w:t xml:space="preserve"> company.  </w:t>
      </w:r>
    </w:p>
    <w:p w14:paraId="7DD5041C" w14:textId="77777777" w:rsidR="002E2881" w:rsidRPr="00820E4D" w:rsidRDefault="002E2881" w:rsidP="0056432E"/>
    <w:p w14:paraId="700B95D0" w14:textId="77777777" w:rsidR="002E2881" w:rsidRPr="00820E4D" w:rsidRDefault="002E2881" w:rsidP="00E622AD">
      <w:pPr>
        <w:pStyle w:val="ListParagraph"/>
        <w:numPr>
          <w:ilvl w:val="0"/>
          <w:numId w:val="37"/>
        </w:numPr>
      </w:pPr>
      <w:r w:rsidRPr="00820E4D">
        <w:lastRenderedPageBreak/>
        <w:t>“</w:t>
      </w:r>
      <w:r w:rsidRPr="00820E4D">
        <w:rPr>
          <w:b/>
          <w:bCs/>
        </w:rPr>
        <w:t>State (the State)</w:t>
      </w:r>
      <w:r w:rsidRPr="00820E4D">
        <w:t>” means the State of New Mexico.</w:t>
      </w:r>
    </w:p>
    <w:p w14:paraId="077F3F48" w14:textId="77777777" w:rsidR="002E2881" w:rsidRPr="00820E4D" w:rsidRDefault="002E2881" w:rsidP="0056432E"/>
    <w:p w14:paraId="37AB643B" w14:textId="77777777" w:rsidR="002E2881" w:rsidRPr="00820E4D" w:rsidRDefault="00F912FC" w:rsidP="00E622AD">
      <w:pPr>
        <w:pStyle w:val="ListParagraph"/>
        <w:numPr>
          <w:ilvl w:val="0"/>
          <w:numId w:val="37"/>
        </w:numPr>
      </w:pPr>
      <w:r w:rsidRPr="00820E4D">
        <w:t>“</w:t>
      </w:r>
      <w:r w:rsidRPr="00820E4D">
        <w:rPr>
          <w:b/>
          <w:bCs/>
        </w:rPr>
        <w:t xml:space="preserve">State </w:t>
      </w:r>
      <w:r w:rsidR="000C7B15" w:rsidRPr="00820E4D">
        <w:rPr>
          <w:b/>
          <w:bCs/>
        </w:rPr>
        <w:t>Agency</w:t>
      </w:r>
      <w:r w:rsidR="00655A90" w:rsidRPr="00820E4D">
        <w:t>”</w:t>
      </w:r>
      <w:r w:rsidR="002E2881" w:rsidRPr="00820E4D">
        <w:t xml:space="preserve"> means any </w:t>
      </w:r>
      <w:r w:rsidR="000C7B15" w:rsidRPr="00820E4D">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820E4D">
        <w:t xml:space="preserve">Purchasing Division </w:t>
      </w:r>
      <w:r w:rsidR="000C7B15" w:rsidRPr="00820E4D">
        <w:t xml:space="preserve">of the </w:t>
      </w:r>
      <w:r w:rsidR="00904142" w:rsidRPr="00820E4D">
        <w:t>G</w:t>
      </w:r>
      <w:r w:rsidR="000C7B15" w:rsidRPr="00820E4D">
        <w:t xml:space="preserve">eneral </w:t>
      </w:r>
      <w:r w:rsidR="00904142" w:rsidRPr="00820E4D">
        <w:t>S</w:t>
      </w:r>
      <w:r w:rsidR="000C7B15" w:rsidRPr="00820E4D">
        <w:t xml:space="preserve">ervices </w:t>
      </w:r>
      <w:r w:rsidR="00904142" w:rsidRPr="00820E4D">
        <w:t>D</w:t>
      </w:r>
      <w:r w:rsidR="000C7B15" w:rsidRPr="00820E4D">
        <w:t xml:space="preserve">epartment and the </w:t>
      </w:r>
      <w:r w:rsidR="00904142" w:rsidRPr="00820E4D">
        <w:t>S</w:t>
      </w:r>
      <w:r w:rsidR="000C7B15" w:rsidRPr="00820E4D">
        <w:t xml:space="preserve">tate </w:t>
      </w:r>
      <w:r w:rsidR="00904142" w:rsidRPr="00820E4D">
        <w:t>P</w:t>
      </w:r>
      <w:r w:rsidR="000C7B15" w:rsidRPr="00820E4D">
        <w:t xml:space="preserve">urchasing </w:t>
      </w:r>
      <w:r w:rsidR="00904142" w:rsidRPr="00820E4D">
        <w:t>A</w:t>
      </w:r>
      <w:r w:rsidR="000C7B15" w:rsidRPr="00820E4D">
        <w:t>gent but does not include local public bodies.</w:t>
      </w:r>
    </w:p>
    <w:p w14:paraId="2BD9B880" w14:textId="77777777" w:rsidR="003E35CE" w:rsidRPr="00820E4D" w:rsidRDefault="003E35CE" w:rsidP="0056432E">
      <w:pPr>
        <w:rPr>
          <w:szCs w:val="20"/>
        </w:rPr>
      </w:pPr>
    </w:p>
    <w:p w14:paraId="5A87C2AB" w14:textId="77777777" w:rsidR="00102C69" w:rsidRPr="00820E4D" w:rsidRDefault="00102C69" w:rsidP="00E622AD">
      <w:pPr>
        <w:pStyle w:val="ListParagraph"/>
        <w:numPr>
          <w:ilvl w:val="0"/>
          <w:numId w:val="37"/>
        </w:numPr>
      </w:pPr>
      <w:r w:rsidRPr="00820E4D">
        <w:t>“</w:t>
      </w:r>
      <w:r w:rsidRPr="00820E4D">
        <w:rPr>
          <w:b/>
          <w:bCs/>
        </w:rPr>
        <w:t>Statement of Concurrence</w:t>
      </w:r>
      <w:r w:rsidRPr="00820E4D">
        <w:t>” means an affirmative statement from the Offeror to the required specification agreeing to comply and concur with the stated requirement(s). This statement shall be included in Offerors proposal. (</w:t>
      </w:r>
      <w:proofErr w:type="gramStart"/>
      <w:r w:rsidRPr="00820E4D">
        <w:t>E.g.</w:t>
      </w:r>
      <w:proofErr w:type="gramEnd"/>
      <w:r w:rsidRPr="00820E4D">
        <w:t xml:space="preserve"> “We concur</w:t>
      </w:r>
      <w:r w:rsidR="00904142" w:rsidRPr="00820E4D">
        <w:t>,</w:t>
      </w:r>
      <w:r w:rsidRPr="00820E4D">
        <w:t>” “Understands and Complies</w:t>
      </w:r>
      <w:r w:rsidR="00904142" w:rsidRPr="00820E4D">
        <w:t>,</w:t>
      </w:r>
      <w:r w:rsidRPr="00820E4D">
        <w:t>” “Comply</w:t>
      </w:r>
      <w:r w:rsidR="00904142" w:rsidRPr="00820E4D">
        <w:t>,</w:t>
      </w:r>
      <w:r w:rsidRPr="00820E4D">
        <w:t>” “Will Comply if Applicable</w:t>
      </w:r>
      <w:r w:rsidR="00904142" w:rsidRPr="00820E4D">
        <w:t>,</w:t>
      </w:r>
      <w:r w:rsidRPr="00820E4D">
        <w:t>” etc.)</w:t>
      </w:r>
    </w:p>
    <w:p w14:paraId="2544057F" w14:textId="77777777" w:rsidR="00C87320" w:rsidRPr="00820E4D" w:rsidRDefault="00C87320" w:rsidP="0056432E"/>
    <w:p w14:paraId="25D5DB51" w14:textId="79EB3E5C" w:rsidR="00C87320" w:rsidRPr="00820E4D" w:rsidRDefault="00C87320" w:rsidP="00E622AD">
      <w:pPr>
        <w:pStyle w:val="ListParagraph"/>
        <w:numPr>
          <w:ilvl w:val="0"/>
          <w:numId w:val="37"/>
        </w:numPr>
      </w:pPr>
      <w:r w:rsidRPr="00820E4D">
        <w:t>“</w:t>
      </w:r>
      <w:r w:rsidRPr="00820E4D">
        <w:rPr>
          <w:b/>
          <w:bCs/>
        </w:rPr>
        <w:t>Unredacted</w:t>
      </w:r>
      <w:r w:rsidRPr="00820E4D">
        <w:t>” means a version/copy of the proposal containing all complete information</w:t>
      </w:r>
      <w:r w:rsidR="0056432E" w:rsidRPr="00820E4D">
        <w:t>;</w:t>
      </w:r>
      <w:r w:rsidRPr="00820E4D">
        <w:t xml:space="preserve"> </w:t>
      </w:r>
      <w:r w:rsidR="004D46D2" w:rsidRPr="00820E4D">
        <w:t>including any that the Offeror would otherwise conside</w:t>
      </w:r>
      <w:r w:rsidRPr="00820E4D">
        <w:t>r confidential</w:t>
      </w:r>
      <w:r w:rsidR="004D46D2" w:rsidRPr="00820E4D">
        <w:t>, such copy for use only</w:t>
      </w:r>
      <w:r w:rsidRPr="00820E4D">
        <w:t xml:space="preserve"> for the purposes of evaluation.</w:t>
      </w:r>
      <w:r w:rsidR="0056432E" w:rsidRPr="00820E4D">
        <w:t xml:space="preserve"> </w:t>
      </w:r>
    </w:p>
    <w:p w14:paraId="31A5CB21" w14:textId="02834D69" w:rsidR="00C87320" w:rsidRPr="00820E4D" w:rsidRDefault="00C87320" w:rsidP="1A339154"/>
    <w:p w14:paraId="3D9397C7" w14:textId="792B524E" w:rsidR="00C87320" w:rsidRPr="00820E4D" w:rsidRDefault="0056432E" w:rsidP="00E622AD">
      <w:pPr>
        <w:pStyle w:val="ListParagraph"/>
        <w:numPr>
          <w:ilvl w:val="0"/>
          <w:numId w:val="37"/>
        </w:numPr>
      </w:pPr>
      <w:r w:rsidRPr="00820E4D">
        <w:t xml:space="preserve"> “</w:t>
      </w:r>
      <w:r w:rsidR="1A339154" w:rsidRPr="00820E4D">
        <w:rPr>
          <w:b/>
          <w:bCs/>
        </w:rPr>
        <w:t>Utility assistance</w:t>
      </w:r>
      <w:r w:rsidR="1A339154" w:rsidRPr="00820E4D">
        <w:rPr>
          <w:rFonts w:eastAsia="Calibri"/>
          <w:b/>
          <w:bCs/>
          <w:color w:val="000000" w:themeColor="text1"/>
          <w:sz w:val="22"/>
          <w:szCs w:val="22"/>
        </w:rPr>
        <w:t xml:space="preserve">” </w:t>
      </w:r>
      <w:r w:rsidR="1A339154" w:rsidRPr="00820E4D">
        <w:t>means direct payments of electric, water, gas, propane, sewage, trash, and recycling companies on behalf of low-income older adults.</w:t>
      </w:r>
    </w:p>
    <w:p w14:paraId="4E1D82B3" w14:textId="4BCD9A10" w:rsidR="1A339154" w:rsidRPr="00820E4D" w:rsidRDefault="1A339154" w:rsidP="1A339154"/>
    <w:p w14:paraId="6572EA69" w14:textId="474A45D5"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Visually impaired equipment</w:t>
      </w:r>
      <w:r w:rsidRPr="00820E4D">
        <w:rPr>
          <w:rFonts w:eastAsia="Calibri"/>
          <w:b/>
          <w:bCs/>
          <w:color w:val="000000" w:themeColor="text1"/>
          <w:sz w:val="22"/>
          <w:szCs w:val="22"/>
        </w:rPr>
        <w:t xml:space="preserve">” </w:t>
      </w:r>
      <w:r w:rsidRPr="00820E4D">
        <w:t>means products, devices, and equipment used to maintain, increase, or improve the functional capabilities of individuals living with a visual partial of full vision loss.</w:t>
      </w:r>
    </w:p>
    <w:p w14:paraId="62328170" w14:textId="77777777" w:rsidR="003E35CE" w:rsidRPr="00820E4D" w:rsidRDefault="003E35CE" w:rsidP="0056432E"/>
    <w:p w14:paraId="469C7EDA" w14:textId="2E308789" w:rsidR="00102C69" w:rsidRPr="00820E4D" w:rsidRDefault="00102C69" w:rsidP="00E622AD">
      <w:pPr>
        <w:pStyle w:val="ListParagraph"/>
        <w:numPr>
          <w:ilvl w:val="0"/>
          <w:numId w:val="37"/>
        </w:numPr>
      </w:pPr>
      <w:r w:rsidRPr="00820E4D">
        <w:t>“</w:t>
      </w:r>
      <w:r w:rsidRPr="00820E4D">
        <w:rPr>
          <w:b/>
          <w:bCs/>
        </w:rPr>
        <w:t>Written</w:t>
      </w:r>
      <w:r w:rsidRPr="00820E4D">
        <w:t xml:space="preserve">” means typewritten on standard 8 ½ x </w:t>
      </w:r>
      <w:r w:rsidR="00AF1453" w:rsidRPr="00820E4D">
        <w:t>11-inch</w:t>
      </w:r>
      <w:r w:rsidRPr="00820E4D">
        <w:t xml:space="preserve"> paper.  Larger paper is permissible for charts, spreadsheets, etc.</w:t>
      </w:r>
    </w:p>
    <w:p w14:paraId="7CBB50E0" w14:textId="77777777" w:rsidR="002E2881" w:rsidRPr="00820E4D" w:rsidRDefault="002E2881" w:rsidP="002E2881"/>
    <w:p w14:paraId="391A9FDB" w14:textId="77777777" w:rsidR="00102C69" w:rsidRPr="00820E4D" w:rsidRDefault="00102C69" w:rsidP="002E2881"/>
    <w:p w14:paraId="4D735F69" w14:textId="77777777" w:rsidR="001206A3" w:rsidRPr="00820E4D" w:rsidRDefault="001206A3" w:rsidP="006B7973">
      <w:pPr>
        <w:pStyle w:val="Heading3"/>
        <w:numPr>
          <w:ilvl w:val="0"/>
          <w:numId w:val="22"/>
        </w:numPr>
        <w:spacing w:before="0" w:after="0"/>
        <w:ind w:left="450"/>
        <w:rPr>
          <w:rFonts w:cs="Times New Roman"/>
        </w:rPr>
      </w:pPr>
      <w:bookmarkStart w:id="13" w:name="Lib"/>
      <w:bookmarkStart w:id="14" w:name="_Toc377565308"/>
      <w:bookmarkStart w:id="15" w:name="_Toc137714289"/>
      <w:bookmarkEnd w:id="13"/>
      <w:r w:rsidRPr="00820E4D">
        <w:rPr>
          <w:rFonts w:cs="Times New Roman"/>
        </w:rPr>
        <w:t>PROCUREMENT LIBRARY</w:t>
      </w:r>
      <w:bookmarkEnd w:id="14"/>
      <w:bookmarkEnd w:id="15"/>
    </w:p>
    <w:p w14:paraId="5E202A97" w14:textId="77777777" w:rsidR="002E2881" w:rsidRPr="00820E4D" w:rsidRDefault="002E2881" w:rsidP="002E2881">
      <w:r w:rsidRPr="00820E4D">
        <w:t>A procurement library has been established.  Offerors are encouraged to review the material contained in the Procurement Library by selecting the link provided in the electronic version of this document through your own internet connection</w:t>
      </w:r>
      <w:r w:rsidR="00D65149" w:rsidRPr="00820E4D">
        <w:t>.</w:t>
      </w:r>
      <w:r w:rsidRPr="00820E4D">
        <w:t xml:space="preserve">  The library contains information listed below:</w:t>
      </w:r>
    </w:p>
    <w:p w14:paraId="130ECED5" w14:textId="77777777" w:rsidR="00EF51A7" w:rsidRPr="00820E4D" w:rsidRDefault="00EF51A7" w:rsidP="00EF51A7"/>
    <w:p w14:paraId="2D7F8A13" w14:textId="77777777" w:rsidR="00F71AD0" w:rsidRPr="00F71AD0" w:rsidRDefault="00436C5A" w:rsidP="00F71AD0">
      <w:r w:rsidRPr="00820E4D">
        <w:t xml:space="preserve">Electronic version of </w:t>
      </w:r>
      <w:r w:rsidR="002E2881" w:rsidRPr="00820E4D">
        <w:t>RFP</w:t>
      </w:r>
      <w:r w:rsidRPr="00820E4D">
        <w:t>, Questions &amp; Answers, RFP Amendments, etc.</w:t>
      </w:r>
      <w:r w:rsidR="001A5310" w:rsidRPr="00820E4D">
        <w:t xml:space="preserve">  </w:t>
      </w:r>
      <w:hyperlink r:id="rId17">
        <w:r w:rsidR="00F71AD0" w:rsidRPr="00F71AD0">
          <w:rPr>
            <w:rStyle w:val="Hyperlink"/>
          </w:rPr>
          <w:t>https://nmaging.state.nm.us/for-our-partners</w:t>
        </w:r>
      </w:hyperlink>
    </w:p>
    <w:p w14:paraId="2F14382C" w14:textId="10E0C6E2" w:rsidR="009D6209" w:rsidRPr="00820E4D" w:rsidRDefault="009D6209" w:rsidP="00EF51A7"/>
    <w:p w14:paraId="53ED793D" w14:textId="77777777" w:rsidR="004F4315" w:rsidRPr="00820E4D" w:rsidRDefault="00D65149" w:rsidP="004F4315">
      <w:r w:rsidRPr="00820E4D">
        <w:t xml:space="preserve">Other relevant links: </w:t>
      </w:r>
      <w:hyperlink r:id="rId18">
        <w:r w:rsidR="004F4315" w:rsidRPr="00820E4D">
          <w:rPr>
            <w:rStyle w:val="Hyperlink"/>
          </w:rPr>
          <w:t>www.nmaging.state.nm.us</w:t>
        </w:r>
      </w:hyperlink>
    </w:p>
    <w:p w14:paraId="35BBCC26" w14:textId="5850EA4E" w:rsidR="00D65149" w:rsidRPr="00820E4D" w:rsidRDefault="00D65149" w:rsidP="00EF51A7"/>
    <w:p w14:paraId="383A9D27" w14:textId="77777777" w:rsidR="000074FD" w:rsidRPr="00820E4D" w:rsidRDefault="00894DB7" w:rsidP="00126C5C">
      <w:pPr>
        <w:pStyle w:val="Heading1"/>
        <w:jc w:val="left"/>
        <w:rPr>
          <w:rFonts w:cs="Times New Roman"/>
        </w:rPr>
      </w:pPr>
      <w:r w:rsidRPr="00820E4D">
        <w:rPr>
          <w:rFonts w:cs="Times New Roman"/>
          <w:b w:val="0"/>
          <w:bCs w:val="0"/>
          <w:kern w:val="0"/>
          <w:sz w:val="24"/>
          <w:szCs w:val="24"/>
        </w:rPr>
        <w:br w:type="page"/>
      </w:r>
      <w:bookmarkStart w:id="16" w:name="_Toc377565309"/>
      <w:bookmarkStart w:id="17" w:name="_Toc137714290"/>
      <w:r w:rsidR="000074FD" w:rsidRPr="00820E4D">
        <w:rPr>
          <w:rFonts w:cs="Times New Roman"/>
        </w:rPr>
        <w:lastRenderedPageBreak/>
        <w:t>II. CONDITIONS GOVERNING THE PROCUREMENT</w:t>
      </w:r>
      <w:bookmarkEnd w:id="16"/>
      <w:bookmarkEnd w:id="17"/>
    </w:p>
    <w:p w14:paraId="3BABBB02" w14:textId="77777777" w:rsidR="000074FD" w:rsidRPr="00820E4D" w:rsidRDefault="000074FD" w:rsidP="000074FD"/>
    <w:p w14:paraId="463218DD" w14:textId="77777777" w:rsidR="000074FD" w:rsidRPr="00820E4D" w:rsidRDefault="000074FD" w:rsidP="000074FD">
      <w:r w:rsidRPr="00820E4D">
        <w:t>This section of the RFP contains the schedule</w:t>
      </w:r>
      <w:r w:rsidR="007147C1" w:rsidRPr="00820E4D">
        <w:t xml:space="preserve"> of events</w:t>
      </w:r>
      <w:r w:rsidRPr="00820E4D">
        <w:t xml:space="preserve">, </w:t>
      </w:r>
      <w:r w:rsidR="007147C1" w:rsidRPr="00820E4D">
        <w:t xml:space="preserve">the </w:t>
      </w:r>
      <w:r w:rsidRPr="00820E4D">
        <w:t>description</w:t>
      </w:r>
      <w:r w:rsidR="007147C1" w:rsidRPr="00820E4D">
        <w:t>s</w:t>
      </w:r>
      <w:r w:rsidRPr="00820E4D">
        <w:t xml:space="preserve"> </w:t>
      </w:r>
      <w:r w:rsidR="007147C1" w:rsidRPr="00820E4D">
        <w:t xml:space="preserve">of each event, </w:t>
      </w:r>
      <w:r w:rsidRPr="00820E4D">
        <w:t xml:space="preserve">and </w:t>
      </w:r>
      <w:r w:rsidR="007147C1" w:rsidRPr="00820E4D">
        <w:t xml:space="preserve">the </w:t>
      </w:r>
      <w:r w:rsidRPr="00820E4D">
        <w:t xml:space="preserve">conditions governing </w:t>
      </w:r>
      <w:r w:rsidR="007147C1" w:rsidRPr="00820E4D">
        <w:t xml:space="preserve">this </w:t>
      </w:r>
      <w:r w:rsidRPr="00820E4D">
        <w:t xml:space="preserve">procurement.  </w:t>
      </w:r>
    </w:p>
    <w:p w14:paraId="0AF0A7A9" w14:textId="77777777" w:rsidR="000074FD" w:rsidRPr="00820E4D" w:rsidRDefault="000074FD" w:rsidP="006B7973">
      <w:pPr>
        <w:pStyle w:val="Heading2"/>
        <w:numPr>
          <w:ilvl w:val="0"/>
          <w:numId w:val="10"/>
        </w:numPr>
        <w:ind w:left="360"/>
        <w:rPr>
          <w:rFonts w:cs="Times New Roman"/>
          <w:i w:val="0"/>
        </w:rPr>
      </w:pPr>
      <w:bookmarkStart w:id="18" w:name="_Toc377565310"/>
      <w:bookmarkStart w:id="19" w:name="_Toc137714291"/>
      <w:r w:rsidRPr="00820E4D">
        <w:rPr>
          <w:rFonts w:cs="Times New Roman"/>
          <w:i w:val="0"/>
        </w:rPr>
        <w:t>SEQUENCE OF EVENTS</w:t>
      </w:r>
      <w:bookmarkEnd w:id="18"/>
      <w:bookmarkEnd w:id="19"/>
    </w:p>
    <w:p w14:paraId="4D5CBBE9" w14:textId="77777777" w:rsidR="000074FD" w:rsidRPr="00820E4D" w:rsidRDefault="000074FD" w:rsidP="000074FD"/>
    <w:p w14:paraId="79A1B85A" w14:textId="06EC4FDC" w:rsidR="004A6110" w:rsidRPr="00820E4D" w:rsidRDefault="000074FD" w:rsidP="000074FD">
      <w:r w:rsidRPr="00820E4D">
        <w:t>The Procurement Manager will make every effort to adhere to the following schedule:</w:t>
      </w:r>
    </w:p>
    <w:p w14:paraId="4C2A4550" w14:textId="77777777" w:rsidR="000074FD" w:rsidRPr="00820E4D"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820E4D" w14:paraId="44C3F0C4" w14:textId="77777777" w:rsidTr="000074FD">
        <w:trPr>
          <w:jc w:val="center"/>
        </w:trPr>
        <w:tc>
          <w:tcPr>
            <w:tcW w:w="3192" w:type="dxa"/>
            <w:shd w:val="clear" w:color="auto" w:fill="auto"/>
          </w:tcPr>
          <w:p w14:paraId="0CB1E834" w14:textId="77777777" w:rsidR="000074FD" w:rsidRPr="00820E4D" w:rsidRDefault="000074FD" w:rsidP="000074FD">
            <w:pPr>
              <w:rPr>
                <w:b/>
              </w:rPr>
            </w:pPr>
            <w:bookmarkStart w:id="20" w:name="_Hlk125385281"/>
            <w:r w:rsidRPr="00820E4D">
              <w:rPr>
                <w:b/>
              </w:rPr>
              <w:t>Action</w:t>
            </w:r>
          </w:p>
        </w:tc>
        <w:tc>
          <w:tcPr>
            <w:tcW w:w="2526" w:type="dxa"/>
            <w:shd w:val="clear" w:color="auto" w:fill="auto"/>
          </w:tcPr>
          <w:p w14:paraId="2025DA13" w14:textId="77777777" w:rsidR="000074FD" w:rsidRPr="00820E4D" w:rsidRDefault="000074FD" w:rsidP="009A19E2">
            <w:pPr>
              <w:ind w:left="75"/>
              <w:rPr>
                <w:b/>
              </w:rPr>
            </w:pPr>
            <w:r w:rsidRPr="00820E4D">
              <w:rPr>
                <w:b/>
              </w:rPr>
              <w:t>Responsible Party</w:t>
            </w:r>
          </w:p>
        </w:tc>
        <w:tc>
          <w:tcPr>
            <w:tcW w:w="3192" w:type="dxa"/>
            <w:shd w:val="clear" w:color="auto" w:fill="auto"/>
          </w:tcPr>
          <w:p w14:paraId="672BD3CE" w14:textId="286B9D5D" w:rsidR="00436C5A" w:rsidRPr="00820E4D" w:rsidRDefault="000074FD" w:rsidP="00436C5A">
            <w:pPr>
              <w:jc w:val="center"/>
              <w:rPr>
                <w:b/>
              </w:rPr>
            </w:pPr>
            <w:r w:rsidRPr="00820E4D">
              <w:rPr>
                <w:b/>
              </w:rPr>
              <w:t>Due Dates</w:t>
            </w:r>
            <w:r w:rsidR="00E81ADC" w:rsidRPr="00820E4D">
              <w:rPr>
                <w:b/>
              </w:rPr>
              <w:t xml:space="preserve"> </w:t>
            </w:r>
          </w:p>
          <w:p w14:paraId="17697BED" w14:textId="7137FDE4" w:rsidR="000074FD" w:rsidRPr="00820E4D" w:rsidRDefault="000074FD" w:rsidP="00F21B96">
            <w:pPr>
              <w:rPr>
                <w:sz w:val="18"/>
                <w:szCs w:val="18"/>
              </w:rPr>
            </w:pPr>
          </w:p>
        </w:tc>
      </w:tr>
      <w:tr w:rsidR="001C030F" w:rsidRPr="00820E4D" w14:paraId="7F5B1BE4" w14:textId="77777777" w:rsidTr="000074FD">
        <w:trPr>
          <w:jc w:val="center"/>
        </w:trPr>
        <w:tc>
          <w:tcPr>
            <w:tcW w:w="3192" w:type="dxa"/>
            <w:shd w:val="clear" w:color="auto" w:fill="auto"/>
          </w:tcPr>
          <w:p w14:paraId="2BF8557D" w14:textId="77777777" w:rsidR="001C030F" w:rsidRPr="00820E4D" w:rsidRDefault="001C030F" w:rsidP="001C030F">
            <w:pPr>
              <w:ind w:left="477" w:hanging="360"/>
            </w:pPr>
            <w:r w:rsidRPr="00820E4D">
              <w:t>1.  Issue RFP</w:t>
            </w:r>
          </w:p>
        </w:tc>
        <w:tc>
          <w:tcPr>
            <w:tcW w:w="2526" w:type="dxa"/>
            <w:shd w:val="clear" w:color="auto" w:fill="auto"/>
          </w:tcPr>
          <w:p w14:paraId="70F45E6B" w14:textId="1C7CB09C" w:rsidR="001C030F" w:rsidRPr="00820E4D" w:rsidRDefault="001C030F" w:rsidP="001C030F">
            <w:pPr>
              <w:ind w:left="75"/>
            </w:pPr>
            <w:r>
              <w:t>ALTSD</w:t>
            </w:r>
          </w:p>
        </w:tc>
        <w:tc>
          <w:tcPr>
            <w:tcW w:w="3192" w:type="dxa"/>
            <w:shd w:val="clear" w:color="auto" w:fill="auto"/>
          </w:tcPr>
          <w:p w14:paraId="69D7300C" w14:textId="24897D64" w:rsidR="001C030F" w:rsidRPr="00796F6D" w:rsidRDefault="009D3C2E" w:rsidP="001C030F">
            <w:r>
              <w:t>June 16, 2023</w:t>
            </w:r>
          </w:p>
        </w:tc>
      </w:tr>
      <w:tr w:rsidR="001C030F" w:rsidRPr="00820E4D" w14:paraId="3BCCB729" w14:textId="77777777" w:rsidTr="000074FD">
        <w:trPr>
          <w:jc w:val="center"/>
        </w:trPr>
        <w:tc>
          <w:tcPr>
            <w:tcW w:w="3192" w:type="dxa"/>
            <w:shd w:val="clear" w:color="auto" w:fill="auto"/>
          </w:tcPr>
          <w:p w14:paraId="6549EA5E" w14:textId="77777777" w:rsidR="001C030F" w:rsidRPr="00820E4D" w:rsidRDefault="001C030F" w:rsidP="001C030F">
            <w:pPr>
              <w:ind w:left="477" w:hanging="360"/>
            </w:pPr>
            <w:r w:rsidRPr="00820E4D">
              <w:t>2.  Acknowledgement of Receipt Form</w:t>
            </w:r>
          </w:p>
        </w:tc>
        <w:tc>
          <w:tcPr>
            <w:tcW w:w="2526" w:type="dxa"/>
            <w:shd w:val="clear" w:color="auto" w:fill="auto"/>
          </w:tcPr>
          <w:p w14:paraId="5FB111C1" w14:textId="77777777" w:rsidR="001C030F" w:rsidRPr="00820E4D" w:rsidRDefault="001C030F" w:rsidP="001C030F">
            <w:pPr>
              <w:ind w:left="75"/>
            </w:pPr>
            <w:r w:rsidRPr="00820E4D">
              <w:t>Potential Offerors</w:t>
            </w:r>
          </w:p>
        </w:tc>
        <w:tc>
          <w:tcPr>
            <w:tcW w:w="3192" w:type="dxa"/>
            <w:shd w:val="clear" w:color="auto" w:fill="auto"/>
          </w:tcPr>
          <w:p w14:paraId="270311C0" w14:textId="70BDF2C3" w:rsidR="001C030F" w:rsidRPr="00796F6D" w:rsidRDefault="009D3C2E" w:rsidP="001C030F">
            <w:r>
              <w:t xml:space="preserve">June 26, </w:t>
            </w:r>
            <w:proofErr w:type="gramStart"/>
            <w:r>
              <w:t>2023</w:t>
            </w:r>
            <w:proofErr w:type="gramEnd"/>
            <w:r w:rsidR="001C030F" w:rsidRPr="00123567">
              <w:t xml:space="preserve">  </w:t>
            </w:r>
          </w:p>
        </w:tc>
      </w:tr>
      <w:tr w:rsidR="001C030F" w:rsidRPr="00820E4D" w14:paraId="77877B70" w14:textId="77777777" w:rsidTr="000074FD">
        <w:trPr>
          <w:jc w:val="center"/>
        </w:trPr>
        <w:tc>
          <w:tcPr>
            <w:tcW w:w="3192" w:type="dxa"/>
            <w:shd w:val="clear" w:color="auto" w:fill="auto"/>
          </w:tcPr>
          <w:p w14:paraId="379B7384" w14:textId="77777777" w:rsidR="001C030F" w:rsidRPr="00820E4D" w:rsidRDefault="001C030F" w:rsidP="001C030F">
            <w:pPr>
              <w:ind w:left="477" w:hanging="360"/>
            </w:pPr>
            <w:r w:rsidRPr="00820E4D">
              <w:t>3.  Pre-Proposal Conference</w:t>
            </w:r>
          </w:p>
        </w:tc>
        <w:tc>
          <w:tcPr>
            <w:tcW w:w="2526" w:type="dxa"/>
            <w:shd w:val="clear" w:color="auto" w:fill="auto"/>
          </w:tcPr>
          <w:p w14:paraId="61AB5DB3" w14:textId="41300FEB" w:rsidR="001C030F" w:rsidRPr="00820E4D" w:rsidRDefault="001C030F" w:rsidP="001C030F">
            <w:pPr>
              <w:ind w:left="75"/>
            </w:pPr>
            <w:r>
              <w:t>ALTSD</w:t>
            </w:r>
          </w:p>
        </w:tc>
        <w:tc>
          <w:tcPr>
            <w:tcW w:w="3192" w:type="dxa"/>
            <w:shd w:val="clear" w:color="auto" w:fill="auto"/>
          </w:tcPr>
          <w:p w14:paraId="06369890" w14:textId="74C66A28" w:rsidR="001C030F" w:rsidRPr="00796F6D" w:rsidRDefault="009D3C2E" w:rsidP="001C030F">
            <w:r>
              <w:t>June 26,</w:t>
            </w:r>
            <w:r w:rsidR="001C030F" w:rsidRPr="00123567">
              <w:t xml:space="preserve"> </w:t>
            </w:r>
            <w:proofErr w:type="gramStart"/>
            <w:r w:rsidR="001C030F" w:rsidRPr="00123567">
              <w:t>2023</w:t>
            </w:r>
            <w:proofErr w:type="gramEnd"/>
            <w:r w:rsidR="001C030F" w:rsidRPr="00123567">
              <w:t xml:space="preserve"> </w:t>
            </w:r>
          </w:p>
        </w:tc>
      </w:tr>
      <w:tr w:rsidR="001C030F" w:rsidRPr="00820E4D" w14:paraId="45C67270" w14:textId="77777777" w:rsidTr="000074FD">
        <w:trPr>
          <w:jc w:val="center"/>
        </w:trPr>
        <w:tc>
          <w:tcPr>
            <w:tcW w:w="3192" w:type="dxa"/>
            <w:shd w:val="clear" w:color="auto" w:fill="auto"/>
          </w:tcPr>
          <w:p w14:paraId="2397818F" w14:textId="5E511BAD" w:rsidR="001C030F" w:rsidRPr="00820E4D" w:rsidRDefault="001C030F" w:rsidP="001C030F">
            <w:pPr>
              <w:ind w:left="477" w:hanging="360"/>
            </w:pPr>
            <w:r w:rsidRPr="00820E4D">
              <w:t xml:space="preserve">4.  Deadline to submit </w:t>
            </w:r>
          </w:p>
          <w:p w14:paraId="065206D2" w14:textId="53137F96" w:rsidR="001C030F" w:rsidRPr="00820E4D" w:rsidRDefault="001C030F" w:rsidP="001C030F">
            <w:pPr>
              <w:ind w:left="477" w:hanging="360"/>
            </w:pPr>
            <w:r w:rsidRPr="00820E4D">
              <w:t xml:space="preserve">     Written Questions</w:t>
            </w:r>
          </w:p>
        </w:tc>
        <w:tc>
          <w:tcPr>
            <w:tcW w:w="2526" w:type="dxa"/>
            <w:shd w:val="clear" w:color="auto" w:fill="auto"/>
          </w:tcPr>
          <w:p w14:paraId="13DC5ECA" w14:textId="77777777" w:rsidR="001C030F" w:rsidRPr="00820E4D" w:rsidRDefault="001C030F" w:rsidP="001C030F">
            <w:pPr>
              <w:ind w:left="75"/>
            </w:pPr>
            <w:r w:rsidRPr="00820E4D">
              <w:t>Potential Offerors</w:t>
            </w:r>
          </w:p>
        </w:tc>
        <w:tc>
          <w:tcPr>
            <w:tcW w:w="3192" w:type="dxa"/>
            <w:shd w:val="clear" w:color="auto" w:fill="auto"/>
          </w:tcPr>
          <w:p w14:paraId="082D1D37" w14:textId="6905316B" w:rsidR="001C030F" w:rsidRPr="00796F6D" w:rsidRDefault="009D3C2E" w:rsidP="001C030F">
            <w:r>
              <w:t>June</w:t>
            </w:r>
            <w:r w:rsidR="001C030F">
              <w:t xml:space="preserve"> 28</w:t>
            </w:r>
            <w:r w:rsidR="001C030F" w:rsidRPr="00123567">
              <w:t>, 2023</w:t>
            </w:r>
          </w:p>
        </w:tc>
      </w:tr>
      <w:tr w:rsidR="001C030F" w:rsidRPr="00820E4D" w14:paraId="65D14854" w14:textId="77777777" w:rsidTr="000074FD">
        <w:trPr>
          <w:jc w:val="center"/>
        </w:trPr>
        <w:tc>
          <w:tcPr>
            <w:tcW w:w="3192" w:type="dxa"/>
            <w:shd w:val="clear" w:color="auto" w:fill="auto"/>
          </w:tcPr>
          <w:p w14:paraId="69211A03" w14:textId="77777777" w:rsidR="001C030F" w:rsidRPr="00820E4D" w:rsidRDefault="001C030F" w:rsidP="001C030F">
            <w:pPr>
              <w:ind w:left="477" w:hanging="360"/>
            </w:pPr>
            <w:r w:rsidRPr="00820E4D">
              <w:t xml:space="preserve">5.  Response to Written </w:t>
            </w:r>
          </w:p>
          <w:p w14:paraId="35EFD170" w14:textId="77777777" w:rsidR="001C030F" w:rsidRPr="00820E4D" w:rsidRDefault="001C030F" w:rsidP="001C030F">
            <w:pPr>
              <w:ind w:left="477" w:hanging="360"/>
            </w:pPr>
            <w:r w:rsidRPr="00820E4D">
              <w:t xml:space="preserve">     Questions</w:t>
            </w:r>
          </w:p>
        </w:tc>
        <w:tc>
          <w:tcPr>
            <w:tcW w:w="2526" w:type="dxa"/>
            <w:shd w:val="clear" w:color="auto" w:fill="auto"/>
          </w:tcPr>
          <w:p w14:paraId="4C428230" w14:textId="77777777" w:rsidR="001C030F" w:rsidRPr="00820E4D" w:rsidRDefault="001C030F" w:rsidP="001C030F">
            <w:pPr>
              <w:ind w:left="75"/>
            </w:pPr>
            <w:r w:rsidRPr="00820E4D">
              <w:t>Procurement Manager</w:t>
            </w:r>
          </w:p>
        </w:tc>
        <w:tc>
          <w:tcPr>
            <w:tcW w:w="3192" w:type="dxa"/>
            <w:shd w:val="clear" w:color="auto" w:fill="auto"/>
          </w:tcPr>
          <w:p w14:paraId="2E8956BC" w14:textId="2FA7C88D" w:rsidR="001C030F" w:rsidRPr="00796F6D" w:rsidRDefault="009D3C2E" w:rsidP="001C030F">
            <w:r>
              <w:t>June 30</w:t>
            </w:r>
            <w:r w:rsidR="001C030F" w:rsidRPr="00123567">
              <w:t>, 2023</w:t>
            </w:r>
          </w:p>
        </w:tc>
      </w:tr>
      <w:tr w:rsidR="001C030F" w:rsidRPr="00820E4D" w14:paraId="43A620F0" w14:textId="77777777" w:rsidTr="000074FD">
        <w:trPr>
          <w:jc w:val="center"/>
        </w:trPr>
        <w:tc>
          <w:tcPr>
            <w:tcW w:w="3192" w:type="dxa"/>
            <w:shd w:val="clear" w:color="auto" w:fill="auto"/>
          </w:tcPr>
          <w:p w14:paraId="28D0BD25" w14:textId="5D94F8B0" w:rsidR="001C030F" w:rsidRPr="00820E4D" w:rsidRDefault="001C030F" w:rsidP="001C030F">
            <w:pPr>
              <w:ind w:left="477" w:hanging="360"/>
              <w:rPr>
                <w:b/>
                <w:i/>
              </w:rPr>
            </w:pPr>
            <w:r w:rsidRPr="00820E4D">
              <w:rPr>
                <w:b/>
                <w:i/>
              </w:rPr>
              <w:t>6.  Submission of Proposals</w:t>
            </w:r>
          </w:p>
        </w:tc>
        <w:tc>
          <w:tcPr>
            <w:tcW w:w="2526" w:type="dxa"/>
            <w:shd w:val="clear" w:color="auto" w:fill="auto"/>
          </w:tcPr>
          <w:p w14:paraId="6AF50D3B" w14:textId="77777777" w:rsidR="001C030F" w:rsidRPr="00820E4D" w:rsidRDefault="001C030F" w:rsidP="001C030F">
            <w:pPr>
              <w:ind w:left="75"/>
              <w:rPr>
                <w:b/>
                <w:i/>
              </w:rPr>
            </w:pPr>
            <w:r w:rsidRPr="00820E4D">
              <w:rPr>
                <w:b/>
                <w:i/>
              </w:rPr>
              <w:t>Potential Offerors</w:t>
            </w:r>
          </w:p>
        </w:tc>
        <w:tc>
          <w:tcPr>
            <w:tcW w:w="3192" w:type="dxa"/>
            <w:shd w:val="clear" w:color="auto" w:fill="auto"/>
          </w:tcPr>
          <w:p w14:paraId="560973A3" w14:textId="0E5EA0BE" w:rsidR="001C030F" w:rsidRPr="00796F6D" w:rsidRDefault="009D3C2E" w:rsidP="001C030F">
            <w:pPr>
              <w:rPr>
                <w:b/>
                <w:i/>
              </w:rPr>
            </w:pPr>
            <w:r>
              <w:rPr>
                <w:b/>
                <w:i/>
              </w:rPr>
              <w:t>August 11</w:t>
            </w:r>
            <w:r w:rsidR="001C030F" w:rsidRPr="00123567">
              <w:rPr>
                <w:b/>
                <w:i/>
              </w:rPr>
              <w:t>, 2023</w:t>
            </w:r>
          </w:p>
        </w:tc>
      </w:tr>
      <w:tr w:rsidR="00BC4590" w:rsidRPr="00820E4D" w14:paraId="5BEEF3BF" w14:textId="77777777" w:rsidTr="00CE0928">
        <w:trPr>
          <w:jc w:val="center"/>
        </w:trPr>
        <w:tc>
          <w:tcPr>
            <w:tcW w:w="8910" w:type="dxa"/>
            <w:gridSpan w:val="3"/>
            <w:shd w:val="clear" w:color="auto" w:fill="9CC2E5" w:themeFill="accent1" w:themeFillTint="99"/>
          </w:tcPr>
          <w:p w14:paraId="51DB0F83" w14:textId="6FEE593C" w:rsidR="00BC4590" w:rsidRPr="00796F6D" w:rsidRDefault="00BC4590" w:rsidP="00BC4590">
            <w:pPr>
              <w:jc w:val="center"/>
              <w:rPr>
                <w:b/>
                <w:bCs/>
                <w:i/>
                <w:iCs/>
              </w:rPr>
            </w:pPr>
            <w:r w:rsidRPr="00796F6D">
              <w:rPr>
                <w:b/>
                <w:bCs/>
                <w:i/>
                <w:iCs/>
              </w:rPr>
              <w:t>DATES BELOW SUBJECT TO CHANGE</w:t>
            </w:r>
          </w:p>
        </w:tc>
      </w:tr>
      <w:tr w:rsidR="001C030F" w:rsidRPr="00820E4D" w14:paraId="49A16B1D" w14:textId="77777777" w:rsidTr="000074FD">
        <w:trPr>
          <w:jc w:val="center"/>
        </w:trPr>
        <w:tc>
          <w:tcPr>
            <w:tcW w:w="3192" w:type="dxa"/>
            <w:shd w:val="clear" w:color="auto" w:fill="auto"/>
          </w:tcPr>
          <w:p w14:paraId="574A602B" w14:textId="6F34C25D" w:rsidR="001C030F" w:rsidRPr="00820E4D" w:rsidRDefault="001C030F" w:rsidP="001C030F">
            <w:pPr>
              <w:ind w:left="477" w:hanging="360"/>
            </w:pPr>
            <w:r w:rsidRPr="00820E4D">
              <w:t>7.</w:t>
            </w:r>
            <w:r w:rsidRPr="00820E4D">
              <w:rPr>
                <w:vertAlign w:val="superscript"/>
              </w:rPr>
              <w:t>*</w:t>
            </w:r>
            <w:r w:rsidRPr="00820E4D">
              <w:t xml:space="preserve"> Proposals Evaluation</w:t>
            </w:r>
          </w:p>
        </w:tc>
        <w:tc>
          <w:tcPr>
            <w:tcW w:w="2526" w:type="dxa"/>
            <w:shd w:val="clear" w:color="auto" w:fill="auto"/>
          </w:tcPr>
          <w:p w14:paraId="5B582850" w14:textId="77777777" w:rsidR="001C030F" w:rsidRPr="00820E4D" w:rsidRDefault="001C030F" w:rsidP="001C030F">
            <w:pPr>
              <w:ind w:left="75"/>
            </w:pPr>
            <w:r w:rsidRPr="00820E4D">
              <w:t>Evaluation Committee</w:t>
            </w:r>
          </w:p>
        </w:tc>
        <w:tc>
          <w:tcPr>
            <w:tcW w:w="3192" w:type="dxa"/>
            <w:shd w:val="clear" w:color="auto" w:fill="auto"/>
          </w:tcPr>
          <w:p w14:paraId="600F64F8" w14:textId="4E56C144" w:rsidR="001C030F" w:rsidRPr="00796F6D" w:rsidRDefault="009D3C2E" w:rsidP="001C030F">
            <w:r>
              <w:t>August 14-August 18</w:t>
            </w:r>
            <w:r w:rsidR="001C030F" w:rsidRPr="00123567">
              <w:t>, 2023</w:t>
            </w:r>
          </w:p>
        </w:tc>
      </w:tr>
      <w:tr w:rsidR="001C030F" w:rsidRPr="00820E4D" w14:paraId="25A5A049" w14:textId="77777777" w:rsidTr="000074FD">
        <w:trPr>
          <w:jc w:val="center"/>
        </w:trPr>
        <w:tc>
          <w:tcPr>
            <w:tcW w:w="3192" w:type="dxa"/>
            <w:shd w:val="clear" w:color="auto" w:fill="auto"/>
          </w:tcPr>
          <w:p w14:paraId="50971C63" w14:textId="77777777" w:rsidR="001C030F" w:rsidRPr="00820E4D" w:rsidRDefault="001C030F" w:rsidP="001C030F">
            <w:pPr>
              <w:ind w:left="477" w:hanging="360"/>
            </w:pPr>
            <w:r w:rsidRPr="00820E4D">
              <w:t>8.</w:t>
            </w:r>
            <w:r w:rsidRPr="00820E4D">
              <w:rPr>
                <w:vertAlign w:val="superscript"/>
              </w:rPr>
              <w:t>*</w:t>
            </w:r>
            <w:r w:rsidRPr="00820E4D">
              <w:t xml:space="preserve"> Selection of Finalists</w:t>
            </w:r>
          </w:p>
        </w:tc>
        <w:tc>
          <w:tcPr>
            <w:tcW w:w="2526" w:type="dxa"/>
            <w:shd w:val="clear" w:color="auto" w:fill="auto"/>
          </w:tcPr>
          <w:p w14:paraId="5028EE89" w14:textId="77777777" w:rsidR="001C030F" w:rsidRPr="00820E4D" w:rsidRDefault="001C030F" w:rsidP="001C030F">
            <w:pPr>
              <w:ind w:left="75"/>
            </w:pPr>
            <w:r w:rsidRPr="00820E4D">
              <w:t>Evaluation Committee</w:t>
            </w:r>
          </w:p>
        </w:tc>
        <w:tc>
          <w:tcPr>
            <w:tcW w:w="3192" w:type="dxa"/>
            <w:shd w:val="clear" w:color="auto" w:fill="auto"/>
          </w:tcPr>
          <w:p w14:paraId="4D53DF2D" w14:textId="656B75A3" w:rsidR="001C030F" w:rsidRPr="00796F6D" w:rsidRDefault="009D3C2E" w:rsidP="001C030F">
            <w:r>
              <w:t>August 21</w:t>
            </w:r>
            <w:r w:rsidR="001C030F" w:rsidRPr="00123567">
              <w:t>, 2023</w:t>
            </w:r>
          </w:p>
        </w:tc>
      </w:tr>
      <w:tr w:rsidR="001C030F" w:rsidRPr="00820E4D" w14:paraId="129EF607" w14:textId="77777777" w:rsidTr="000074FD">
        <w:trPr>
          <w:jc w:val="center"/>
        </w:trPr>
        <w:tc>
          <w:tcPr>
            <w:tcW w:w="3192" w:type="dxa"/>
            <w:shd w:val="clear" w:color="auto" w:fill="auto"/>
          </w:tcPr>
          <w:p w14:paraId="3035A2AF" w14:textId="26B484CD" w:rsidR="001C030F" w:rsidRPr="00820E4D" w:rsidRDefault="001C030F" w:rsidP="001C030F">
            <w:pPr>
              <w:ind w:left="477" w:hanging="360"/>
            </w:pPr>
            <w:r w:rsidRPr="00820E4D">
              <w:t>9.</w:t>
            </w:r>
            <w:r w:rsidRPr="00820E4D">
              <w:rPr>
                <w:vertAlign w:val="superscript"/>
              </w:rPr>
              <w:t>*</w:t>
            </w:r>
            <w:r w:rsidRPr="00820E4D">
              <w:t xml:space="preserve"> Finalize Contractual Agreement(s)</w:t>
            </w:r>
          </w:p>
        </w:tc>
        <w:tc>
          <w:tcPr>
            <w:tcW w:w="2526" w:type="dxa"/>
            <w:shd w:val="clear" w:color="auto" w:fill="auto"/>
          </w:tcPr>
          <w:p w14:paraId="14AED2BE" w14:textId="69C48FE3" w:rsidR="001C030F" w:rsidRPr="00820E4D" w:rsidRDefault="001C030F" w:rsidP="001C030F">
            <w:pPr>
              <w:ind w:left="75"/>
            </w:pPr>
            <w:r w:rsidRPr="00820E4D">
              <w:t>Agency/Finalist Offeror(s)</w:t>
            </w:r>
          </w:p>
        </w:tc>
        <w:tc>
          <w:tcPr>
            <w:tcW w:w="3192" w:type="dxa"/>
            <w:shd w:val="clear" w:color="auto" w:fill="auto"/>
          </w:tcPr>
          <w:p w14:paraId="11D77B39" w14:textId="7151A313" w:rsidR="001C030F" w:rsidRPr="00796F6D" w:rsidRDefault="009D3C2E" w:rsidP="001C030F">
            <w:r>
              <w:t>August 22-August 25</w:t>
            </w:r>
            <w:r w:rsidR="001C030F" w:rsidRPr="00123567">
              <w:t>, 2023</w:t>
            </w:r>
          </w:p>
        </w:tc>
      </w:tr>
      <w:tr w:rsidR="001C030F" w:rsidRPr="00820E4D" w14:paraId="7908008E" w14:textId="77777777" w:rsidTr="000074FD">
        <w:trPr>
          <w:jc w:val="center"/>
        </w:trPr>
        <w:tc>
          <w:tcPr>
            <w:tcW w:w="3192" w:type="dxa"/>
            <w:shd w:val="clear" w:color="auto" w:fill="auto"/>
          </w:tcPr>
          <w:p w14:paraId="7751267C" w14:textId="13B7C00B" w:rsidR="001C030F" w:rsidRPr="00820E4D" w:rsidRDefault="001C030F" w:rsidP="001C030F">
            <w:pPr>
              <w:ind w:left="477" w:hanging="360"/>
            </w:pPr>
            <w:r w:rsidRPr="00820E4D">
              <w:t>10.</w:t>
            </w:r>
            <w:r w:rsidRPr="00820E4D">
              <w:rPr>
                <w:vertAlign w:val="superscript"/>
              </w:rPr>
              <w:t>*</w:t>
            </w:r>
            <w:r w:rsidRPr="00820E4D">
              <w:t xml:space="preserve"> Contract Awards</w:t>
            </w:r>
          </w:p>
        </w:tc>
        <w:tc>
          <w:tcPr>
            <w:tcW w:w="2526" w:type="dxa"/>
            <w:shd w:val="clear" w:color="auto" w:fill="auto"/>
          </w:tcPr>
          <w:p w14:paraId="7F3E48DF" w14:textId="3484CD5A" w:rsidR="001C030F" w:rsidRPr="00820E4D" w:rsidRDefault="001C030F" w:rsidP="001C030F">
            <w:pPr>
              <w:ind w:left="75"/>
            </w:pPr>
            <w:r w:rsidRPr="00820E4D">
              <w:t xml:space="preserve">Agency/ Finalist Offeror(s)/ </w:t>
            </w:r>
            <w:r>
              <w:t>CRB/</w:t>
            </w:r>
            <w:r w:rsidRPr="00820E4D">
              <w:t>SPD</w:t>
            </w:r>
          </w:p>
        </w:tc>
        <w:tc>
          <w:tcPr>
            <w:tcW w:w="3192" w:type="dxa"/>
            <w:shd w:val="clear" w:color="auto" w:fill="auto"/>
          </w:tcPr>
          <w:p w14:paraId="137E8D86" w14:textId="472D7F71" w:rsidR="001C030F" w:rsidRPr="00796F6D" w:rsidRDefault="009D3C2E" w:rsidP="001C030F">
            <w:r>
              <w:t>September 1</w:t>
            </w:r>
            <w:r w:rsidR="001C030F" w:rsidRPr="00123567">
              <w:t>, 2023, or upon approval by Contract Review Bureau/SPD</w:t>
            </w:r>
          </w:p>
        </w:tc>
      </w:tr>
      <w:tr w:rsidR="001C030F" w:rsidRPr="00820E4D" w14:paraId="48DA7155" w14:textId="77777777" w:rsidTr="000074FD">
        <w:trPr>
          <w:jc w:val="center"/>
        </w:trPr>
        <w:tc>
          <w:tcPr>
            <w:tcW w:w="3192" w:type="dxa"/>
            <w:shd w:val="clear" w:color="auto" w:fill="auto"/>
          </w:tcPr>
          <w:p w14:paraId="430A2E3D" w14:textId="7662B3AD" w:rsidR="001C030F" w:rsidRPr="00820E4D" w:rsidRDefault="001C030F" w:rsidP="001C030F">
            <w:pPr>
              <w:ind w:left="477" w:hanging="360"/>
            </w:pPr>
            <w:r w:rsidRPr="00820E4D">
              <w:t>11.</w:t>
            </w:r>
            <w:r w:rsidRPr="00820E4D">
              <w:rPr>
                <w:vertAlign w:val="superscript"/>
              </w:rPr>
              <w:t>*</w:t>
            </w:r>
            <w:r w:rsidRPr="00820E4D">
              <w:t xml:space="preserve"> Protest Deadline</w:t>
            </w:r>
          </w:p>
        </w:tc>
        <w:tc>
          <w:tcPr>
            <w:tcW w:w="2526" w:type="dxa"/>
            <w:shd w:val="clear" w:color="auto" w:fill="auto"/>
          </w:tcPr>
          <w:p w14:paraId="789CAE4D" w14:textId="253EBA12" w:rsidR="001C030F" w:rsidRPr="00820E4D" w:rsidRDefault="001C030F" w:rsidP="001C030F">
            <w:pPr>
              <w:ind w:left="75"/>
            </w:pPr>
            <w:r>
              <w:t>ALTSD</w:t>
            </w:r>
          </w:p>
        </w:tc>
        <w:tc>
          <w:tcPr>
            <w:tcW w:w="3192" w:type="dxa"/>
            <w:shd w:val="clear" w:color="auto" w:fill="auto"/>
          </w:tcPr>
          <w:p w14:paraId="2DD7BF81" w14:textId="558D6429" w:rsidR="001C030F" w:rsidRPr="00796F6D" w:rsidRDefault="001C030F" w:rsidP="001C030F">
            <w:r w:rsidRPr="00123567">
              <w:t>+15 days</w:t>
            </w:r>
          </w:p>
        </w:tc>
      </w:tr>
    </w:tbl>
    <w:bookmarkEnd w:id="20"/>
    <w:p w14:paraId="7F3AAFED" w14:textId="1D78C565" w:rsidR="00F21B96" w:rsidRPr="002B2E7B" w:rsidRDefault="00F21B96" w:rsidP="00352289">
      <w:pPr>
        <w:ind w:left="630" w:right="1350"/>
        <w:rPr>
          <w:b/>
          <w:bCs/>
        </w:rPr>
      </w:pPr>
      <w:r w:rsidRPr="002B2E7B">
        <w:rPr>
          <w:b/>
          <w:bCs/>
          <w:highlight w:val="yellow"/>
          <w:vertAlign w:val="superscript"/>
        </w:rPr>
        <w:t>*</w:t>
      </w:r>
      <w:r w:rsidRPr="002B2E7B">
        <w:rPr>
          <w:b/>
          <w:bCs/>
          <w:sz w:val="18"/>
          <w:highlight w:val="yellow"/>
        </w:rPr>
        <w:t xml:space="preserve">Dates indicated in </w:t>
      </w:r>
      <w:r w:rsidR="008D1065" w:rsidRPr="002B2E7B">
        <w:rPr>
          <w:b/>
          <w:bCs/>
          <w:sz w:val="18"/>
          <w:highlight w:val="yellow"/>
        </w:rPr>
        <w:t>Events</w:t>
      </w:r>
      <w:r w:rsidR="00A429BF" w:rsidRPr="002B2E7B">
        <w:rPr>
          <w:b/>
          <w:bCs/>
          <w:sz w:val="18"/>
          <w:highlight w:val="yellow"/>
        </w:rPr>
        <w:t xml:space="preserve"> </w:t>
      </w:r>
      <w:r w:rsidRPr="002B2E7B">
        <w:rPr>
          <w:b/>
          <w:bCs/>
          <w:sz w:val="18"/>
          <w:highlight w:val="yellow"/>
        </w:rPr>
        <w:t>7 through 1</w:t>
      </w:r>
      <w:r w:rsidR="004004CA" w:rsidRPr="002B2E7B">
        <w:rPr>
          <w:b/>
          <w:bCs/>
          <w:sz w:val="18"/>
          <w:highlight w:val="yellow"/>
        </w:rPr>
        <w:t>2</w:t>
      </w:r>
      <w:r w:rsidRPr="002B2E7B">
        <w:rPr>
          <w:b/>
          <w:bCs/>
          <w:sz w:val="18"/>
          <w:highlight w:val="yellow"/>
        </w:rPr>
        <w:t xml:space="preserve"> are </w:t>
      </w:r>
      <w:r w:rsidR="00A429BF" w:rsidRPr="002B2E7B">
        <w:rPr>
          <w:b/>
          <w:bCs/>
          <w:sz w:val="18"/>
          <w:highlight w:val="yellow"/>
        </w:rPr>
        <w:t xml:space="preserve">estimates </w:t>
      </w:r>
      <w:r w:rsidR="009B4B28" w:rsidRPr="002B2E7B">
        <w:rPr>
          <w:b/>
          <w:bCs/>
          <w:sz w:val="18"/>
          <w:highlight w:val="yellow"/>
        </w:rPr>
        <w:t>only and</w:t>
      </w:r>
      <w:r w:rsidRPr="002B2E7B">
        <w:rPr>
          <w:b/>
          <w:bCs/>
          <w:sz w:val="18"/>
          <w:highlight w:val="yellow"/>
        </w:rPr>
        <w:t xml:space="preserve"> may be subject to change without necessitating an amendment to the RFP.</w:t>
      </w:r>
      <w:bookmarkStart w:id="21" w:name="_Toc377565311"/>
    </w:p>
    <w:p w14:paraId="097C2670" w14:textId="77777777" w:rsidR="001206A3" w:rsidRPr="00820E4D" w:rsidRDefault="001206A3" w:rsidP="006B7973">
      <w:pPr>
        <w:pStyle w:val="Heading2"/>
        <w:numPr>
          <w:ilvl w:val="0"/>
          <w:numId w:val="10"/>
        </w:numPr>
        <w:ind w:left="360"/>
        <w:rPr>
          <w:rFonts w:cs="Times New Roman"/>
          <w:i w:val="0"/>
        </w:rPr>
      </w:pPr>
      <w:bookmarkStart w:id="22" w:name="_Toc137714292"/>
      <w:r w:rsidRPr="00820E4D">
        <w:rPr>
          <w:rFonts w:cs="Times New Roman"/>
          <w:i w:val="0"/>
        </w:rPr>
        <w:t>EXPLANATION OF EVENTS</w:t>
      </w:r>
      <w:bookmarkEnd w:id="21"/>
      <w:bookmarkEnd w:id="22"/>
    </w:p>
    <w:p w14:paraId="7ADB5C98" w14:textId="77777777" w:rsidR="001206A3" w:rsidRPr="00820E4D" w:rsidRDefault="001206A3"/>
    <w:p w14:paraId="4C7C1F1D" w14:textId="77777777" w:rsidR="001206A3" w:rsidRPr="00820E4D" w:rsidRDefault="001206A3">
      <w:r w:rsidRPr="00820E4D">
        <w:t xml:space="preserve">The following paragraphs describe the activities listed in the </w:t>
      </w:r>
      <w:r w:rsidR="0070266E" w:rsidRPr="00820E4D">
        <w:t xml:space="preserve">Sequence </w:t>
      </w:r>
      <w:r w:rsidRPr="00820E4D">
        <w:t xml:space="preserve">of </w:t>
      </w:r>
      <w:r w:rsidR="0070266E" w:rsidRPr="00820E4D">
        <w:t xml:space="preserve">Events </w:t>
      </w:r>
      <w:r w:rsidRPr="00820E4D">
        <w:t>shown in Section II</w:t>
      </w:r>
      <w:r w:rsidR="00CA7629" w:rsidRPr="00820E4D">
        <w:t>.</w:t>
      </w:r>
      <w:r w:rsidRPr="00820E4D">
        <w:t>A</w:t>
      </w:r>
      <w:r w:rsidR="00CA7629" w:rsidRPr="00820E4D">
        <w:t>.</w:t>
      </w:r>
      <w:r w:rsidRPr="00820E4D">
        <w:t>, above.</w:t>
      </w:r>
    </w:p>
    <w:p w14:paraId="50C28AF4" w14:textId="1CAE4431" w:rsidR="001206A3" w:rsidRPr="00820E4D" w:rsidRDefault="001206A3" w:rsidP="006B7973">
      <w:pPr>
        <w:pStyle w:val="Heading3"/>
        <w:numPr>
          <w:ilvl w:val="0"/>
          <w:numId w:val="11"/>
        </w:numPr>
        <w:rPr>
          <w:rFonts w:cs="Times New Roman"/>
        </w:rPr>
      </w:pPr>
      <w:bookmarkStart w:id="23" w:name="_Toc377565312"/>
      <w:bookmarkStart w:id="24" w:name="_Toc137714293"/>
      <w:r w:rsidRPr="00820E4D">
        <w:rPr>
          <w:rFonts w:cs="Times New Roman"/>
        </w:rPr>
        <w:t>Issu</w:t>
      </w:r>
      <w:r w:rsidR="00C35B36" w:rsidRPr="00820E4D">
        <w:rPr>
          <w:rFonts w:cs="Times New Roman"/>
        </w:rPr>
        <w:t xml:space="preserve">e </w:t>
      </w:r>
      <w:r w:rsidRPr="00820E4D">
        <w:rPr>
          <w:rFonts w:cs="Times New Roman"/>
        </w:rPr>
        <w:t>RFP</w:t>
      </w:r>
      <w:bookmarkEnd w:id="23"/>
      <w:bookmarkEnd w:id="24"/>
    </w:p>
    <w:p w14:paraId="5259904D" w14:textId="77777777" w:rsidR="001206A3" w:rsidRPr="00820E4D" w:rsidRDefault="001206A3"/>
    <w:p w14:paraId="5101B5C2" w14:textId="51AF2299" w:rsidR="003A056C" w:rsidRDefault="001206A3" w:rsidP="003A056C">
      <w:pPr>
        <w:ind w:left="748"/>
      </w:pPr>
      <w:r w:rsidRPr="00820E4D">
        <w:t>This RFP is being</w:t>
      </w:r>
      <w:r w:rsidR="00F92951" w:rsidRPr="00820E4D">
        <w:t xml:space="preserve"> issued on behalf of </w:t>
      </w:r>
      <w:r w:rsidRPr="00820E4D">
        <w:t xml:space="preserve">the </w:t>
      </w:r>
      <w:r w:rsidR="00B87503" w:rsidRPr="00820E4D">
        <w:t xml:space="preserve">State of </w:t>
      </w:r>
      <w:r w:rsidRPr="00820E4D">
        <w:t xml:space="preserve">New Mexico </w:t>
      </w:r>
      <w:r w:rsidR="00C621BA" w:rsidRPr="00820E4D">
        <w:t xml:space="preserve">ALTSD </w:t>
      </w:r>
      <w:r w:rsidR="00307C5D" w:rsidRPr="00820E4D">
        <w:t xml:space="preserve">on </w:t>
      </w:r>
      <w:r w:rsidR="007147C1" w:rsidRPr="00820E4D">
        <w:t>the date indicated in Section II.A, Sequence of Events</w:t>
      </w:r>
      <w:r w:rsidRPr="00820E4D">
        <w:t xml:space="preserve">. </w:t>
      </w:r>
    </w:p>
    <w:p w14:paraId="79D9F209" w14:textId="77777777" w:rsidR="00AF1453" w:rsidRPr="00820E4D" w:rsidRDefault="00AF1453" w:rsidP="003A056C">
      <w:pPr>
        <w:ind w:left="748"/>
      </w:pPr>
    </w:p>
    <w:p w14:paraId="6D1C0371" w14:textId="77777777" w:rsidR="00107BE9" w:rsidRPr="00820E4D" w:rsidRDefault="00107BE9" w:rsidP="003A056C">
      <w:pPr>
        <w:ind w:left="748"/>
      </w:pPr>
    </w:p>
    <w:p w14:paraId="49A6C0DF" w14:textId="080BA621" w:rsidR="001206A3" w:rsidRPr="00820E4D" w:rsidRDefault="004C782B" w:rsidP="006B7973">
      <w:pPr>
        <w:pStyle w:val="Heading3"/>
        <w:numPr>
          <w:ilvl w:val="0"/>
          <w:numId w:val="11"/>
        </w:numPr>
        <w:rPr>
          <w:rFonts w:cs="Times New Roman"/>
        </w:rPr>
      </w:pPr>
      <w:bookmarkStart w:id="25" w:name="_Toc137714294"/>
      <w:r w:rsidRPr="00820E4D">
        <w:rPr>
          <w:rFonts w:cs="Times New Roman"/>
        </w:rPr>
        <w:lastRenderedPageBreak/>
        <w:t xml:space="preserve">Acknowledgement </w:t>
      </w:r>
      <w:r w:rsidR="00820E11" w:rsidRPr="00820E4D">
        <w:rPr>
          <w:rFonts w:cs="Times New Roman"/>
        </w:rPr>
        <w:t xml:space="preserve">of </w:t>
      </w:r>
      <w:r w:rsidRPr="00820E4D">
        <w:rPr>
          <w:rFonts w:cs="Times New Roman"/>
        </w:rPr>
        <w:t>Receipt</w:t>
      </w:r>
      <w:r w:rsidR="00C35B36" w:rsidRPr="00820E4D">
        <w:rPr>
          <w:rFonts w:cs="Times New Roman"/>
        </w:rPr>
        <w:t xml:space="preserve"> Form</w:t>
      </w:r>
      <w:bookmarkEnd w:id="25"/>
    </w:p>
    <w:p w14:paraId="1D420C59" w14:textId="77777777" w:rsidR="001206A3" w:rsidRPr="00820E4D" w:rsidRDefault="001206A3"/>
    <w:p w14:paraId="09E063F0" w14:textId="297F1B0C" w:rsidR="001206A3" w:rsidRPr="00820E4D" w:rsidRDefault="001206A3" w:rsidP="00F40397">
      <w:pPr>
        <w:ind w:left="748"/>
      </w:pPr>
      <w:r w:rsidRPr="00820E4D">
        <w:t>Potential Offerors</w:t>
      </w:r>
      <w:r w:rsidR="004B6BD1" w:rsidRPr="00820E4D">
        <w:t xml:space="preserve"> may</w:t>
      </w:r>
      <w:r w:rsidR="00D749E0" w:rsidRPr="00820E4D">
        <w:t xml:space="preserve"> e-mail</w:t>
      </w:r>
      <w:r w:rsidRPr="00820E4D">
        <w:t xml:space="preserve"> the Acknowledgement of Receipt Form </w:t>
      </w:r>
      <w:r w:rsidR="0070266E" w:rsidRPr="00820E4D">
        <w:t>(APPENDIX A)</w:t>
      </w:r>
      <w:r w:rsidRPr="00820E4D">
        <w:t xml:space="preserve">, to </w:t>
      </w:r>
      <w:r w:rsidR="00C03AE1" w:rsidRPr="00820E4D">
        <w:t xml:space="preserve">the </w:t>
      </w:r>
      <w:r w:rsidR="00AF1453">
        <w:t>Procurement Manager</w:t>
      </w:r>
      <w:r w:rsidR="00C03AE1" w:rsidRPr="00820E4D">
        <w:t xml:space="preserve">, </w:t>
      </w:r>
      <w:r w:rsidR="00AF1453">
        <w:t>at</w:t>
      </w:r>
      <w:r w:rsidR="000A5F17">
        <w:t xml:space="preserve"> </w:t>
      </w:r>
      <w:hyperlink r:id="rId19" w:history="1">
        <w:r w:rsidR="000A5F17" w:rsidRPr="00C871C8">
          <w:rPr>
            <w:rStyle w:val="Hyperlink"/>
          </w:rPr>
          <w:t>altsd.procurement@altsd.nm.gov</w:t>
        </w:r>
      </w:hyperlink>
      <w:r w:rsidR="000A5F17">
        <w:t xml:space="preserve"> </w:t>
      </w:r>
      <w:r w:rsidR="00C03AE1" w:rsidRPr="00820E4D">
        <w:t xml:space="preserve">, to </w:t>
      </w:r>
      <w:r w:rsidRPr="00820E4D">
        <w:t xml:space="preserve">have their organization placed on the procurement </w:t>
      </w:r>
      <w:r w:rsidR="005B11E8" w:rsidRPr="00820E4D">
        <w:t>Distribution List</w:t>
      </w:r>
      <w:r w:rsidRPr="00820E4D">
        <w:t xml:space="preserve">.  The form </w:t>
      </w:r>
      <w:r w:rsidR="0070266E" w:rsidRPr="00820E4D">
        <w:t xml:space="preserve">must </w:t>
      </w:r>
      <w:r w:rsidR="00352289" w:rsidRPr="00820E4D">
        <w:t>be</w:t>
      </w:r>
      <w:r w:rsidRPr="00820E4D">
        <w:t xml:space="preserve"> returned to the </w:t>
      </w:r>
      <w:r w:rsidR="000A5F17">
        <w:t>Procurement Manager</w:t>
      </w:r>
      <w:r w:rsidR="00F92951" w:rsidRPr="00820E4D">
        <w:t xml:space="preserve"> </w:t>
      </w:r>
      <w:r w:rsidR="00BE2AD5" w:rsidRPr="00820E4D">
        <w:t>3:00 pm MST</w:t>
      </w:r>
      <w:r w:rsidR="0070266E" w:rsidRPr="00820E4D">
        <w:t>/</w:t>
      </w:r>
      <w:r w:rsidR="001405E3" w:rsidRPr="00820E4D">
        <w:t xml:space="preserve"> MDT on </w:t>
      </w:r>
      <w:r w:rsidR="007147C1" w:rsidRPr="00820E4D">
        <w:t>the date indicated in Section II.A, Sequence of Events</w:t>
      </w:r>
      <w:r w:rsidR="00107BE9" w:rsidRPr="00820E4D">
        <w:t>.</w:t>
      </w:r>
      <w:r w:rsidR="0059211C">
        <w:t xml:space="preserve">  Please indicate in your email subject line: “Acknowledgement of Receipt RFP#23-62400-3000-01608”. </w:t>
      </w:r>
    </w:p>
    <w:p w14:paraId="0066AB1C" w14:textId="77777777" w:rsidR="003568FD" w:rsidRPr="00820E4D" w:rsidRDefault="003568FD" w:rsidP="003A056C">
      <w:pPr>
        <w:ind w:left="748"/>
      </w:pPr>
    </w:p>
    <w:p w14:paraId="7DBEF822" w14:textId="27114465" w:rsidR="001206A3" w:rsidRPr="00820E4D" w:rsidRDefault="001206A3" w:rsidP="003A056C">
      <w:pPr>
        <w:ind w:left="748"/>
      </w:pPr>
      <w:r w:rsidRPr="00820E4D">
        <w:t xml:space="preserve">The procurement </w:t>
      </w:r>
      <w:r w:rsidR="00352289" w:rsidRPr="00820E4D">
        <w:t>d</w:t>
      </w:r>
      <w:r w:rsidR="005B11E8" w:rsidRPr="00820E4D">
        <w:t xml:space="preserve">istribution </w:t>
      </w:r>
      <w:r w:rsidRPr="00820E4D">
        <w:t>list will be used for the distribution of written responses to questions</w:t>
      </w:r>
      <w:r w:rsidR="005B11E8" w:rsidRPr="00820E4D">
        <w:t>,</w:t>
      </w:r>
      <w:r w:rsidR="0070266E" w:rsidRPr="00820E4D">
        <w:t xml:space="preserve"> and/or any amendments to the RFP</w:t>
      </w:r>
      <w:r w:rsidRPr="00820E4D">
        <w:t xml:space="preserve">.  Failure to return the Acknowledgement of Receipt </w:t>
      </w:r>
      <w:r w:rsidR="0070266E" w:rsidRPr="00820E4D">
        <w:t xml:space="preserve">Form </w:t>
      </w:r>
      <w:r w:rsidR="005B11E8" w:rsidRPr="00820E4D">
        <w:t xml:space="preserve">does not prohibit potential Offerors from submitting a response to this RFP.  However, by not returning the Acknowledgement of Receipt Form, </w:t>
      </w:r>
      <w:r w:rsidRPr="00820E4D">
        <w:t xml:space="preserve">the potential </w:t>
      </w:r>
      <w:r w:rsidR="00655A90" w:rsidRPr="00820E4D">
        <w:t>Offeror’s</w:t>
      </w:r>
      <w:r w:rsidRPr="00820E4D">
        <w:t xml:space="preserve"> </w:t>
      </w:r>
      <w:r w:rsidR="005B11E8" w:rsidRPr="00820E4D">
        <w:t xml:space="preserve">representative </w:t>
      </w:r>
      <w:r w:rsidRPr="00820E4D">
        <w:t xml:space="preserve">shall not </w:t>
      </w:r>
      <w:r w:rsidR="005B11E8" w:rsidRPr="00820E4D">
        <w:t xml:space="preserve">be included </w:t>
      </w:r>
      <w:r w:rsidRPr="00820E4D">
        <w:t xml:space="preserve">on the </w:t>
      </w:r>
      <w:r w:rsidR="00352289" w:rsidRPr="00820E4D">
        <w:t>d</w:t>
      </w:r>
      <w:r w:rsidR="005B11E8" w:rsidRPr="00820E4D">
        <w:t xml:space="preserve">istribution </w:t>
      </w:r>
      <w:r w:rsidR="0027689B" w:rsidRPr="00820E4D">
        <w:t>list and</w:t>
      </w:r>
      <w:r w:rsidR="005B11E8" w:rsidRPr="00820E4D">
        <w:t xml:space="preserve"> will be solely responsible for obtaining from the Procurement Library (Section I.</w:t>
      </w:r>
      <w:r w:rsidR="00611DE7" w:rsidRPr="00820E4D">
        <w:t>G</w:t>
      </w:r>
      <w:r w:rsidR="005B11E8" w:rsidRPr="00820E4D">
        <w:t>.) responses to written questions and any amendments to the RFP</w:t>
      </w:r>
      <w:r w:rsidRPr="00820E4D">
        <w:t>.</w:t>
      </w:r>
    </w:p>
    <w:p w14:paraId="22421B94" w14:textId="77777777" w:rsidR="001D0301" w:rsidRPr="00820E4D" w:rsidRDefault="001D0301" w:rsidP="006B7973">
      <w:pPr>
        <w:pStyle w:val="Heading3"/>
        <w:numPr>
          <w:ilvl w:val="0"/>
          <w:numId w:val="11"/>
        </w:numPr>
        <w:rPr>
          <w:rFonts w:cs="Times New Roman"/>
        </w:rPr>
      </w:pPr>
      <w:bookmarkStart w:id="26" w:name="_Toc377565314"/>
      <w:bookmarkStart w:id="27" w:name="_Toc137714295"/>
      <w:r w:rsidRPr="00820E4D">
        <w:rPr>
          <w:rFonts w:cs="Times New Roman"/>
        </w:rPr>
        <w:t>Pre-Proposal Conference</w:t>
      </w:r>
      <w:bookmarkEnd w:id="26"/>
      <w:bookmarkEnd w:id="27"/>
    </w:p>
    <w:p w14:paraId="5D28BBEE" w14:textId="77777777" w:rsidR="001D0301" w:rsidRPr="00820E4D" w:rsidRDefault="001D0301" w:rsidP="001D0301">
      <w:pPr>
        <w:jc w:val="both"/>
        <w:rPr>
          <w:b/>
          <w:sz w:val="22"/>
          <w:szCs w:val="22"/>
        </w:rPr>
      </w:pPr>
    </w:p>
    <w:p w14:paraId="66C0A358" w14:textId="027E6D76" w:rsidR="00931364" w:rsidRDefault="00931364" w:rsidP="00931364">
      <w:pPr>
        <w:spacing w:line="276" w:lineRule="auto"/>
        <w:ind w:left="720"/>
        <w:jc w:val="both"/>
      </w:pPr>
      <w:r>
        <w:t xml:space="preserve">A pre-proposal conference </w:t>
      </w:r>
      <w:r w:rsidR="006668FA" w:rsidRPr="006668FA">
        <w:rPr>
          <w:b/>
          <w:bCs/>
          <w:i/>
          <w:iCs/>
          <w:u w:val="single"/>
        </w:rPr>
        <w:t>may</w:t>
      </w:r>
      <w:r>
        <w:t xml:space="preserve"> be held as indicated in Section II.A, Sequence of </w:t>
      </w:r>
      <w:r w:rsidR="006668FA">
        <w:t>Events, via</w:t>
      </w:r>
      <w:r>
        <w:t xml:space="preserve"> Microsoft Teams. Any potential offerors that wish to be </w:t>
      </w:r>
      <w:r w:rsidRPr="002D08B5">
        <w:rPr>
          <w:b/>
          <w:bCs/>
          <w:i/>
          <w:iCs/>
          <w:highlight w:val="yellow"/>
          <w:u w:val="single"/>
        </w:rPr>
        <w:t>invited</w:t>
      </w:r>
      <w:r>
        <w:t xml:space="preserve"> to </w:t>
      </w:r>
      <w:r w:rsidR="006668FA">
        <w:t>a</w:t>
      </w:r>
      <w:r>
        <w:t xml:space="preserve"> Pre-Proposal Conference</w:t>
      </w:r>
      <w:r w:rsidR="006668FA">
        <w:t xml:space="preserve"> </w:t>
      </w:r>
      <w:r>
        <w:t xml:space="preserve">must submit an email request </w:t>
      </w:r>
      <w:r w:rsidRPr="001C030F">
        <w:rPr>
          <w:b/>
          <w:bCs/>
          <w:i/>
          <w:iCs/>
          <w:highlight w:val="yellow"/>
          <w:u w:val="single"/>
        </w:rPr>
        <w:t xml:space="preserve">no later than </w:t>
      </w:r>
      <w:r w:rsidR="00DA58CB">
        <w:rPr>
          <w:b/>
          <w:bCs/>
          <w:i/>
          <w:iCs/>
          <w:highlight w:val="yellow"/>
          <w:u w:val="single"/>
        </w:rPr>
        <w:t>Wednesday, June 21st</w:t>
      </w:r>
      <w:r w:rsidRPr="001C030F">
        <w:rPr>
          <w:b/>
          <w:bCs/>
          <w:i/>
          <w:iCs/>
          <w:highlight w:val="yellow"/>
          <w:u w:val="single"/>
        </w:rPr>
        <w:t xml:space="preserve"> at 12:00 PM</w:t>
      </w:r>
      <w:r w:rsidRPr="001C030F">
        <w:rPr>
          <w:highlight w:val="yellow"/>
        </w:rPr>
        <w:t>,</w:t>
      </w:r>
      <w:r>
        <w:t xml:space="preserve"> to the Procurement Manager at </w:t>
      </w:r>
      <w:hyperlink r:id="rId20" w:history="1">
        <w:r w:rsidRPr="00FC51B5">
          <w:rPr>
            <w:rStyle w:val="Hyperlink"/>
          </w:rPr>
          <w:t>altsd.procurement@altsd.nm.gov</w:t>
        </w:r>
      </w:hyperlink>
      <w:r>
        <w:t>. Please indicate in the email subject line “Pre-Proposal Conference Request: RFP 23-624-</w:t>
      </w:r>
      <w:r w:rsidR="00D07564">
        <w:t>3000-01608</w:t>
      </w:r>
      <w:r>
        <w:t xml:space="preserve">”. </w:t>
      </w:r>
      <w:r w:rsidRPr="00D07564">
        <w:rPr>
          <w:b/>
          <w:bCs/>
          <w:i/>
          <w:iCs/>
          <w:u w:val="single"/>
        </w:rPr>
        <w:t xml:space="preserve">Any late requests to attend will not be </w:t>
      </w:r>
      <w:r w:rsidR="006668FA" w:rsidRPr="00D07564">
        <w:rPr>
          <w:b/>
          <w:bCs/>
          <w:i/>
          <w:iCs/>
          <w:u w:val="single"/>
        </w:rPr>
        <w:t>guaranteed</w:t>
      </w:r>
      <w:r w:rsidR="006668FA">
        <w:rPr>
          <w:b/>
          <w:bCs/>
          <w:i/>
          <w:iCs/>
          <w:u w:val="single"/>
        </w:rPr>
        <w:t xml:space="preserve"> </w:t>
      </w:r>
      <w:r w:rsidRPr="00D07564">
        <w:rPr>
          <w:b/>
          <w:bCs/>
          <w:i/>
          <w:iCs/>
          <w:u w:val="single"/>
        </w:rPr>
        <w:t>an invit</w:t>
      </w:r>
      <w:r w:rsidR="006668FA">
        <w:rPr>
          <w:b/>
          <w:bCs/>
          <w:i/>
          <w:iCs/>
          <w:u w:val="single"/>
        </w:rPr>
        <w:t>e should one take place.</w:t>
      </w:r>
      <w:r>
        <w:t xml:space="preserve"> </w:t>
      </w:r>
    </w:p>
    <w:p w14:paraId="7A19C870" w14:textId="77777777" w:rsidR="00786498" w:rsidRPr="00820E4D" w:rsidRDefault="00786498" w:rsidP="001D0301">
      <w:pPr>
        <w:ind w:left="720"/>
        <w:jc w:val="both"/>
      </w:pPr>
    </w:p>
    <w:p w14:paraId="7EBE7804" w14:textId="4D05FF23" w:rsidR="001D0301" w:rsidRPr="00820E4D" w:rsidRDefault="001D0301" w:rsidP="001D0301">
      <w:pPr>
        <w:ind w:left="720"/>
        <w:jc w:val="both"/>
      </w:pPr>
      <w:r w:rsidRPr="00820E4D">
        <w:rPr>
          <w:b/>
        </w:rPr>
        <w:t>Potential Offeror(s) are encouraged to submit written questions in advance of the conference to the Procurement Manager</w:t>
      </w:r>
      <w:r w:rsidRPr="00820E4D">
        <w:t xml:space="preserve"> (see Section I</w:t>
      </w:r>
      <w:r w:rsidR="0096793B" w:rsidRPr="00820E4D">
        <w:t>.</w:t>
      </w:r>
      <w:r w:rsidRPr="00820E4D">
        <w:t xml:space="preserve">D).  The identity of the organization submitting the question(s) will not be revealed.  Additional written questions may be submitted at the conference.  </w:t>
      </w:r>
      <w:r w:rsidR="00506DAA" w:rsidRPr="00820E4D">
        <w:t xml:space="preserve">All questions answered during the Pre-Proposal Conference will be considered </w:t>
      </w:r>
      <w:r w:rsidR="00506DAA" w:rsidRPr="00820E4D">
        <w:rPr>
          <w:b/>
          <w:u w:val="single"/>
        </w:rPr>
        <w:t>unofficial</w:t>
      </w:r>
      <w:r w:rsidR="00506DAA" w:rsidRPr="00820E4D">
        <w:t xml:space="preserve"> until they are posted in writing.  </w:t>
      </w:r>
      <w:r w:rsidRPr="00820E4D">
        <w:t>All written q</w:t>
      </w:r>
      <w:r w:rsidR="00BE2AD5" w:rsidRPr="00820E4D">
        <w:t xml:space="preserve">uestions will be addressed in writing on the date listed in </w:t>
      </w:r>
      <w:r w:rsidR="00D749E0" w:rsidRPr="00820E4D">
        <w:t xml:space="preserve">Section II.A, </w:t>
      </w:r>
      <w:r w:rsidR="00BE2AD5" w:rsidRPr="00820E4D">
        <w:t>Sequence of Events.</w:t>
      </w:r>
      <w:r w:rsidRPr="00820E4D">
        <w:t xml:space="preserve"> A public log will be kept of the names of potential Offeror(s) that attended the pre-proposal conference.</w:t>
      </w:r>
    </w:p>
    <w:p w14:paraId="6C0F3A7F" w14:textId="77777777" w:rsidR="001D0301" w:rsidRPr="00820E4D" w:rsidRDefault="001D0301" w:rsidP="001D0301">
      <w:pPr>
        <w:ind w:left="720"/>
        <w:jc w:val="both"/>
      </w:pPr>
    </w:p>
    <w:p w14:paraId="1F43FC85" w14:textId="0EFFD82F" w:rsidR="00C45C01" w:rsidRPr="00820E4D" w:rsidRDefault="001D0301" w:rsidP="001D0301">
      <w:pPr>
        <w:ind w:left="720"/>
        <w:jc w:val="both"/>
        <w:rPr>
          <w:color w:val="00B0F0"/>
        </w:rPr>
      </w:pPr>
      <w:r w:rsidRPr="00820E4D">
        <w:t>Attendance at the pre-proposal conference is highly recommended, but not a prerequisite for submission of a proposal.</w:t>
      </w:r>
      <w:r w:rsidR="001405E3" w:rsidRPr="00820E4D">
        <w:t xml:space="preserve">  </w:t>
      </w:r>
    </w:p>
    <w:p w14:paraId="7760B084" w14:textId="77777777" w:rsidR="002C43F4" w:rsidRPr="00820E4D" w:rsidRDefault="002C43F4" w:rsidP="001D0301">
      <w:pPr>
        <w:ind w:left="720"/>
        <w:jc w:val="both"/>
        <w:rPr>
          <w:color w:val="00B0F0"/>
        </w:rPr>
      </w:pPr>
    </w:p>
    <w:p w14:paraId="1232B593" w14:textId="0A30A75A" w:rsidR="001206A3" w:rsidRPr="00820E4D" w:rsidRDefault="001206A3" w:rsidP="006B7973">
      <w:pPr>
        <w:pStyle w:val="Heading3"/>
        <w:numPr>
          <w:ilvl w:val="0"/>
          <w:numId w:val="11"/>
        </w:numPr>
        <w:rPr>
          <w:rFonts w:cs="Times New Roman"/>
        </w:rPr>
      </w:pPr>
      <w:bookmarkStart w:id="28" w:name="_Toc312927530"/>
      <w:bookmarkStart w:id="29" w:name="_Toc377565315"/>
      <w:bookmarkStart w:id="30" w:name="_Toc137714296"/>
      <w:r w:rsidRPr="00820E4D">
        <w:rPr>
          <w:rFonts w:cs="Times New Roman"/>
        </w:rPr>
        <w:t>Deadline to Submit Written Questions</w:t>
      </w:r>
      <w:bookmarkEnd w:id="28"/>
      <w:bookmarkEnd w:id="29"/>
      <w:bookmarkEnd w:id="30"/>
    </w:p>
    <w:p w14:paraId="3E6C707D" w14:textId="77777777" w:rsidR="001206A3" w:rsidRPr="00820E4D" w:rsidRDefault="001206A3"/>
    <w:p w14:paraId="31ADDD0F" w14:textId="50BAE0B8" w:rsidR="0096269B" w:rsidRDefault="0096269B" w:rsidP="0096269B">
      <w:pPr>
        <w:spacing w:line="276" w:lineRule="auto"/>
        <w:ind w:left="748"/>
      </w:pPr>
      <w:r>
        <w:t xml:space="preserve">Potential Offerors may submit written questions to the Procurement Manager as to the intent or clarity of this RFP </w:t>
      </w:r>
      <w:r w:rsidR="006668FA">
        <w:t>by</w:t>
      </w:r>
      <w:r>
        <w:t xml:space="preserve"> 12:00 PM MST/MDT as indicated in Section II.A, Sequence of Events.  All written questions must be addressed to the Procurement Manager, via email at </w:t>
      </w:r>
      <w:hyperlink r:id="rId21" w:history="1">
        <w:r w:rsidRPr="00FC51B5">
          <w:rPr>
            <w:rStyle w:val="Hyperlink"/>
          </w:rPr>
          <w:t>altsd.procurement@altsd.nm.gov</w:t>
        </w:r>
      </w:hyperlink>
      <w:r>
        <w:t xml:space="preserve">, as declared in Section I.D. Questions shall be clearly labeled </w:t>
      </w:r>
      <w:r>
        <w:lastRenderedPageBreak/>
        <w:t>and shall cite the Section(s) in the RFP or other document which form the basis of the question.</w:t>
      </w:r>
    </w:p>
    <w:p w14:paraId="1BFF1FD5" w14:textId="77777777" w:rsidR="00AB2483" w:rsidRPr="00820E4D" w:rsidRDefault="00AB2483" w:rsidP="003A056C">
      <w:pPr>
        <w:ind w:left="748"/>
      </w:pPr>
    </w:p>
    <w:p w14:paraId="48870E27" w14:textId="77777777" w:rsidR="001206A3" w:rsidRPr="00820E4D" w:rsidRDefault="001206A3" w:rsidP="006B7973">
      <w:pPr>
        <w:pStyle w:val="Heading3"/>
        <w:numPr>
          <w:ilvl w:val="0"/>
          <w:numId w:val="11"/>
        </w:numPr>
        <w:rPr>
          <w:rFonts w:cs="Times New Roman"/>
        </w:rPr>
      </w:pPr>
      <w:bookmarkStart w:id="31" w:name="_Toc377565316"/>
      <w:bookmarkStart w:id="32" w:name="_Toc137714297"/>
      <w:r w:rsidRPr="00820E4D">
        <w:rPr>
          <w:rFonts w:cs="Times New Roman"/>
        </w:rPr>
        <w:t>Response to Written Questions</w:t>
      </w:r>
      <w:bookmarkEnd w:id="31"/>
      <w:bookmarkEnd w:id="32"/>
    </w:p>
    <w:p w14:paraId="0036D02E" w14:textId="77777777" w:rsidR="001206A3" w:rsidRPr="00820E4D" w:rsidRDefault="001206A3"/>
    <w:p w14:paraId="7492FBEA" w14:textId="77777777" w:rsidR="003A505B" w:rsidRDefault="003A505B" w:rsidP="003A505B">
      <w:pPr>
        <w:spacing w:line="276" w:lineRule="auto"/>
        <w:ind w:left="748"/>
      </w:pPr>
      <w:bookmarkStart w:id="33" w:name="_Toc377565317"/>
      <w:r>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45D73B31" w14:textId="77777777" w:rsidR="003A505B" w:rsidRDefault="003A505B" w:rsidP="003A505B">
      <w:pPr>
        <w:spacing w:line="276" w:lineRule="auto"/>
        <w:ind w:left="748"/>
      </w:pPr>
    </w:p>
    <w:p w14:paraId="6D0691F4" w14:textId="77777777" w:rsidR="003A505B" w:rsidRDefault="003A505B" w:rsidP="003A505B">
      <w:pPr>
        <w:spacing w:line="276" w:lineRule="auto"/>
        <w:ind w:left="748"/>
      </w:pPr>
      <w:r>
        <w:t xml:space="preserve">An electronic version of the Questions and Answers will be posted to: </w:t>
      </w:r>
      <w:hyperlink r:id="rId22">
        <w:r>
          <w:rPr>
            <w:color w:val="0000FF"/>
            <w:u w:val="single"/>
          </w:rPr>
          <w:t>https://nmaging.state.nm.us/for-our-partners</w:t>
        </w:r>
      </w:hyperlink>
    </w:p>
    <w:p w14:paraId="5D6A00B8" w14:textId="4E072B17" w:rsidR="000074FD" w:rsidRPr="00820E4D" w:rsidRDefault="000074FD" w:rsidP="006B7973">
      <w:pPr>
        <w:pStyle w:val="Heading3"/>
        <w:numPr>
          <w:ilvl w:val="0"/>
          <w:numId w:val="11"/>
        </w:numPr>
        <w:rPr>
          <w:rFonts w:cs="Times New Roman"/>
        </w:rPr>
      </w:pPr>
      <w:bookmarkStart w:id="34" w:name="_Toc137714298"/>
      <w:r w:rsidRPr="00820E4D">
        <w:rPr>
          <w:rFonts w:cs="Times New Roman"/>
        </w:rPr>
        <w:t>Submission of Proposal</w:t>
      </w:r>
      <w:bookmarkEnd w:id="33"/>
      <w:r w:rsidR="00C70672" w:rsidRPr="00820E4D">
        <w:rPr>
          <w:rFonts w:cs="Times New Roman"/>
        </w:rPr>
        <w:t>s</w:t>
      </w:r>
      <w:bookmarkEnd w:id="34"/>
    </w:p>
    <w:p w14:paraId="0F9A15AB" w14:textId="77777777" w:rsidR="00E32FCD" w:rsidRPr="00820E4D" w:rsidRDefault="00E32FCD" w:rsidP="000074FD"/>
    <w:p w14:paraId="26558631" w14:textId="38BF5871" w:rsidR="00E32FCD" w:rsidRPr="00820E4D" w:rsidRDefault="00E32FCD" w:rsidP="00E32FCD">
      <w:pPr>
        <w:ind w:left="720"/>
      </w:pPr>
      <w:proofErr w:type="gramStart"/>
      <w:r w:rsidRPr="00820E4D">
        <w:t>At this time</w:t>
      </w:r>
      <w:proofErr w:type="gramEnd"/>
      <w:r w:rsidRPr="00820E4D">
        <w:t xml:space="preserve">, only </w:t>
      </w:r>
      <w:r w:rsidRPr="00820E4D">
        <w:rPr>
          <w:b/>
          <w:u w:val="single"/>
        </w:rPr>
        <w:t>electronic</w:t>
      </w:r>
      <w:r w:rsidRPr="00820E4D">
        <w:t xml:space="preserve"> proposal</w:t>
      </w:r>
      <w:r w:rsidR="00C70672" w:rsidRPr="00820E4D">
        <w:t>s</w:t>
      </w:r>
      <w:r w:rsidRPr="00820E4D">
        <w:t xml:space="preserve"> submission is allowed.  </w:t>
      </w:r>
      <w:r w:rsidRPr="00820E4D">
        <w:rPr>
          <w:b/>
          <w:u w:val="single"/>
        </w:rPr>
        <w:t>Do not</w:t>
      </w:r>
      <w:r w:rsidRPr="00820E4D">
        <w:t xml:space="preserve"> submit hard copies until further notice.</w:t>
      </w:r>
    </w:p>
    <w:p w14:paraId="3A09DC32" w14:textId="77777777" w:rsidR="00E32FCD" w:rsidRPr="00820E4D" w:rsidRDefault="00E32FCD" w:rsidP="00E32FCD">
      <w:pPr>
        <w:ind w:left="720"/>
      </w:pPr>
    </w:p>
    <w:p w14:paraId="7D641EBE" w14:textId="77777777" w:rsidR="00C653FE" w:rsidRDefault="00C653FE" w:rsidP="00C653FE">
      <w:pPr>
        <w:spacing w:line="276" w:lineRule="auto"/>
        <w:ind w:left="720"/>
      </w:pPr>
      <w:bookmarkStart w:id="35" w:name="_Toc377565318"/>
      <w:r>
        <w:t xml:space="preserve">ALL PROPOSALS MUST BE RECEIVED BY THE PROCUREMENT MANAGER OR DESIGNEE NO LATER THAN 3:00 PM MST/MDT ON THE DATE INDICATED IN SECTION II.A, SEQUENCE OF EVENTS. </w:t>
      </w:r>
      <w:r>
        <w:rPr>
          <w:b/>
          <w:u w:val="single"/>
        </w:rPr>
        <w:t>NO LATE PROPOSAL CAN BE ACCEPTED.</w:t>
      </w:r>
      <w:r>
        <w:t xml:space="preserve">  The date and time of receipt will be recorded on each proposal. Such electronic submissions will be considered sealed in accordance with statute.   </w:t>
      </w:r>
    </w:p>
    <w:p w14:paraId="04FC6620" w14:textId="77777777" w:rsidR="00C653FE" w:rsidRDefault="00C653FE" w:rsidP="00C653FE">
      <w:pPr>
        <w:spacing w:line="276" w:lineRule="auto"/>
      </w:pPr>
    </w:p>
    <w:p w14:paraId="61E679EB" w14:textId="77777777" w:rsidR="00C653FE" w:rsidRDefault="00C653FE" w:rsidP="00C653FE">
      <w:pPr>
        <w:spacing w:line="276" w:lineRule="auto"/>
        <w:ind w:left="720"/>
      </w:pPr>
      <w:r>
        <w:rPr>
          <w:b/>
        </w:rPr>
        <w:t>Proposals must be submitted electronically via the email address provided.  Refer to Section III.B.1 for instructions</w:t>
      </w:r>
      <w:r>
        <w:t xml:space="preserve">.  Proposals submitted by facsimile, or other electronic means other than through the email given, </w:t>
      </w:r>
      <w:r>
        <w:rPr>
          <w:b/>
          <w:i/>
          <w:u w:val="single"/>
        </w:rPr>
        <w:t>will not be accepted</w:t>
      </w:r>
      <w:r>
        <w:t>.</w:t>
      </w:r>
    </w:p>
    <w:p w14:paraId="61E01139" w14:textId="77777777" w:rsidR="00C653FE" w:rsidRDefault="00C653FE" w:rsidP="00C653FE">
      <w:pPr>
        <w:spacing w:line="276" w:lineRule="auto"/>
      </w:pPr>
    </w:p>
    <w:p w14:paraId="6C01A447" w14:textId="77777777" w:rsidR="00C653FE" w:rsidRDefault="00C653FE" w:rsidP="00C653FE">
      <w:pPr>
        <w:spacing w:line="276" w:lineRule="auto"/>
        <w:ind w:left="748"/>
      </w:pPr>
      <w:r>
        <w:t>A log will be kept of the names of all Offeror organizations that submitted proposals.  Pursuant to NMSA 1978, Section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5924FA8E" w14:textId="77777777" w:rsidR="001206A3" w:rsidRPr="00820E4D" w:rsidRDefault="001206A3" w:rsidP="006B7973">
      <w:pPr>
        <w:pStyle w:val="Heading3"/>
        <w:numPr>
          <w:ilvl w:val="0"/>
          <w:numId w:val="11"/>
        </w:numPr>
        <w:rPr>
          <w:rFonts w:cs="Times New Roman"/>
        </w:rPr>
      </w:pPr>
      <w:bookmarkStart w:id="36" w:name="_Toc137714299"/>
      <w:r w:rsidRPr="00820E4D">
        <w:rPr>
          <w:rFonts w:cs="Times New Roman"/>
        </w:rPr>
        <w:t>Proposal Evaluation</w:t>
      </w:r>
      <w:bookmarkEnd w:id="35"/>
      <w:bookmarkEnd w:id="36"/>
    </w:p>
    <w:p w14:paraId="7AACF60B" w14:textId="77777777" w:rsidR="001206A3" w:rsidRPr="00820E4D" w:rsidRDefault="001206A3"/>
    <w:p w14:paraId="586809BE" w14:textId="77777777" w:rsidR="00230CA7" w:rsidRPr="00820E4D" w:rsidRDefault="004F24AC" w:rsidP="00EF51A7">
      <w:pPr>
        <w:ind w:left="748"/>
      </w:pPr>
      <w:r w:rsidRPr="00820E4D">
        <w:t>A</w:t>
      </w:r>
      <w:r w:rsidR="00655A90" w:rsidRPr="00820E4D">
        <w:t>n</w:t>
      </w:r>
      <w:r w:rsidRPr="00820E4D">
        <w:t xml:space="preserve"> </w:t>
      </w:r>
      <w:r w:rsidR="002944B8" w:rsidRPr="00820E4D">
        <w:t>Evaluation Committee</w:t>
      </w:r>
      <w:r w:rsidR="001206A3" w:rsidRPr="00820E4D">
        <w:t xml:space="preserve"> will perform the evaluation of proposals.  This p</w:t>
      </w:r>
      <w:r w:rsidR="00F92951" w:rsidRPr="00820E4D">
        <w:t xml:space="preserve">rocess </w:t>
      </w:r>
      <w:r w:rsidR="001D0301" w:rsidRPr="00820E4D">
        <w:t xml:space="preserve">will take place as indicated in </w:t>
      </w:r>
      <w:r w:rsidR="00B90974" w:rsidRPr="00820E4D">
        <w:t xml:space="preserve">Section II.A, Sequence </w:t>
      </w:r>
      <w:r w:rsidR="001D0301" w:rsidRPr="00820E4D">
        <w:t xml:space="preserve">of </w:t>
      </w:r>
      <w:r w:rsidR="00B90974" w:rsidRPr="00820E4D">
        <w:t>Events</w:t>
      </w:r>
      <w:r w:rsidR="001206A3" w:rsidRPr="00820E4D">
        <w:t xml:space="preserve">, depending upon the number of proposals received.  During this time, the Procurement Manager may initiate discussions with Offerors who submit responsive or potentially responsive proposals for the purpose of </w:t>
      </w:r>
      <w:r w:rsidR="001206A3" w:rsidRPr="00820E4D">
        <w:lastRenderedPageBreak/>
        <w:t>clarifying aspects of the proposals. However, proposals may be accepted and evaluated without such discussion.  Discussions SHALL NOT be initiated by the Offerors.</w:t>
      </w:r>
    </w:p>
    <w:p w14:paraId="2A4AA0B5" w14:textId="77777777" w:rsidR="001206A3" w:rsidRPr="00820E4D" w:rsidRDefault="001206A3" w:rsidP="006B7973">
      <w:pPr>
        <w:pStyle w:val="Heading3"/>
        <w:numPr>
          <w:ilvl w:val="0"/>
          <w:numId w:val="11"/>
        </w:numPr>
        <w:rPr>
          <w:rFonts w:cs="Times New Roman"/>
        </w:rPr>
      </w:pPr>
      <w:bookmarkStart w:id="37" w:name="_Toc312927534"/>
      <w:bookmarkStart w:id="38" w:name="_Toc377565319"/>
      <w:bookmarkStart w:id="39" w:name="_Toc137714300"/>
      <w:r w:rsidRPr="00820E4D">
        <w:rPr>
          <w:rFonts w:cs="Times New Roman"/>
        </w:rPr>
        <w:t>Selection of Finalists</w:t>
      </w:r>
      <w:bookmarkEnd w:id="37"/>
      <w:bookmarkEnd w:id="38"/>
      <w:bookmarkEnd w:id="39"/>
    </w:p>
    <w:p w14:paraId="0C03FBB3" w14:textId="77777777" w:rsidR="001206A3" w:rsidRPr="00820E4D" w:rsidRDefault="001206A3"/>
    <w:p w14:paraId="0FDBC17F" w14:textId="6CD60DC1" w:rsidR="001206A3" w:rsidRPr="00820E4D" w:rsidRDefault="004F24AC" w:rsidP="003A056C">
      <w:pPr>
        <w:ind w:left="748"/>
      </w:pPr>
      <w:r w:rsidRPr="00820E4D">
        <w:t xml:space="preserve">The </w:t>
      </w:r>
      <w:r w:rsidR="002944B8" w:rsidRPr="00820E4D">
        <w:t>Evaluation Committee</w:t>
      </w:r>
      <w:r w:rsidR="001206A3" w:rsidRPr="00820E4D">
        <w:t xml:space="preserve"> will </w:t>
      </w:r>
      <w:proofErr w:type="gramStart"/>
      <w:r w:rsidR="001206A3" w:rsidRPr="00820E4D">
        <w:t>select</w:t>
      </w:r>
      <w:proofErr w:type="gramEnd"/>
      <w:r w:rsidR="001206A3" w:rsidRPr="00820E4D">
        <w:t xml:space="preserve"> and the Procurement Manager will </w:t>
      </w:r>
      <w:r w:rsidR="00F92951" w:rsidRPr="00820E4D">
        <w:t>notify the finalist Offerors as per schedule Sec</w:t>
      </w:r>
      <w:r w:rsidR="00564710" w:rsidRPr="00820E4D">
        <w:t>tion</w:t>
      </w:r>
      <w:r w:rsidR="00BD1172" w:rsidRPr="00820E4D">
        <w:t xml:space="preserve"> </w:t>
      </w:r>
      <w:r w:rsidR="00F92951" w:rsidRPr="00820E4D">
        <w:t>II</w:t>
      </w:r>
      <w:r w:rsidR="00655A90" w:rsidRPr="00820E4D">
        <w:t>.</w:t>
      </w:r>
      <w:r w:rsidR="00F92951" w:rsidRPr="00820E4D">
        <w:t>A</w:t>
      </w:r>
      <w:r w:rsidR="00655A90" w:rsidRPr="00820E4D">
        <w:t>,</w:t>
      </w:r>
      <w:r w:rsidR="00F92951" w:rsidRPr="00820E4D">
        <w:t xml:space="preserve"> Sequence of Events or as soon as possible</w:t>
      </w:r>
      <w:r w:rsidR="00B90974" w:rsidRPr="00820E4D">
        <w:t xml:space="preserve"> thereafter</w:t>
      </w:r>
      <w:r w:rsidR="00BC4E02" w:rsidRPr="00820E4D">
        <w:t>.</w:t>
      </w:r>
      <w:r w:rsidR="0056432E" w:rsidRPr="00820E4D">
        <w:t xml:space="preserve">  </w:t>
      </w:r>
      <w:r w:rsidR="0056432E" w:rsidRPr="00820E4D">
        <w:rPr>
          <w:highlight w:val="yellow"/>
        </w:rPr>
        <w:t xml:space="preserve">  </w:t>
      </w:r>
      <w:r w:rsidR="0056432E" w:rsidRPr="00820E4D">
        <w:t>Finalists</w:t>
      </w:r>
      <w:r w:rsidR="00154BD3" w:rsidRPr="00820E4D">
        <w:t xml:space="preserve"> will be comprised of the Offerors receiving the highest cumulative scores in the following Sections:  Section IV.B.1 Organizational Experience, Section IV.B.3 Organizational References, and Section IV.B.4 Mandatory Specifications.</w:t>
      </w:r>
      <w:r w:rsidR="00EA23D6" w:rsidRPr="00820E4D">
        <w:t xml:space="preserve"> </w:t>
      </w:r>
    </w:p>
    <w:p w14:paraId="440A0925" w14:textId="77777777" w:rsidR="008E4B56" w:rsidRPr="00820E4D" w:rsidRDefault="008E4B56" w:rsidP="006B7973">
      <w:pPr>
        <w:pStyle w:val="Heading3"/>
        <w:numPr>
          <w:ilvl w:val="0"/>
          <w:numId w:val="11"/>
        </w:numPr>
        <w:rPr>
          <w:rFonts w:cs="Times New Roman"/>
        </w:rPr>
      </w:pPr>
      <w:bookmarkStart w:id="40" w:name="_Toc377565321"/>
      <w:bookmarkStart w:id="41" w:name="_Toc137714301"/>
      <w:r w:rsidRPr="00820E4D">
        <w:rPr>
          <w:rFonts w:cs="Times New Roman"/>
        </w:rPr>
        <w:t>Oral Presentations</w:t>
      </w:r>
      <w:bookmarkEnd w:id="40"/>
      <w:bookmarkEnd w:id="41"/>
    </w:p>
    <w:p w14:paraId="500DB239" w14:textId="5194BB52" w:rsidR="008E4B56" w:rsidRPr="00820E4D" w:rsidRDefault="00782872" w:rsidP="0031471A">
      <w:pPr>
        <w:ind w:left="720"/>
        <w:rPr>
          <w:strike/>
        </w:rPr>
      </w:pPr>
      <w:r w:rsidRPr="00820E4D">
        <w:t xml:space="preserve">Oral Presentations will not be held for this RFP. </w:t>
      </w:r>
    </w:p>
    <w:p w14:paraId="65CBAD1D" w14:textId="77777777" w:rsidR="006419EE" w:rsidRPr="00820E4D" w:rsidRDefault="006419EE" w:rsidP="0031471A">
      <w:pPr>
        <w:ind w:left="720"/>
      </w:pPr>
    </w:p>
    <w:p w14:paraId="387B101F" w14:textId="77777777" w:rsidR="001206A3" w:rsidRPr="00820E4D" w:rsidRDefault="001206A3" w:rsidP="006B7973">
      <w:pPr>
        <w:pStyle w:val="Heading3"/>
        <w:numPr>
          <w:ilvl w:val="0"/>
          <w:numId w:val="11"/>
        </w:numPr>
        <w:rPr>
          <w:rFonts w:cs="Times New Roman"/>
        </w:rPr>
      </w:pPr>
      <w:bookmarkStart w:id="42" w:name="_Toc312927537"/>
      <w:bookmarkStart w:id="43" w:name="_Toc377565322"/>
      <w:bookmarkStart w:id="44" w:name="_Toc137714302"/>
      <w:r w:rsidRPr="00820E4D">
        <w:rPr>
          <w:rFonts w:cs="Times New Roman"/>
        </w:rPr>
        <w:t xml:space="preserve">Finalize </w:t>
      </w:r>
      <w:r w:rsidR="00ED39CA" w:rsidRPr="00820E4D">
        <w:rPr>
          <w:rFonts w:cs="Times New Roman"/>
        </w:rPr>
        <w:t xml:space="preserve">Contractual </w:t>
      </w:r>
      <w:r w:rsidRPr="00820E4D">
        <w:rPr>
          <w:rFonts w:cs="Times New Roman"/>
        </w:rPr>
        <w:t>Agreements</w:t>
      </w:r>
      <w:bookmarkEnd w:id="42"/>
      <w:bookmarkEnd w:id="43"/>
      <w:bookmarkEnd w:id="44"/>
    </w:p>
    <w:p w14:paraId="64263FD0" w14:textId="77777777" w:rsidR="001206A3" w:rsidRPr="00820E4D" w:rsidRDefault="001206A3"/>
    <w:p w14:paraId="2A6B0480" w14:textId="54DA5AA1" w:rsidR="001206A3" w:rsidRPr="00820E4D" w:rsidRDefault="0033658A" w:rsidP="003A056C">
      <w:pPr>
        <w:ind w:left="748"/>
      </w:pPr>
      <w:r w:rsidRPr="00820E4D">
        <w:t>After approval of the Evaluation Committee Report, any c</w:t>
      </w:r>
      <w:r w:rsidR="00ED39CA" w:rsidRPr="00820E4D">
        <w:t xml:space="preserve">ontractual agreement(s) resulting from this RFP </w:t>
      </w:r>
      <w:r w:rsidR="001206A3" w:rsidRPr="00820E4D">
        <w:t>will be finalized with the most advantageous Offeror</w:t>
      </w:r>
      <w:r w:rsidR="00ED39CA" w:rsidRPr="00820E4D">
        <w:t>(</w:t>
      </w:r>
      <w:r w:rsidR="001206A3" w:rsidRPr="00820E4D">
        <w:t>s</w:t>
      </w:r>
      <w:r w:rsidR="00ED39CA" w:rsidRPr="00820E4D">
        <w:t>)</w:t>
      </w:r>
      <w:r w:rsidR="00543423" w:rsidRPr="00820E4D">
        <w:t>, taking into consideration the evaluation factors set forth in this RFP,</w:t>
      </w:r>
      <w:r w:rsidR="001206A3" w:rsidRPr="00820E4D">
        <w:t xml:space="preserve"> </w:t>
      </w:r>
      <w:r w:rsidR="00BD1172" w:rsidRPr="00820E4D">
        <w:t>as per Sec</w:t>
      </w:r>
      <w:r w:rsidR="00564710" w:rsidRPr="00820E4D">
        <w:t>tion</w:t>
      </w:r>
      <w:r w:rsidR="00BD1172" w:rsidRPr="00820E4D">
        <w:t xml:space="preserve"> II</w:t>
      </w:r>
      <w:r w:rsidR="00655A90" w:rsidRPr="00820E4D">
        <w:t>.</w:t>
      </w:r>
      <w:r w:rsidR="00BD1172" w:rsidRPr="00820E4D">
        <w:t>A</w:t>
      </w:r>
      <w:r w:rsidR="00655A90" w:rsidRPr="00820E4D">
        <w:t>.,</w:t>
      </w:r>
      <w:r w:rsidR="00BD1172" w:rsidRPr="00820E4D">
        <w:t xml:space="preserve"> Sequence of Events</w:t>
      </w:r>
      <w:r w:rsidR="00B90974" w:rsidRPr="00820E4D">
        <w:t>,</w:t>
      </w:r>
      <w:r w:rsidR="00BD1172" w:rsidRPr="00820E4D">
        <w:t xml:space="preserve"> </w:t>
      </w:r>
      <w:r w:rsidR="001206A3" w:rsidRPr="00820E4D">
        <w:t>or as soon</w:t>
      </w:r>
      <w:r w:rsidR="00B90974" w:rsidRPr="00820E4D">
        <w:t xml:space="preserve"> as possible</w:t>
      </w:r>
      <w:r w:rsidR="001206A3" w:rsidRPr="00820E4D">
        <w:t xml:space="preserve"> thereafter.  </w:t>
      </w:r>
      <w:r w:rsidR="00543423" w:rsidRPr="00820E4D">
        <w:t xml:space="preserve">The most advantageous proposal may or may not </w:t>
      </w:r>
      <w:r w:rsidR="008D6877" w:rsidRPr="00820E4D">
        <w:t>have received the most points.</w:t>
      </w:r>
      <w:r w:rsidR="001206A3" w:rsidRPr="00820E4D">
        <w:t xml:space="preserve">  In the event mutually agreeable terms cannot be reached with</w:t>
      </w:r>
      <w:r w:rsidR="00ED39CA" w:rsidRPr="00820E4D">
        <w:t xml:space="preserve"> the apparent most advantageous Offeror </w:t>
      </w:r>
      <w:r w:rsidR="001206A3" w:rsidRPr="00820E4D">
        <w:t>in t</w:t>
      </w:r>
      <w:r w:rsidR="00BD1172" w:rsidRPr="00820E4D">
        <w:t>he time</w:t>
      </w:r>
      <w:r w:rsidR="008D6877" w:rsidRPr="00820E4D">
        <w:t>frame</w:t>
      </w:r>
      <w:r w:rsidR="00BD1172" w:rsidRPr="00820E4D">
        <w:t xml:space="preserve"> specified, the </w:t>
      </w:r>
      <w:r w:rsidR="001206A3" w:rsidRPr="00820E4D">
        <w:t>State reserve</w:t>
      </w:r>
      <w:r w:rsidR="000B7CD9" w:rsidRPr="00820E4D">
        <w:t>s</w:t>
      </w:r>
      <w:r w:rsidR="001206A3" w:rsidRPr="00820E4D">
        <w:t xml:space="preserve"> the right to finalize a </w:t>
      </w:r>
      <w:r w:rsidR="00ED39CA" w:rsidRPr="00820E4D">
        <w:t>contractual agreement</w:t>
      </w:r>
      <w:r w:rsidR="001206A3" w:rsidRPr="00820E4D">
        <w:t xml:space="preserve"> with the next most advantageous </w:t>
      </w:r>
      <w:r w:rsidR="005E444A" w:rsidRPr="00820E4D">
        <w:t>O</w:t>
      </w:r>
      <w:r w:rsidR="001206A3" w:rsidRPr="00820E4D">
        <w:t>fferor</w:t>
      </w:r>
      <w:r w:rsidR="00ED39CA" w:rsidRPr="00820E4D">
        <w:t>(</w:t>
      </w:r>
      <w:r w:rsidR="005E444A" w:rsidRPr="00820E4D">
        <w:t>s</w:t>
      </w:r>
      <w:r w:rsidR="00ED39CA" w:rsidRPr="00820E4D">
        <w:t>)</w:t>
      </w:r>
      <w:r w:rsidR="001206A3" w:rsidRPr="00820E4D">
        <w:t xml:space="preserve"> without undertaking a new procurement process.</w:t>
      </w:r>
      <w:r w:rsidR="00543423" w:rsidRPr="00820E4D">
        <w:t xml:space="preserve">  </w:t>
      </w:r>
    </w:p>
    <w:p w14:paraId="57D3AA01" w14:textId="77777777" w:rsidR="00791427" w:rsidRPr="00820E4D" w:rsidRDefault="00791427" w:rsidP="003A056C">
      <w:pPr>
        <w:ind w:left="748"/>
      </w:pPr>
    </w:p>
    <w:p w14:paraId="66987897" w14:textId="77777777" w:rsidR="001206A3" w:rsidRPr="00820E4D" w:rsidRDefault="00E7279C" w:rsidP="006B7973">
      <w:pPr>
        <w:pStyle w:val="Heading3"/>
        <w:numPr>
          <w:ilvl w:val="0"/>
          <w:numId w:val="11"/>
        </w:numPr>
        <w:rPr>
          <w:rFonts w:cs="Times New Roman"/>
        </w:rPr>
      </w:pPr>
      <w:bookmarkStart w:id="45" w:name="_Toc377565323"/>
      <w:bookmarkStart w:id="46" w:name="_Toc137714303"/>
      <w:r w:rsidRPr="00820E4D">
        <w:rPr>
          <w:rFonts w:cs="Times New Roman"/>
        </w:rPr>
        <w:t xml:space="preserve">Contract </w:t>
      </w:r>
      <w:r w:rsidR="001206A3" w:rsidRPr="00820E4D">
        <w:rPr>
          <w:rFonts w:cs="Times New Roman"/>
        </w:rPr>
        <w:t>Awards</w:t>
      </w:r>
      <w:bookmarkEnd w:id="45"/>
      <w:bookmarkEnd w:id="46"/>
    </w:p>
    <w:p w14:paraId="02572DBF" w14:textId="77777777" w:rsidR="001206A3" w:rsidRPr="00820E4D" w:rsidRDefault="001206A3"/>
    <w:p w14:paraId="4FCED947" w14:textId="4F4FB383" w:rsidR="00C769F3" w:rsidRPr="00820E4D" w:rsidRDefault="00543423" w:rsidP="0031471A">
      <w:pPr>
        <w:ind w:left="720"/>
      </w:pPr>
      <w:r w:rsidRPr="00820E4D">
        <w:t>Upon receipt of</w:t>
      </w:r>
      <w:r w:rsidR="001206A3" w:rsidRPr="00820E4D">
        <w:t xml:space="preserve"> the signed </w:t>
      </w:r>
      <w:r w:rsidR="00E7279C" w:rsidRPr="00820E4D">
        <w:t>contractual agreement</w:t>
      </w:r>
      <w:r w:rsidR="001206A3" w:rsidRPr="00820E4D">
        <w:t xml:space="preserve">, the </w:t>
      </w:r>
      <w:r w:rsidR="001320FA" w:rsidRPr="00820E4D">
        <w:t xml:space="preserve">Agency Procurement office </w:t>
      </w:r>
      <w:r w:rsidR="001206A3" w:rsidRPr="00820E4D">
        <w:t>will aw</w:t>
      </w:r>
      <w:r w:rsidR="00BD1172" w:rsidRPr="00820E4D">
        <w:t>ard as per Sec</w:t>
      </w:r>
      <w:r w:rsidR="00564710" w:rsidRPr="00820E4D">
        <w:t>tion</w:t>
      </w:r>
      <w:r w:rsidR="00BD1172" w:rsidRPr="00820E4D">
        <w:t xml:space="preserve"> II</w:t>
      </w:r>
      <w:r w:rsidR="00655A90" w:rsidRPr="00820E4D">
        <w:t>.</w:t>
      </w:r>
      <w:r w:rsidR="00BD1172" w:rsidRPr="00820E4D">
        <w:t>A</w:t>
      </w:r>
      <w:r w:rsidR="00655A90" w:rsidRPr="00820E4D">
        <w:t xml:space="preserve">., </w:t>
      </w:r>
      <w:r w:rsidR="00CE5CEB" w:rsidRPr="00820E4D">
        <w:t>Sequence of</w:t>
      </w:r>
      <w:r w:rsidR="00BD1172" w:rsidRPr="00820E4D">
        <w:t xml:space="preserve"> Events</w:t>
      </w:r>
      <w:r w:rsidR="00B90974" w:rsidRPr="00820E4D">
        <w:t>,</w:t>
      </w:r>
      <w:r w:rsidR="00BD1172" w:rsidRPr="00820E4D">
        <w:t xml:space="preserve"> </w:t>
      </w:r>
      <w:r w:rsidR="001206A3" w:rsidRPr="00820E4D">
        <w:t xml:space="preserve">or as soon as possible thereafter.  The award </w:t>
      </w:r>
      <w:r w:rsidR="00DF5507" w:rsidRPr="00820E4D">
        <w:t>is subject to appropriat</w:t>
      </w:r>
      <w:r w:rsidR="00E3114A" w:rsidRPr="00820E4D">
        <w:t>e Department and State approval</w:t>
      </w:r>
      <w:r w:rsidR="001206A3" w:rsidRPr="00820E4D">
        <w:t>.</w:t>
      </w:r>
      <w:bookmarkStart w:id="47" w:name="_Toc312927539"/>
      <w:r w:rsidR="00EE0107" w:rsidRPr="00820E4D">
        <w:t xml:space="preserve"> </w:t>
      </w:r>
      <w:r w:rsidR="00A62CB4">
        <w:t>ALTSD</w:t>
      </w:r>
      <w:r w:rsidR="00EE0107" w:rsidRPr="00820E4D">
        <w:t xml:space="preserve"> will route the final awards through DocuSign for needed signatures.</w:t>
      </w:r>
    </w:p>
    <w:p w14:paraId="4D725C86" w14:textId="77777777" w:rsidR="001206A3" w:rsidRPr="00820E4D" w:rsidRDefault="001206A3" w:rsidP="006B7973">
      <w:pPr>
        <w:pStyle w:val="Heading3"/>
        <w:numPr>
          <w:ilvl w:val="0"/>
          <w:numId w:val="11"/>
        </w:numPr>
        <w:rPr>
          <w:rFonts w:cs="Times New Roman"/>
        </w:rPr>
      </w:pPr>
      <w:bookmarkStart w:id="48" w:name="_Toc377565324"/>
      <w:bookmarkStart w:id="49" w:name="_Toc137714304"/>
      <w:r w:rsidRPr="00820E4D">
        <w:rPr>
          <w:rFonts w:cs="Times New Roman"/>
        </w:rPr>
        <w:t>Protest Deadline</w:t>
      </w:r>
      <w:bookmarkEnd w:id="47"/>
      <w:bookmarkEnd w:id="48"/>
      <w:bookmarkEnd w:id="49"/>
    </w:p>
    <w:p w14:paraId="37545174" w14:textId="77777777" w:rsidR="001206A3" w:rsidRPr="00820E4D" w:rsidRDefault="001206A3"/>
    <w:p w14:paraId="412465CE" w14:textId="77777777" w:rsidR="00E75705" w:rsidRDefault="00E75705" w:rsidP="00E75705">
      <w:pPr>
        <w:spacing w:line="276" w:lineRule="auto"/>
        <w:ind w:left="720"/>
      </w:pPr>
      <w:r>
        <w:t xml:space="preserve">Any protest by an Offeror must be timely submitted and in conformance with NMSA 1978, Section 13-1-172 and applicable procurement regulations.  As a Protest Manager has been named in this Request for Proposals, pursuant to NMSA 1978, Section 13-1-172 and 1.4.1.82 NMAC, ONLY protests delivered directly to the Protest Manager in writing and in a timely fashion will be considered to have been submitted properly and in accordance with statute, </w:t>
      </w:r>
      <w:proofErr w:type="gramStart"/>
      <w:r>
        <w:t>rule</w:t>
      </w:r>
      <w:proofErr w:type="gramEnd"/>
      <w:r>
        <w:t xml:space="preserve"> and this Request for Proposals. The 15-calendar day protest period shall begin on the day following the notice of award of contract(s) and will end at 5:00 pm MST/MDT on the 15</w:t>
      </w:r>
      <w:r>
        <w:rPr>
          <w:vertAlign w:val="superscript"/>
        </w:rPr>
        <w:t>th</w:t>
      </w:r>
      <w:r>
        <w:t xml:space="preserve"> day.  Protests must be written and must include the name and address of the protestor and the </w:t>
      </w:r>
      <w:r>
        <w:lastRenderedPageBreak/>
        <w:t xml:space="preserve">request for proposal number.  It must also contain a statement of the grounds for protest including appropriate supporting exhibits and it must specify the ruling requested from the party listed below. The protest must be delivered to: </w:t>
      </w:r>
    </w:p>
    <w:p w14:paraId="2C625EE3" w14:textId="77777777" w:rsidR="00E75705" w:rsidRDefault="00E75705" w:rsidP="00E75705">
      <w:pPr>
        <w:spacing w:line="276" w:lineRule="auto"/>
      </w:pPr>
    </w:p>
    <w:p w14:paraId="54DEF624" w14:textId="77777777" w:rsidR="00E75705" w:rsidRDefault="00E75705" w:rsidP="00E75705">
      <w:pPr>
        <w:spacing w:line="276" w:lineRule="auto"/>
        <w:jc w:val="center"/>
      </w:pPr>
      <w:r>
        <w:t>Anastasia Martin, General Counsel</w:t>
      </w:r>
    </w:p>
    <w:p w14:paraId="0895AE74" w14:textId="77777777" w:rsidR="00E75705" w:rsidRDefault="00E75705" w:rsidP="00E75705">
      <w:pPr>
        <w:spacing w:line="276" w:lineRule="auto"/>
        <w:jc w:val="center"/>
      </w:pPr>
      <w:r>
        <w:t>Aging and Long-Term Services Department</w:t>
      </w:r>
    </w:p>
    <w:p w14:paraId="715256C7" w14:textId="77777777" w:rsidR="00E75705" w:rsidRPr="00353A33" w:rsidRDefault="00E75705" w:rsidP="00E75705">
      <w:pPr>
        <w:spacing w:line="276" w:lineRule="auto"/>
        <w:jc w:val="center"/>
      </w:pPr>
      <w:r>
        <w:rPr>
          <w:noProof/>
        </w:rPr>
        <mc:AlternateContent>
          <mc:Choice Requires="wps">
            <w:drawing>
              <wp:anchor distT="0" distB="0" distL="114300" distR="114300" simplePos="0" relativeHeight="251660288" behindDoc="0" locked="0" layoutInCell="1" hidden="0" allowOverlap="1" wp14:anchorId="4E8FA995" wp14:editId="78698900">
                <wp:simplePos x="0" y="0"/>
                <wp:positionH relativeFrom="column">
                  <wp:posOffset>11094795</wp:posOffset>
                </wp:positionH>
                <wp:positionV relativeFrom="paragraph">
                  <wp:posOffset>239772</wp:posOffset>
                </wp:positionV>
                <wp:extent cx="2162175" cy="1274445"/>
                <wp:effectExtent l="1428750" t="0" r="28575" b="2095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2162175" cy="1274445"/>
                        </a:xfrm>
                        <a:prstGeom prst="wedgeRoundRectCallout">
                          <a:avLst>
                            <a:gd name="adj1" fmla="val -113564"/>
                            <a:gd name="adj2" fmla="val -5793"/>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14:paraId="59970C1B" w14:textId="77777777" w:rsidR="00E75705" w:rsidRDefault="00E75705" w:rsidP="00E75705">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wps:txbx>
                      <wps:bodyPr spcFirstLastPara="1" wrap="square" lIns="91425" tIns="45700" rIns="91425" bIns="45700" anchor="t" anchorCtr="0">
                        <a:noAutofit/>
                      </wps:bodyPr>
                    </wps:wsp>
                  </a:graphicData>
                </a:graphic>
              </wp:anchor>
            </w:drawing>
          </mc:Choice>
          <mc:Fallback>
            <w:pict>
              <v:shapetype w14:anchorId="4E8FA9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 o:spid="_x0000_s1026" type="#_x0000_t62" style="position:absolute;left:0;text-align:left;margin-left:873.6pt;margin-top:18.9pt;width:170.25pt;height:10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" adj="-13730,9549">
                <v:stroke startarrowwidth="narrow" startarrowlength="short" endarrowwidth="narrow" endarrowlength="short"/>
                <v:textbox inset="2.53958mm,1.2694mm,2.53958mm,1.2694mm">
                  <w:txbxContent>
                    <w:p w14:paraId="59970C1B" w14:textId="77777777" w:rsidR="00E75705" w:rsidRDefault="00E75705" w:rsidP="00E75705">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v:textbox>
              </v:shape>
            </w:pict>
          </mc:Fallback>
        </mc:AlternateContent>
      </w:r>
      <w:r w:rsidRPr="00353A33">
        <w:t>2550 Cerrillos Road</w:t>
      </w:r>
    </w:p>
    <w:p w14:paraId="7ED80ACC" w14:textId="77777777" w:rsidR="00E75705" w:rsidRPr="00353A33" w:rsidRDefault="00E75705" w:rsidP="00E75705">
      <w:pPr>
        <w:spacing w:line="276" w:lineRule="auto"/>
        <w:jc w:val="center"/>
      </w:pPr>
      <w:r w:rsidRPr="00353A33">
        <w:t>Santa Fe, New Mexico 87505</w:t>
      </w:r>
    </w:p>
    <w:p w14:paraId="412333B6" w14:textId="77777777" w:rsidR="00E75705" w:rsidRDefault="00E75705" w:rsidP="00E75705">
      <w:pPr>
        <w:spacing w:line="276" w:lineRule="auto"/>
        <w:jc w:val="center"/>
      </w:pPr>
      <w:r>
        <w:t xml:space="preserve">Email: </w:t>
      </w:r>
      <w:hyperlink r:id="rId23" w:history="1">
        <w:r w:rsidRPr="000867CF">
          <w:rPr>
            <w:rStyle w:val="Hyperlink"/>
          </w:rPr>
          <w:t>anastasia.martin@altsd.nm.gov</w:t>
        </w:r>
      </w:hyperlink>
    </w:p>
    <w:p w14:paraId="7E83B3D7" w14:textId="77777777" w:rsidR="00E75705" w:rsidRDefault="00E75705" w:rsidP="00E75705">
      <w:pPr>
        <w:spacing w:line="276" w:lineRule="auto"/>
      </w:pPr>
      <w:r>
        <w:t xml:space="preserve">     </w:t>
      </w:r>
    </w:p>
    <w:p w14:paraId="1D97406F" w14:textId="77777777" w:rsidR="00E75705" w:rsidRDefault="00E75705" w:rsidP="00E75705">
      <w:pPr>
        <w:spacing w:line="276" w:lineRule="auto"/>
        <w:ind w:left="748"/>
      </w:pPr>
      <w:r>
        <w:rPr>
          <w:rFonts w:ascii="Times" w:eastAsia="Times" w:hAnsi="Times" w:cs="Times"/>
          <w:b/>
          <w:smallCaps/>
        </w:rPr>
        <w:t>PROTESTS RECEIVED AFTER THE DEADLINE WILL NOT BE ACCEPTED.</w:t>
      </w:r>
    </w:p>
    <w:p w14:paraId="75CC4C9B" w14:textId="77777777" w:rsidR="003568FD" w:rsidRPr="00820E4D" w:rsidRDefault="003568FD" w:rsidP="003568FD"/>
    <w:p w14:paraId="39A3B9F7" w14:textId="6C941957" w:rsidR="001206A3" w:rsidRPr="00820E4D" w:rsidRDefault="001206A3" w:rsidP="006B7973">
      <w:pPr>
        <w:pStyle w:val="Heading2"/>
        <w:numPr>
          <w:ilvl w:val="0"/>
          <w:numId w:val="10"/>
        </w:numPr>
        <w:ind w:left="360"/>
        <w:rPr>
          <w:rFonts w:cs="Times New Roman"/>
          <w:i w:val="0"/>
        </w:rPr>
      </w:pPr>
      <w:bookmarkStart w:id="50" w:name="_Toc377565325"/>
      <w:bookmarkStart w:id="51" w:name="_Toc137714305"/>
      <w:r w:rsidRPr="00820E4D">
        <w:rPr>
          <w:rFonts w:cs="Times New Roman"/>
          <w:i w:val="0"/>
        </w:rPr>
        <w:t>GENERAL REQUIREMENTS</w:t>
      </w:r>
      <w:bookmarkEnd w:id="50"/>
      <w:bookmarkEnd w:id="51"/>
    </w:p>
    <w:p w14:paraId="59220E13" w14:textId="77777777" w:rsidR="001206A3" w:rsidRPr="00820E4D" w:rsidRDefault="001206A3" w:rsidP="006B7973">
      <w:pPr>
        <w:pStyle w:val="Heading3"/>
        <w:numPr>
          <w:ilvl w:val="0"/>
          <w:numId w:val="12"/>
        </w:numPr>
        <w:rPr>
          <w:rFonts w:cs="Times New Roman"/>
        </w:rPr>
      </w:pPr>
      <w:bookmarkStart w:id="52" w:name="_Toc312927541"/>
      <w:bookmarkStart w:id="53" w:name="_Toc377565326"/>
      <w:bookmarkStart w:id="54" w:name="_Toc137714306"/>
      <w:r w:rsidRPr="00820E4D">
        <w:rPr>
          <w:rFonts w:cs="Times New Roman"/>
        </w:rPr>
        <w:t>Acceptance of Conditions Governing the Procurement</w:t>
      </w:r>
      <w:bookmarkEnd w:id="52"/>
      <w:bookmarkEnd w:id="53"/>
      <w:bookmarkEnd w:id="54"/>
    </w:p>
    <w:p w14:paraId="0A82C479" w14:textId="77777777" w:rsidR="001206A3" w:rsidRPr="00820E4D" w:rsidRDefault="001206A3"/>
    <w:p w14:paraId="55B81A11" w14:textId="77777777" w:rsidR="001206A3" w:rsidRPr="00820E4D" w:rsidRDefault="001206A3" w:rsidP="00C114A8">
      <w:pPr>
        <w:ind w:left="748"/>
      </w:pPr>
      <w:r w:rsidRPr="00820E4D">
        <w:t>Potential Offerors must indicate their acceptance of the</w:t>
      </w:r>
      <w:r w:rsidR="005B11E8" w:rsidRPr="00820E4D">
        <w:t>se</w:t>
      </w:r>
      <w:r w:rsidRPr="00820E4D">
        <w:t xml:space="preserve"> Conditions Governing the Procurement</w:t>
      </w:r>
      <w:r w:rsidR="005B11E8" w:rsidRPr="00820E4D">
        <w:t>,</w:t>
      </w:r>
      <w:r w:rsidRPr="00820E4D">
        <w:t xml:space="preserve"> </w:t>
      </w:r>
      <w:r w:rsidR="005B11E8" w:rsidRPr="00820E4D">
        <w:t xml:space="preserve">Section II.C, by completing and signing </w:t>
      </w:r>
      <w:r w:rsidRPr="00820E4D">
        <w:t xml:space="preserve">the </w:t>
      </w:r>
      <w:r w:rsidR="005B11E8" w:rsidRPr="00820E4D">
        <w:t xml:space="preserve">Letter </w:t>
      </w:r>
      <w:r w:rsidRPr="00820E4D">
        <w:t xml:space="preserve">of </w:t>
      </w:r>
      <w:r w:rsidR="005B11E8" w:rsidRPr="00820E4D">
        <w:t>Transmittal form, pursuant to the requirements in Section II.C.30, located in APPENDIX E</w:t>
      </w:r>
      <w:r w:rsidRPr="00820E4D">
        <w:t xml:space="preserve">.  </w:t>
      </w:r>
    </w:p>
    <w:p w14:paraId="12CCDC4A" w14:textId="77777777" w:rsidR="001206A3" w:rsidRPr="00820E4D" w:rsidRDefault="001206A3" w:rsidP="006B7973">
      <w:pPr>
        <w:pStyle w:val="Heading3"/>
        <w:numPr>
          <w:ilvl w:val="0"/>
          <w:numId w:val="12"/>
        </w:numPr>
        <w:rPr>
          <w:rFonts w:cs="Times New Roman"/>
        </w:rPr>
      </w:pPr>
      <w:bookmarkStart w:id="55" w:name="_Toc377565327"/>
      <w:bookmarkStart w:id="56" w:name="_Toc137714307"/>
      <w:r w:rsidRPr="00820E4D">
        <w:rPr>
          <w:rFonts w:cs="Times New Roman"/>
        </w:rPr>
        <w:t>Incurring Cost</w:t>
      </w:r>
      <w:bookmarkEnd w:id="55"/>
      <w:bookmarkEnd w:id="56"/>
    </w:p>
    <w:p w14:paraId="582BBBC1" w14:textId="77777777" w:rsidR="001206A3" w:rsidRPr="00820E4D" w:rsidRDefault="001206A3"/>
    <w:p w14:paraId="20CEAFC9" w14:textId="77777777" w:rsidR="002F3A62" w:rsidRPr="00820E4D" w:rsidRDefault="001206A3" w:rsidP="00C114A8">
      <w:pPr>
        <w:ind w:left="748"/>
      </w:pPr>
      <w:r w:rsidRPr="00820E4D">
        <w:t>Any cost incurred by the potential Offeror in preparation, transmittal, and/or presentation of any proposal or material submitted in response to this RFP shall be borne solely by the Offeror.</w:t>
      </w:r>
      <w:r w:rsidR="00C769F3" w:rsidRPr="00820E4D">
        <w:t xml:space="preserve"> </w:t>
      </w:r>
      <w:r w:rsidR="002F3A62" w:rsidRPr="00820E4D">
        <w:t xml:space="preserve">Any cost incurred by the </w:t>
      </w:r>
      <w:r w:rsidR="005E444A" w:rsidRPr="00820E4D">
        <w:t>O</w:t>
      </w:r>
      <w:r w:rsidR="002F3A62" w:rsidRPr="00820E4D">
        <w:t xml:space="preserve">fferor for set up and demonstration of the proposed equipment and/or system shall be borne solely by the </w:t>
      </w:r>
      <w:r w:rsidR="005E444A" w:rsidRPr="00820E4D">
        <w:t>O</w:t>
      </w:r>
      <w:r w:rsidR="002F3A62" w:rsidRPr="00820E4D">
        <w:t>fferor.</w:t>
      </w:r>
    </w:p>
    <w:p w14:paraId="343A6F3D" w14:textId="77777777" w:rsidR="001206A3" w:rsidRPr="00820E4D" w:rsidRDefault="001206A3" w:rsidP="006B7973">
      <w:pPr>
        <w:pStyle w:val="Heading3"/>
        <w:numPr>
          <w:ilvl w:val="0"/>
          <w:numId w:val="12"/>
        </w:numPr>
        <w:rPr>
          <w:rFonts w:cs="Times New Roman"/>
        </w:rPr>
      </w:pPr>
      <w:bookmarkStart w:id="57" w:name="_Toc377565328"/>
      <w:bookmarkStart w:id="58" w:name="_Toc137714308"/>
      <w:r w:rsidRPr="00820E4D">
        <w:rPr>
          <w:rFonts w:cs="Times New Roman"/>
        </w:rPr>
        <w:t>Prime Contractor Responsibility</w:t>
      </w:r>
      <w:bookmarkEnd w:id="57"/>
      <w:bookmarkEnd w:id="58"/>
    </w:p>
    <w:p w14:paraId="40CA39FF" w14:textId="77777777" w:rsidR="001206A3" w:rsidRPr="00820E4D" w:rsidRDefault="001206A3"/>
    <w:p w14:paraId="291FC660" w14:textId="5ACA712D" w:rsidR="001206A3" w:rsidRPr="00820E4D" w:rsidRDefault="00EF51A7" w:rsidP="00C114A8">
      <w:pPr>
        <w:ind w:left="748"/>
      </w:pPr>
      <w:r w:rsidRPr="00820E4D">
        <w:t xml:space="preserve">Any </w:t>
      </w:r>
      <w:r w:rsidR="00C769F3" w:rsidRPr="00820E4D">
        <w:t xml:space="preserve">contractual agreement </w:t>
      </w:r>
      <w:r w:rsidR="001206A3" w:rsidRPr="00820E4D">
        <w:t xml:space="preserve">that may result from this RFP shall specify that the prime contractor is solely responsible for fulfillment of </w:t>
      </w:r>
      <w:r w:rsidR="00C769F3" w:rsidRPr="00820E4D">
        <w:t>all requirements of the contractual agreement</w:t>
      </w:r>
      <w:r w:rsidR="001206A3" w:rsidRPr="00820E4D">
        <w:t xml:space="preserve"> with a </w:t>
      </w:r>
      <w:r w:rsidR="00543423" w:rsidRPr="00820E4D">
        <w:t>S</w:t>
      </w:r>
      <w:r w:rsidR="001206A3" w:rsidRPr="00820E4D">
        <w:t xml:space="preserve">tate </w:t>
      </w:r>
      <w:r w:rsidR="00543423" w:rsidRPr="00820E4D">
        <w:t>A</w:t>
      </w:r>
      <w:r w:rsidR="001206A3" w:rsidRPr="00820E4D">
        <w:t xml:space="preserve">gency which may derive from this RFP. The </w:t>
      </w:r>
      <w:r w:rsidR="00543423" w:rsidRPr="00820E4D">
        <w:t>S</w:t>
      </w:r>
      <w:r w:rsidR="001206A3" w:rsidRPr="00820E4D">
        <w:t xml:space="preserve">tate </w:t>
      </w:r>
      <w:r w:rsidR="00543423" w:rsidRPr="00820E4D">
        <w:t>A</w:t>
      </w:r>
      <w:r w:rsidR="001206A3" w:rsidRPr="00820E4D">
        <w:t xml:space="preserve">gency </w:t>
      </w:r>
      <w:r w:rsidR="00C769F3" w:rsidRPr="00820E4D">
        <w:t xml:space="preserve">entering into a contractual agreement with </w:t>
      </w:r>
      <w:proofErr w:type="gramStart"/>
      <w:r w:rsidR="00C769F3" w:rsidRPr="00820E4D">
        <w:t>a</w:t>
      </w:r>
      <w:proofErr w:type="gramEnd"/>
      <w:r w:rsidR="00C769F3" w:rsidRPr="00820E4D">
        <w:t xml:space="preserve"> </w:t>
      </w:r>
      <w:r w:rsidR="0048673F">
        <w:t>offeror</w:t>
      </w:r>
      <w:r w:rsidR="00C769F3" w:rsidRPr="00820E4D">
        <w:t xml:space="preserve"> </w:t>
      </w:r>
      <w:r w:rsidRPr="00820E4D">
        <w:t xml:space="preserve">will make </w:t>
      </w:r>
      <w:r w:rsidR="001206A3" w:rsidRPr="00820E4D">
        <w:t>payments to only the prime contractor.</w:t>
      </w:r>
    </w:p>
    <w:p w14:paraId="430A2971" w14:textId="77777777" w:rsidR="001206A3" w:rsidRPr="00820E4D" w:rsidRDefault="001206A3" w:rsidP="006B7973">
      <w:pPr>
        <w:pStyle w:val="Heading3"/>
        <w:numPr>
          <w:ilvl w:val="0"/>
          <w:numId w:val="12"/>
        </w:numPr>
        <w:rPr>
          <w:rFonts w:cs="Times New Roman"/>
        </w:rPr>
      </w:pPr>
      <w:bookmarkStart w:id="59" w:name="_Toc312927544"/>
      <w:bookmarkStart w:id="60" w:name="_Toc377565329"/>
      <w:bookmarkStart w:id="61" w:name="_Toc137714309"/>
      <w:r w:rsidRPr="00820E4D">
        <w:rPr>
          <w:rFonts w:cs="Times New Roman"/>
        </w:rPr>
        <w:t>Subcontractors</w:t>
      </w:r>
      <w:bookmarkEnd w:id="59"/>
      <w:r w:rsidR="00E7279C" w:rsidRPr="00820E4D">
        <w:rPr>
          <w:rFonts w:cs="Times New Roman"/>
        </w:rPr>
        <w:t>/Consent</w:t>
      </w:r>
      <w:bookmarkEnd w:id="60"/>
      <w:bookmarkEnd w:id="61"/>
    </w:p>
    <w:p w14:paraId="77E4A259" w14:textId="77777777" w:rsidR="001206A3" w:rsidRPr="00820E4D" w:rsidRDefault="001206A3"/>
    <w:p w14:paraId="1935296B" w14:textId="09E86CA0" w:rsidR="001206A3" w:rsidRDefault="001206A3" w:rsidP="00C114A8">
      <w:pPr>
        <w:ind w:left="748"/>
      </w:pPr>
      <w:r w:rsidRPr="00820E4D">
        <w:t xml:space="preserve">The use of subcontractors </w:t>
      </w:r>
      <w:r w:rsidRPr="00E75705">
        <w:rPr>
          <w:b/>
          <w:bCs/>
          <w:u w:val="single"/>
        </w:rPr>
        <w:t>is</w:t>
      </w:r>
      <w:r w:rsidR="00E84C98" w:rsidRPr="00820E4D">
        <w:t xml:space="preserve"> </w:t>
      </w:r>
      <w:r w:rsidRPr="00820E4D">
        <w:t>allowed. The prime contractor shall be wholly responsible for the ent</w:t>
      </w:r>
      <w:r w:rsidR="00EF51A7" w:rsidRPr="00820E4D">
        <w:t xml:space="preserve">ire performance of the </w:t>
      </w:r>
      <w:r w:rsidR="00E7279C" w:rsidRPr="00820E4D">
        <w:t>contractual agreement</w:t>
      </w:r>
      <w:r w:rsidR="00EF51A7" w:rsidRPr="00820E4D">
        <w:t xml:space="preserve"> </w:t>
      </w:r>
      <w:proofErr w:type="gramStart"/>
      <w:r w:rsidRPr="00820E4D">
        <w:t>whether or not</w:t>
      </w:r>
      <w:proofErr w:type="gramEnd"/>
      <w:r w:rsidRPr="00820E4D">
        <w:t xml:space="preserve"> subcontractors are used.  Additionally, the prime contractor must receive approval, in writing, from the agency </w:t>
      </w:r>
      <w:r w:rsidR="00E7279C" w:rsidRPr="00820E4D">
        <w:t xml:space="preserve">awarding any resultant </w:t>
      </w:r>
      <w:proofErr w:type="gramStart"/>
      <w:r w:rsidR="00E7279C" w:rsidRPr="00820E4D">
        <w:t>contract</w:t>
      </w:r>
      <w:r w:rsidRPr="00820E4D">
        <w:t>, before</w:t>
      </w:r>
      <w:proofErr w:type="gramEnd"/>
      <w:r w:rsidRPr="00820E4D">
        <w:t xml:space="preserve"> any subcontractor is used during the term of this agreement.</w:t>
      </w:r>
    </w:p>
    <w:p w14:paraId="43328EB7" w14:textId="77777777" w:rsidR="00E75705" w:rsidRPr="00820E4D" w:rsidRDefault="00E75705" w:rsidP="00C114A8">
      <w:pPr>
        <w:ind w:left="748"/>
      </w:pPr>
    </w:p>
    <w:p w14:paraId="2782B5BB" w14:textId="77777777" w:rsidR="001206A3" w:rsidRPr="00820E4D" w:rsidRDefault="001206A3" w:rsidP="006B7973">
      <w:pPr>
        <w:pStyle w:val="Heading3"/>
        <w:numPr>
          <w:ilvl w:val="0"/>
          <w:numId w:val="12"/>
        </w:numPr>
        <w:rPr>
          <w:rFonts w:cs="Times New Roman"/>
        </w:rPr>
      </w:pPr>
      <w:bookmarkStart w:id="62" w:name="_Toc377565330"/>
      <w:bookmarkStart w:id="63" w:name="_Toc137714310"/>
      <w:r w:rsidRPr="00820E4D">
        <w:rPr>
          <w:rFonts w:cs="Times New Roman"/>
        </w:rPr>
        <w:lastRenderedPageBreak/>
        <w:t>Amended Proposals</w:t>
      </w:r>
      <w:bookmarkEnd w:id="62"/>
      <w:bookmarkEnd w:id="63"/>
    </w:p>
    <w:p w14:paraId="5C8281D3" w14:textId="77777777" w:rsidR="001206A3" w:rsidRPr="00820E4D" w:rsidRDefault="001206A3"/>
    <w:p w14:paraId="15BB7304" w14:textId="60DAF877" w:rsidR="005E3420" w:rsidRPr="00820E4D" w:rsidRDefault="001206A3" w:rsidP="004F24AC">
      <w:pPr>
        <w:ind w:left="748"/>
      </w:pPr>
      <w:r w:rsidRPr="00820E4D">
        <w:t>An Offeror may submit an amended proposal before the deadline for receipt of proposals. Such amended proposals must be complete replacements for a previously submitted proposal and must be clearly identified as such in th</w:t>
      </w:r>
      <w:r w:rsidR="002F3A62" w:rsidRPr="00820E4D">
        <w:t xml:space="preserve">e transmittal letter.  </w:t>
      </w:r>
      <w:r w:rsidR="002F3A62" w:rsidRPr="00820E4D">
        <w:rPr>
          <w:b/>
          <w:u w:val="single"/>
        </w:rPr>
        <w:t xml:space="preserve">Agency </w:t>
      </w:r>
      <w:r w:rsidRPr="00820E4D">
        <w:rPr>
          <w:b/>
          <w:u w:val="single"/>
        </w:rPr>
        <w:t>personnel will not merge, collate, or assemble proposal materials.</w:t>
      </w:r>
    </w:p>
    <w:p w14:paraId="5338217D" w14:textId="77777777" w:rsidR="001206A3" w:rsidRPr="00820E4D" w:rsidRDefault="00C83020" w:rsidP="006B7973">
      <w:pPr>
        <w:pStyle w:val="Heading3"/>
        <w:numPr>
          <w:ilvl w:val="0"/>
          <w:numId w:val="12"/>
        </w:numPr>
        <w:rPr>
          <w:rFonts w:cs="Times New Roman"/>
        </w:rPr>
      </w:pPr>
      <w:bookmarkStart w:id="64" w:name="_Toc377565331"/>
      <w:bookmarkStart w:id="65" w:name="_Toc137714311"/>
      <w:r w:rsidRPr="00820E4D">
        <w:rPr>
          <w:rFonts w:cs="Times New Roman"/>
        </w:rPr>
        <w:t>Offeror</w:t>
      </w:r>
      <w:r w:rsidR="00AD6700" w:rsidRPr="00820E4D">
        <w:rPr>
          <w:rFonts w:cs="Times New Roman"/>
        </w:rPr>
        <w:t>’</w:t>
      </w:r>
      <w:r w:rsidRPr="00820E4D">
        <w:rPr>
          <w:rFonts w:cs="Times New Roman"/>
        </w:rPr>
        <w:t>s</w:t>
      </w:r>
      <w:r w:rsidR="001206A3" w:rsidRPr="00820E4D">
        <w:rPr>
          <w:rFonts w:cs="Times New Roman"/>
        </w:rPr>
        <w:t xml:space="preserve"> Rights to Withdraw Proposal</w:t>
      </w:r>
      <w:bookmarkEnd w:id="64"/>
      <w:bookmarkEnd w:id="65"/>
    </w:p>
    <w:p w14:paraId="2B69ABBA" w14:textId="77777777" w:rsidR="001206A3" w:rsidRPr="00820E4D" w:rsidRDefault="001206A3"/>
    <w:p w14:paraId="0FEDC6F4" w14:textId="77777777" w:rsidR="001206A3" w:rsidRPr="00820E4D" w:rsidRDefault="001206A3" w:rsidP="00C114A8">
      <w:pPr>
        <w:ind w:left="748"/>
      </w:pPr>
      <w:r w:rsidRPr="00820E4D">
        <w:t xml:space="preserve">Offerors will be allowed to withdraw their proposals at any time </w:t>
      </w:r>
      <w:r w:rsidRPr="00820E4D">
        <w:rPr>
          <w:u w:val="single"/>
        </w:rPr>
        <w:t>prior to</w:t>
      </w:r>
      <w:r w:rsidRPr="00820E4D">
        <w:t xml:space="preserve"> the deadline for receipt of proposals.  The Offeror must submit a written withdrawal request addressed to the Procurement Manager and signed by the </w:t>
      </w:r>
      <w:r w:rsidR="00C83020" w:rsidRPr="00820E4D">
        <w:t>Offeror’s</w:t>
      </w:r>
      <w:r w:rsidRPr="00820E4D">
        <w:t xml:space="preserve"> duly authorized representative.</w:t>
      </w:r>
    </w:p>
    <w:p w14:paraId="2FF643F3" w14:textId="77777777" w:rsidR="001206A3" w:rsidRPr="00820E4D" w:rsidRDefault="001206A3" w:rsidP="00C114A8">
      <w:pPr>
        <w:ind w:left="748"/>
      </w:pPr>
    </w:p>
    <w:p w14:paraId="15999BCB" w14:textId="77777777" w:rsidR="001206A3" w:rsidRPr="00820E4D" w:rsidRDefault="001206A3" w:rsidP="00C114A8">
      <w:pPr>
        <w:ind w:left="748"/>
      </w:pPr>
      <w:r w:rsidRPr="00820E4D">
        <w:t>The approval or denial of withdrawal requests received after the deadline for receipt of the proposals is governed by the applicable procurement regulations</w:t>
      </w:r>
      <w:r w:rsidR="00543423" w:rsidRPr="00820E4D">
        <w:t>, 1.4.1.5 &amp; 1.4.1.36 NMAC</w:t>
      </w:r>
      <w:r w:rsidRPr="00820E4D">
        <w:t>.</w:t>
      </w:r>
    </w:p>
    <w:p w14:paraId="40FA7E68" w14:textId="77777777" w:rsidR="001206A3" w:rsidRPr="00820E4D" w:rsidRDefault="001206A3" w:rsidP="006B7973">
      <w:pPr>
        <w:pStyle w:val="Heading3"/>
        <w:numPr>
          <w:ilvl w:val="0"/>
          <w:numId w:val="12"/>
        </w:numPr>
        <w:rPr>
          <w:rFonts w:cs="Times New Roman"/>
        </w:rPr>
      </w:pPr>
      <w:bookmarkStart w:id="66" w:name="_Toc377565332"/>
      <w:bookmarkStart w:id="67" w:name="_Toc137714312"/>
      <w:r w:rsidRPr="00820E4D">
        <w:rPr>
          <w:rFonts w:cs="Times New Roman"/>
        </w:rPr>
        <w:t>Proposal Offer Firm</w:t>
      </w:r>
      <w:bookmarkEnd w:id="66"/>
      <w:bookmarkEnd w:id="67"/>
    </w:p>
    <w:p w14:paraId="64D03671" w14:textId="77777777" w:rsidR="006C2DCF" w:rsidRPr="00820E4D" w:rsidRDefault="006C2DCF" w:rsidP="006C2DCF"/>
    <w:p w14:paraId="0E8C9684" w14:textId="41C5169B" w:rsidR="001206A3" w:rsidRPr="00820E4D" w:rsidRDefault="007C0C22" w:rsidP="000E3BE6">
      <w:pPr>
        <w:ind w:left="748"/>
      </w:pPr>
      <w:r w:rsidRPr="00820E4D">
        <w:t>Responses to this RFP, including proposal prices for services, will be considered firm for one</w:t>
      </w:r>
      <w:r w:rsidR="00114006" w:rsidRPr="00820E4D">
        <w:t>-</w:t>
      </w:r>
      <w:r w:rsidRPr="00820E4D">
        <w:t>hundred twenty (120) days after the due date for receipt of proposals or ninety (90) days after the due date for the receipt of a best and final offer, if the Offeror is invited or required to submit one.</w:t>
      </w:r>
      <w:r w:rsidR="00D65149" w:rsidRPr="00820E4D">
        <w:t xml:space="preserve"> </w:t>
      </w:r>
    </w:p>
    <w:p w14:paraId="4276F1F0" w14:textId="77777777" w:rsidR="001206A3" w:rsidRPr="00820E4D" w:rsidRDefault="001206A3" w:rsidP="006B7973">
      <w:pPr>
        <w:pStyle w:val="Heading3"/>
        <w:numPr>
          <w:ilvl w:val="0"/>
          <w:numId w:val="12"/>
        </w:numPr>
        <w:rPr>
          <w:rFonts w:cs="Times New Roman"/>
        </w:rPr>
      </w:pPr>
      <w:bookmarkStart w:id="68" w:name="_Toc377565333"/>
      <w:bookmarkStart w:id="69" w:name="_Toc137714313"/>
      <w:r w:rsidRPr="00820E4D">
        <w:rPr>
          <w:rFonts w:cs="Times New Roman"/>
        </w:rPr>
        <w:t>Disclosure of Proposal Contents</w:t>
      </w:r>
      <w:bookmarkEnd w:id="68"/>
      <w:bookmarkEnd w:id="69"/>
    </w:p>
    <w:p w14:paraId="682C4F90" w14:textId="77777777" w:rsidR="00594B2C" w:rsidRPr="00820E4D" w:rsidRDefault="00594B2C" w:rsidP="00594B2C">
      <w:pPr>
        <w:ind w:left="720"/>
      </w:pPr>
    </w:p>
    <w:p w14:paraId="06F53D2E" w14:textId="77777777" w:rsidR="00594B2C" w:rsidRPr="00820E4D" w:rsidRDefault="00594B2C" w:rsidP="00594B2C">
      <w:pPr>
        <w:ind w:left="720"/>
      </w:pPr>
      <w:r w:rsidRPr="00820E4D">
        <w:t xml:space="preserve">The contents of all submitted proposals will be kept confidential until the </w:t>
      </w:r>
      <w:r w:rsidR="00543423" w:rsidRPr="00820E4D">
        <w:t xml:space="preserve">final </w:t>
      </w:r>
      <w:r w:rsidRPr="00820E4D">
        <w:t xml:space="preserve">award has been completed by the Agency.  At that time, all proposals and documents pertaining to the proposals will be available for public inspection, </w:t>
      </w:r>
      <w:r w:rsidRPr="00820E4D">
        <w:rPr>
          <w:i/>
        </w:rPr>
        <w:t>except</w:t>
      </w:r>
      <w:r w:rsidRPr="00820E4D">
        <w:t xml:space="preserve"> for proprietary or confidential material as follows:</w:t>
      </w:r>
    </w:p>
    <w:p w14:paraId="0938B67A" w14:textId="77777777" w:rsidR="00594B2C" w:rsidRPr="00820E4D" w:rsidRDefault="00594B2C" w:rsidP="00E622AD">
      <w:pPr>
        <w:numPr>
          <w:ilvl w:val="0"/>
          <w:numId w:val="35"/>
        </w:numPr>
      </w:pPr>
      <w:r w:rsidRPr="00820E4D">
        <w:rPr>
          <w:b/>
          <w:i/>
        </w:rPr>
        <w:t>Proprietary and Confidential information is restricted to</w:t>
      </w:r>
      <w:r w:rsidRPr="00820E4D">
        <w:t>:</w:t>
      </w:r>
    </w:p>
    <w:p w14:paraId="5FBD129A" w14:textId="77777777" w:rsidR="00594B2C" w:rsidRPr="00820E4D" w:rsidRDefault="00594B2C" w:rsidP="006B7973">
      <w:pPr>
        <w:numPr>
          <w:ilvl w:val="0"/>
          <w:numId w:val="13"/>
        </w:numPr>
        <w:ind w:left="1980" w:hanging="360"/>
      </w:pPr>
      <w:r w:rsidRPr="00820E4D">
        <w:t>confidential financial information concerning the Offeror’s organization; and</w:t>
      </w:r>
    </w:p>
    <w:p w14:paraId="737F8532" w14:textId="77777777" w:rsidR="00594B2C" w:rsidRPr="00820E4D" w:rsidRDefault="00594B2C" w:rsidP="006B7973">
      <w:pPr>
        <w:numPr>
          <w:ilvl w:val="0"/>
          <w:numId w:val="13"/>
        </w:numPr>
        <w:ind w:left="1980" w:hanging="360"/>
      </w:pPr>
      <w:r w:rsidRPr="00820E4D">
        <w:t>information that qualifies as a trade secret in accordance with the Uniform Trade Secrets Act, §</w:t>
      </w:r>
      <w:r w:rsidR="00EC60AD" w:rsidRPr="00820E4D">
        <w:t>§</w:t>
      </w:r>
      <w:r w:rsidRPr="00820E4D">
        <w:t>57-3A-1 t</w:t>
      </w:r>
      <w:r w:rsidR="00EC60AD" w:rsidRPr="00820E4D">
        <w:t>hrough</w:t>
      </w:r>
      <w:r w:rsidRPr="00820E4D">
        <w:t xml:space="preserve"> 57-3A-7</w:t>
      </w:r>
      <w:r w:rsidR="00EC60AD" w:rsidRPr="00820E4D">
        <w:t>, NMSA 1978</w:t>
      </w:r>
      <w:r w:rsidRPr="00820E4D">
        <w:t xml:space="preserve">.  </w:t>
      </w:r>
    </w:p>
    <w:p w14:paraId="7E25B48A" w14:textId="77777777" w:rsidR="00594B2C" w:rsidRPr="00820E4D" w:rsidRDefault="00594B2C" w:rsidP="00E622AD">
      <w:pPr>
        <w:numPr>
          <w:ilvl w:val="0"/>
          <w:numId w:val="35"/>
        </w:numPr>
      </w:pPr>
      <w:r w:rsidRPr="00820E4D">
        <w:t xml:space="preserve">An additional but separate redacted version of Offeror’s proposal, as outlined and identified in Sections III.B.1.a.i and III.B.2.a.i, shall be submitted containing the </w:t>
      </w:r>
      <w:r w:rsidR="00206A71" w:rsidRPr="00820E4D">
        <w:t xml:space="preserve">blacked-out </w:t>
      </w:r>
      <w:r w:rsidRPr="00820E4D">
        <w:t xml:space="preserve">proprietary or confidential information, </w:t>
      </w:r>
      <w:proofErr w:type="gramStart"/>
      <w:r w:rsidRPr="00820E4D">
        <w:t>in order to</w:t>
      </w:r>
      <w:proofErr w:type="gramEnd"/>
      <w:r w:rsidRPr="00820E4D">
        <w:t xml:space="preserve"> facilitate eventual public inspection of the non-confidential version of Offeror’s proposal.</w:t>
      </w:r>
    </w:p>
    <w:p w14:paraId="078C0933" w14:textId="77777777" w:rsidR="00594B2C" w:rsidRPr="00820E4D" w:rsidRDefault="00594B2C" w:rsidP="00594B2C"/>
    <w:p w14:paraId="22498EC5" w14:textId="4EA92F0E" w:rsidR="00594B2C" w:rsidRPr="00820E4D" w:rsidRDefault="00594B2C" w:rsidP="00594B2C">
      <w:pPr>
        <w:ind w:left="720"/>
      </w:pPr>
      <w:r w:rsidRPr="00820E4D">
        <w:rPr>
          <w:b/>
          <w:u w:val="single"/>
        </w:rPr>
        <w:t>IMPORTANT</w:t>
      </w:r>
      <w:r w:rsidRPr="00820E4D">
        <w:t xml:space="preserve">:  The price of products </w:t>
      </w:r>
      <w:proofErr w:type="gramStart"/>
      <w:r w:rsidRPr="00820E4D">
        <w:t>offered</w:t>
      </w:r>
      <w:proofErr w:type="gramEnd"/>
      <w:r w:rsidRPr="00820E4D">
        <w:t xml:space="preserve"> or the cost of services proposed </w:t>
      </w:r>
      <w:r w:rsidRPr="00820E4D">
        <w:rPr>
          <w:b/>
          <w:u w:val="single"/>
        </w:rPr>
        <w:t>SHALL NOT</w:t>
      </w:r>
      <w:r w:rsidRPr="00820E4D">
        <w:t xml:space="preserve"> be designated as proprietary or confidential information.</w:t>
      </w:r>
    </w:p>
    <w:p w14:paraId="7AF6D99B" w14:textId="77777777" w:rsidR="00594B2C" w:rsidRPr="00820E4D" w:rsidRDefault="00594B2C" w:rsidP="00594B2C">
      <w:pPr>
        <w:ind w:left="748"/>
      </w:pPr>
    </w:p>
    <w:p w14:paraId="05758E2C" w14:textId="2A0F064F" w:rsidR="001206A3" w:rsidRPr="00820E4D" w:rsidRDefault="00594B2C" w:rsidP="008D1065">
      <w:pPr>
        <w:ind w:left="748"/>
      </w:pPr>
      <w:r w:rsidRPr="00820E4D">
        <w:t xml:space="preserve">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w:t>
      </w:r>
      <w:r w:rsidRPr="00820E4D">
        <w:lastRenderedPageBreak/>
        <w:t>the proposal will be so disclosed.  The proposal shall be open to public inspection subject to any continuing prohibition on the disclosure of proprietary or confidential information.</w:t>
      </w:r>
    </w:p>
    <w:p w14:paraId="1D71D22D" w14:textId="77777777" w:rsidR="008D6877" w:rsidRPr="00820E4D" w:rsidRDefault="008D6877" w:rsidP="008D1065">
      <w:pPr>
        <w:ind w:left="748"/>
      </w:pPr>
    </w:p>
    <w:p w14:paraId="09DBEB5B" w14:textId="77777777" w:rsidR="001206A3" w:rsidRPr="00820E4D" w:rsidRDefault="001206A3" w:rsidP="006B7973">
      <w:pPr>
        <w:pStyle w:val="Heading3"/>
        <w:numPr>
          <w:ilvl w:val="0"/>
          <w:numId w:val="12"/>
        </w:numPr>
        <w:rPr>
          <w:rFonts w:cs="Times New Roman"/>
        </w:rPr>
      </w:pPr>
      <w:bookmarkStart w:id="70" w:name="_Toc377565334"/>
      <w:bookmarkStart w:id="71" w:name="_Toc137714314"/>
      <w:r w:rsidRPr="00820E4D">
        <w:rPr>
          <w:rFonts w:cs="Times New Roman"/>
        </w:rPr>
        <w:t>No Obligation</w:t>
      </w:r>
      <w:bookmarkEnd w:id="70"/>
      <w:bookmarkEnd w:id="71"/>
    </w:p>
    <w:p w14:paraId="54E0AC78" w14:textId="77777777" w:rsidR="001206A3" w:rsidRPr="00820E4D" w:rsidRDefault="001206A3"/>
    <w:p w14:paraId="4A454A17" w14:textId="77777777" w:rsidR="001206A3" w:rsidRPr="00820E4D" w:rsidRDefault="001206A3" w:rsidP="00C114A8">
      <w:pPr>
        <w:ind w:left="748"/>
      </w:pPr>
      <w:r w:rsidRPr="00820E4D">
        <w:t xml:space="preserve">This </w:t>
      </w:r>
      <w:r w:rsidR="001E0523" w:rsidRPr="00820E4D">
        <w:t>RFP</w:t>
      </w:r>
      <w:r w:rsidRPr="00820E4D">
        <w:t xml:space="preserve"> in no manner obligates the State of New Mexico or any of its </w:t>
      </w:r>
      <w:r w:rsidR="002E40F4" w:rsidRPr="00820E4D">
        <w:t>Agencies</w:t>
      </w:r>
      <w:r w:rsidRPr="00820E4D">
        <w:t xml:space="preserve"> to the use of </w:t>
      </w:r>
      <w:r w:rsidR="00C769F3" w:rsidRPr="00820E4D">
        <w:t xml:space="preserve">any </w:t>
      </w:r>
      <w:r w:rsidR="005E444A" w:rsidRPr="00820E4D">
        <w:t>O</w:t>
      </w:r>
      <w:r w:rsidRPr="00820E4D">
        <w:t>fferor</w:t>
      </w:r>
      <w:r w:rsidR="00C769F3" w:rsidRPr="00820E4D">
        <w:t>’s</w:t>
      </w:r>
      <w:r w:rsidRPr="00820E4D">
        <w:t xml:space="preserve"> services until a valid written </w:t>
      </w:r>
      <w:r w:rsidR="00E2279D" w:rsidRPr="00820E4D">
        <w:t>contract is awarded and approved by appr</w:t>
      </w:r>
      <w:r w:rsidR="004F24AC" w:rsidRPr="00820E4D">
        <w:t>opriate authorities.</w:t>
      </w:r>
      <w:r w:rsidR="00E2279D" w:rsidRPr="00820E4D">
        <w:t xml:space="preserve"> </w:t>
      </w:r>
    </w:p>
    <w:p w14:paraId="5F382DAB" w14:textId="77777777" w:rsidR="001206A3" w:rsidRPr="00820E4D" w:rsidRDefault="001206A3" w:rsidP="006B7973">
      <w:pPr>
        <w:pStyle w:val="Heading3"/>
        <w:numPr>
          <w:ilvl w:val="0"/>
          <w:numId w:val="12"/>
        </w:numPr>
        <w:rPr>
          <w:rFonts w:cs="Times New Roman"/>
        </w:rPr>
      </w:pPr>
      <w:bookmarkStart w:id="72" w:name="_Toc377565335"/>
      <w:bookmarkStart w:id="73" w:name="_Toc137714315"/>
      <w:r w:rsidRPr="00820E4D">
        <w:rPr>
          <w:rFonts w:cs="Times New Roman"/>
        </w:rPr>
        <w:t>Termination</w:t>
      </w:r>
      <w:bookmarkEnd w:id="72"/>
      <w:bookmarkEnd w:id="73"/>
    </w:p>
    <w:p w14:paraId="093CE6BF" w14:textId="77777777" w:rsidR="001206A3" w:rsidRPr="00820E4D" w:rsidRDefault="001206A3"/>
    <w:p w14:paraId="006CD6E7" w14:textId="77777777" w:rsidR="001206A3" w:rsidRPr="00820E4D" w:rsidRDefault="001206A3" w:rsidP="00894DB7">
      <w:pPr>
        <w:ind w:left="748"/>
      </w:pPr>
      <w:r w:rsidRPr="00820E4D">
        <w:t xml:space="preserve">This RFP may be canceled at any time and </w:t>
      </w:r>
      <w:proofErr w:type="gramStart"/>
      <w:r w:rsidRPr="00820E4D">
        <w:t>any and all</w:t>
      </w:r>
      <w:proofErr w:type="gramEnd"/>
      <w:r w:rsidRPr="00820E4D">
        <w:t xml:space="preserve"> proposals may be rejected i</w:t>
      </w:r>
      <w:r w:rsidR="00E2279D" w:rsidRPr="00820E4D">
        <w:t xml:space="preserve">n whole or in part when </w:t>
      </w:r>
      <w:r w:rsidR="00052D64" w:rsidRPr="00820E4D">
        <w:t xml:space="preserve">the </w:t>
      </w:r>
      <w:r w:rsidR="006D18BB" w:rsidRPr="00820E4D">
        <w:t xml:space="preserve">Agency </w:t>
      </w:r>
      <w:r w:rsidRPr="00820E4D">
        <w:t xml:space="preserve">determines such action to be in the best interest of the State of New Mexico. </w:t>
      </w:r>
    </w:p>
    <w:p w14:paraId="6A7D0128" w14:textId="77777777" w:rsidR="001206A3" w:rsidRPr="00820E4D" w:rsidRDefault="001206A3" w:rsidP="006B7973">
      <w:pPr>
        <w:pStyle w:val="Heading3"/>
        <w:numPr>
          <w:ilvl w:val="0"/>
          <w:numId w:val="12"/>
        </w:numPr>
        <w:rPr>
          <w:rFonts w:cs="Times New Roman"/>
        </w:rPr>
      </w:pPr>
      <w:bookmarkStart w:id="74" w:name="_Toc377565336"/>
      <w:bookmarkStart w:id="75" w:name="_Toc137714316"/>
      <w:r w:rsidRPr="00820E4D">
        <w:rPr>
          <w:rFonts w:cs="Times New Roman"/>
        </w:rPr>
        <w:t>Sufficient Appropriation</w:t>
      </w:r>
      <w:bookmarkEnd w:id="74"/>
      <w:bookmarkEnd w:id="75"/>
    </w:p>
    <w:p w14:paraId="58A23FEF" w14:textId="77777777" w:rsidR="001206A3" w:rsidRPr="00820E4D" w:rsidRDefault="001206A3"/>
    <w:p w14:paraId="637BA869" w14:textId="4EEA7E66" w:rsidR="001206A3" w:rsidRPr="00820E4D" w:rsidRDefault="001206A3" w:rsidP="00C114A8">
      <w:pPr>
        <w:ind w:left="748"/>
      </w:pPr>
      <w:r w:rsidRPr="00820E4D">
        <w:t xml:space="preserve">Any </w:t>
      </w:r>
      <w:r w:rsidR="006713FC" w:rsidRPr="00820E4D">
        <w:t>contract</w:t>
      </w:r>
      <w:r w:rsidRPr="00820E4D">
        <w:t xml:space="preserve"> awarded </w:t>
      </w:r>
      <w:proofErr w:type="gramStart"/>
      <w:r w:rsidRPr="00820E4D">
        <w:t>as a result of</w:t>
      </w:r>
      <w:proofErr w:type="gramEnd"/>
      <w:r w:rsidRPr="00820E4D">
        <w:t xml:space="preserve"> this RFP process may be terminated if sufficient appropriations or authorizations do not exist.  </w:t>
      </w:r>
      <w:r w:rsidR="00E2279D" w:rsidRPr="00820E4D">
        <w:t xml:space="preserve">Such terminations will be </w:t>
      </w:r>
      <w:r w:rsidR="00D12D5B" w:rsidRPr="00820E4D">
        <w:t>a</w:t>
      </w:r>
      <w:r w:rsidR="00E2279D" w:rsidRPr="00820E4D">
        <w:t>ffected by s</w:t>
      </w:r>
      <w:r w:rsidRPr="00820E4D">
        <w:t>ending written notice to the contractor</w:t>
      </w:r>
      <w:r w:rsidR="00E2279D" w:rsidRPr="00820E4D">
        <w:t>.</w:t>
      </w:r>
      <w:r w:rsidRPr="00820E4D">
        <w:t xml:space="preserve">  </w:t>
      </w:r>
      <w:r w:rsidR="00E2279D" w:rsidRPr="00820E4D">
        <w:t>The Agency’s decision as to whether sufficient appropriations and authorizations are available will be accepted by the contractor as final</w:t>
      </w:r>
      <w:r w:rsidRPr="00820E4D">
        <w:t>.</w:t>
      </w:r>
    </w:p>
    <w:p w14:paraId="19F8B643" w14:textId="77777777" w:rsidR="001206A3" w:rsidRPr="00820E4D" w:rsidRDefault="001206A3" w:rsidP="006B7973">
      <w:pPr>
        <w:pStyle w:val="Heading3"/>
        <w:numPr>
          <w:ilvl w:val="0"/>
          <w:numId w:val="12"/>
        </w:numPr>
        <w:rPr>
          <w:rFonts w:cs="Times New Roman"/>
        </w:rPr>
      </w:pPr>
      <w:bookmarkStart w:id="76" w:name="_Toc377565337"/>
      <w:bookmarkStart w:id="77" w:name="_Toc137714317"/>
      <w:r w:rsidRPr="00820E4D">
        <w:rPr>
          <w:rFonts w:cs="Times New Roman"/>
        </w:rPr>
        <w:t>Legal Review</w:t>
      </w:r>
      <w:bookmarkEnd w:id="76"/>
      <w:bookmarkEnd w:id="77"/>
    </w:p>
    <w:p w14:paraId="7574F450" w14:textId="77777777" w:rsidR="001206A3" w:rsidRPr="00820E4D" w:rsidRDefault="001206A3"/>
    <w:p w14:paraId="22CDA84F" w14:textId="77777777" w:rsidR="004F24AC" w:rsidRPr="00820E4D" w:rsidRDefault="00E2279D" w:rsidP="00312778">
      <w:pPr>
        <w:ind w:left="748"/>
      </w:pPr>
      <w:r w:rsidRPr="00820E4D">
        <w:t>The Agency</w:t>
      </w:r>
      <w:r w:rsidR="001206A3" w:rsidRPr="00820E4D">
        <w:t xml:space="preserve"> requires that all Offerors agree to be bound by the General Require</w:t>
      </w:r>
      <w:r w:rsidRPr="00820E4D">
        <w:t>ments</w:t>
      </w:r>
      <w:r w:rsidR="001206A3" w:rsidRPr="00820E4D">
        <w:t xml:space="preserve"> contained in this RFP.  Any Offeror</w:t>
      </w:r>
      <w:r w:rsidR="00655A90" w:rsidRPr="00820E4D">
        <w:t>’s</w:t>
      </w:r>
      <w:r w:rsidR="001206A3" w:rsidRPr="00820E4D">
        <w:t xml:space="preserve"> concerns must be promptly </w:t>
      </w:r>
      <w:r w:rsidR="00B20C2C" w:rsidRPr="00820E4D">
        <w:t xml:space="preserve">submitted </w:t>
      </w:r>
      <w:r w:rsidR="001206A3" w:rsidRPr="00820E4D">
        <w:t>in writing to the attention of the Procurement Manager.</w:t>
      </w:r>
    </w:p>
    <w:p w14:paraId="46BEB34B" w14:textId="77777777" w:rsidR="001206A3" w:rsidRPr="00820E4D" w:rsidRDefault="001206A3" w:rsidP="006B7973">
      <w:pPr>
        <w:pStyle w:val="Heading3"/>
        <w:numPr>
          <w:ilvl w:val="0"/>
          <w:numId w:val="12"/>
        </w:numPr>
        <w:rPr>
          <w:rFonts w:cs="Times New Roman"/>
        </w:rPr>
      </w:pPr>
      <w:bookmarkStart w:id="78" w:name="_Toc377565338"/>
      <w:bookmarkStart w:id="79" w:name="_Toc137714318"/>
      <w:r w:rsidRPr="00820E4D">
        <w:rPr>
          <w:rFonts w:cs="Times New Roman"/>
        </w:rPr>
        <w:t>Governing Law</w:t>
      </w:r>
      <w:bookmarkEnd w:id="78"/>
      <w:bookmarkEnd w:id="79"/>
    </w:p>
    <w:p w14:paraId="1CF120DC" w14:textId="77777777" w:rsidR="001206A3" w:rsidRPr="00820E4D" w:rsidRDefault="001206A3"/>
    <w:p w14:paraId="69865EE0" w14:textId="77777777" w:rsidR="00E2279D" w:rsidRPr="00820E4D" w:rsidRDefault="00E2279D" w:rsidP="004F24AC">
      <w:pPr>
        <w:ind w:left="748"/>
      </w:pPr>
      <w:r w:rsidRPr="00820E4D">
        <w:t xml:space="preserve">This </w:t>
      </w:r>
      <w:r w:rsidR="00B20C2C" w:rsidRPr="00820E4D">
        <w:t xml:space="preserve">RFP </w:t>
      </w:r>
      <w:r w:rsidRPr="00820E4D">
        <w:t xml:space="preserve">and any agreement with an </w:t>
      </w:r>
      <w:r w:rsidR="005E444A" w:rsidRPr="00820E4D">
        <w:t>O</w:t>
      </w:r>
      <w:r w:rsidRPr="00820E4D">
        <w:t>fferor which may result from this procurement shall be governed by the laws of the State of New Mexico.</w:t>
      </w:r>
    </w:p>
    <w:p w14:paraId="62F2B81A" w14:textId="77777777" w:rsidR="001206A3" w:rsidRPr="00820E4D" w:rsidRDefault="001206A3" w:rsidP="006B7973">
      <w:pPr>
        <w:pStyle w:val="Heading3"/>
        <w:numPr>
          <w:ilvl w:val="0"/>
          <w:numId w:val="12"/>
        </w:numPr>
        <w:rPr>
          <w:rFonts w:cs="Times New Roman"/>
        </w:rPr>
      </w:pPr>
      <w:bookmarkStart w:id="80" w:name="_Toc377565339"/>
      <w:bookmarkStart w:id="81" w:name="_Toc137714319"/>
      <w:r w:rsidRPr="00820E4D">
        <w:rPr>
          <w:rFonts w:cs="Times New Roman"/>
        </w:rPr>
        <w:t>Basis for Proposal</w:t>
      </w:r>
      <w:bookmarkEnd w:id="80"/>
      <w:bookmarkEnd w:id="81"/>
    </w:p>
    <w:p w14:paraId="148D9989" w14:textId="77777777" w:rsidR="001206A3" w:rsidRPr="00820E4D" w:rsidRDefault="001206A3"/>
    <w:p w14:paraId="1747D950" w14:textId="77777777" w:rsidR="001206A3" w:rsidRPr="00820E4D" w:rsidRDefault="001206A3" w:rsidP="00C114A8">
      <w:pPr>
        <w:ind w:left="748"/>
      </w:pPr>
      <w:r w:rsidRPr="00820E4D">
        <w:t>Only information s</w:t>
      </w:r>
      <w:r w:rsidR="00E2279D" w:rsidRPr="00820E4D">
        <w:t xml:space="preserve">upplied in writing by </w:t>
      </w:r>
      <w:r w:rsidRPr="00820E4D">
        <w:t xml:space="preserve">the Procurement Manager or </w:t>
      </w:r>
      <w:r w:rsidR="006D2482" w:rsidRPr="00820E4D">
        <w:t xml:space="preserve">contained </w:t>
      </w:r>
      <w:r w:rsidRPr="00820E4D">
        <w:t xml:space="preserve">in this RFP </w:t>
      </w:r>
      <w:r w:rsidR="00CD45B3" w:rsidRPr="00820E4D">
        <w:t xml:space="preserve">shall </w:t>
      </w:r>
      <w:r w:rsidRPr="00820E4D">
        <w:t>be used as the basis for the preparation of Offeror proposals.</w:t>
      </w:r>
    </w:p>
    <w:p w14:paraId="3A68A2E9" w14:textId="77777777" w:rsidR="001206A3" w:rsidRPr="00820E4D" w:rsidRDefault="001206A3" w:rsidP="006B7973">
      <w:pPr>
        <w:pStyle w:val="Heading3"/>
        <w:numPr>
          <w:ilvl w:val="0"/>
          <w:numId w:val="12"/>
        </w:numPr>
        <w:rPr>
          <w:rFonts w:cs="Times New Roman"/>
        </w:rPr>
      </w:pPr>
      <w:bookmarkStart w:id="82" w:name="_Toc377565340"/>
      <w:bookmarkStart w:id="83" w:name="_Toc137714320"/>
      <w:r w:rsidRPr="00820E4D">
        <w:rPr>
          <w:rFonts w:cs="Times New Roman"/>
        </w:rPr>
        <w:t>Contract Terms and Conditions</w:t>
      </w:r>
      <w:bookmarkEnd w:id="82"/>
      <w:bookmarkEnd w:id="83"/>
    </w:p>
    <w:p w14:paraId="5B3E9E1C" w14:textId="77777777" w:rsidR="001206A3" w:rsidRPr="00820E4D" w:rsidRDefault="001206A3"/>
    <w:p w14:paraId="0C446D5E" w14:textId="77777777" w:rsidR="001206A3" w:rsidRPr="00820E4D" w:rsidRDefault="001206A3" w:rsidP="00C114A8">
      <w:pPr>
        <w:ind w:left="748"/>
      </w:pPr>
      <w:r w:rsidRPr="00820E4D">
        <w:t xml:space="preserve">The contract between an agency and a contractor will follow </w:t>
      </w:r>
      <w:r w:rsidR="00E2279D" w:rsidRPr="00820E4D">
        <w:t>the format specified by the Agency</w:t>
      </w:r>
      <w:r w:rsidRPr="00820E4D">
        <w:t xml:space="preserve"> and contain the terms and co</w:t>
      </w:r>
      <w:r w:rsidR="00F94EC6" w:rsidRPr="00820E4D">
        <w:t xml:space="preserve">nditions set forth in </w:t>
      </w:r>
      <w:r w:rsidR="004E0CC5" w:rsidRPr="00820E4D">
        <w:t xml:space="preserve">the </w:t>
      </w:r>
      <w:r w:rsidR="00B40715" w:rsidRPr="00820E4D">
        <w:t xml:space="preserve">Draft </w:t>
      </w:r>
      <w:r w:rsidR="001E0523" w:rsidRPr="00820E4D">
        <w:t>Contract</w:t>
      </w:r>
      <w:r w:rsidR="00B20C2C" w:rsidRPr="00820E4D">
        <w:t xml:space="preserve"> Appendix</w:t>
      </w:r>
      <w:r w:rsidRPr="00820E4D">
        <w:t xml:space="preserve"> </w:t>
      </w:r>
      <w:r w:rsidR="0072470B" w:rsidRPr="00820E4D">
        <w:t>C</w:t>
      </w:r>
      <w:r w:rsidR="00C769F3" w:rsidRPr="00820E4D">
        <w:t>.</w:t>
      </w:r>
      <w:r w:rsidRPr="00820E4D">
        <w:t xml:space="preserve"> However, the contracting agency reserves the right to negotiate </w:t>
      </w:r>
      <w:r w:rsidR="00097A05" w:rsidRPr="00820E4D">
        <w:t>provisions in addition to those contained in this RFP (</w:t>
      </w:r>
      <w:r w:rsidR="00B40715" w:rsidRPr="00820E4D">
        <w:t xml:space="preserve">Draft </w:t>
      </w:r>
      <w:r w:rsidR="00097A05" w:rsidRPr="00820E4D">
        <w:t xml:space="preserve">Contract) </w:t>
      </w:r>
      <w:r w:rsidRPr="00820E4D">
        <w:t>with an</w:t>
      </w:r>
      <w:r w:rsidR="001E0523" w:rsidRPr="00820E4D">
        <w:t>y</w:t>
      </w:r>
      <w:r w:rsidRPr="00820E4D">
        <w:t xml:space="preserve"> Offeror</w:t>
      </w:r>
      <w:r w:rsidR="001E0523" w:rsidRPr="00820E4D">
        <w:t>.</w:t>
      </w:r>
      <w:r w:rsidRPr="00820E4D">
        <w:t xml:space="preserve">  The contents of this RFP, as revised </w:t>
      </w:r>
      <w:r w:rsidRPr="00820E4D">
        <w:lastRenderedPageBreak/>
        <w:t xml:space="preserve">and/or supplemented, and the successful </w:t>
      </w:r>
      <w:r w:rsidR="00C83020" w:rsidRPr="00820E4D">
        <w:t>Offeror’s</w:t>
      </w:r>
      <w:r w:rsidRPr="00820E4D">
        <w:t xml:space="preserve"> proposal will be incorporated into and become part of</w:t>
      </w:r>
      <w:r w:rsidR="001E0523" w:rsidRPr="00820E4D">
        <w:t xml:space="preserve"> any resultant contract.</w:t>
      </w:r>
    </w:p>
    <w:p w14:paraId="382476C8" w14:textId="77777777" w:rsidR="001206A3" w:rsidRPr="00820E4D" w:rsidRDefault="001206A3" w:rsidP="00C114A8">
      <w:pPr>
        <w:ind w:left="748"/>
      </w:pPr>
    </w:p>
    <w:p w14:paraId="69EDA302" w14:textId="77777777" w:rsidR="00A358B8" w:rsidRPr="00820E4D" w:rsidRDefault="00A358B8" w:rsidP="00C114A8">
      <w:pPr>
        <w:ind w:left="748"/>
      </w:pPr>
      <w:r w:rsidRPr="00820E4D">
        <w:t xml:space="preserve">The Agency discourages exceptions </w:t>
      </w:r>
      <w:r w:rsidR="00C9671C" w:rsidRPr="00820E4D">
        <w:t>from</w:t>
      </w:r>
      <w:r w:rsidRPr="00820E4D">
        <w:t xml:space="preserve"> </w:t>
      </w:r>
      <w:r w:rsidR="00C9671C" w:rsidRPr="00820E4D">
        <w:t xml:space="preserve">the </w:t>
      </w:r>
      <w:r w:rsidRPr="00820E4D">
        <w:t xml:space="preserve">contract terms and conditions </w:t>
      </w:r>
      <w:r w:rsidR="00C9671C" w:rsidRPr="00820E4D">
        <w:t xml:space="preserve">as set forth </w:t>
      </w:r>
      <w:r w:rsidRPr="00820E4D">
        <w:t xml:space="preserve">in the RFP </w:t>
      </w:r>
      <w:r w:rsidR="00B40715" w:rsidRPr="00820E4D">
        <w:t xml:space="preserve">Draft </w:t>
      </w:r>
      <w:r w:rsidRPr="00820E4D">
        <w:t xml:space="preserve">Contract.  </w:t>
      </w:r>
      <w:r w:rsidR="00C9671C" w:rsidRPr="00820E4D">
        <w:t>Such e</w:t>
      </w:r>
      <w:r w:rsidRPr="00820E4D">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820E4D" w:rsidRDefault="00A358B8" w:rsidP="00C114A8">
      <w:pPr>
        <w:ind w:left="748"/>
      </w:pPr>
    </w:p>
    <w:p w14:paraId="1D006F46" w14:textId="77777777" w:rsidR="001206A3" w:rsidRPr="00820E4D" w:rsidRDefault="001206A3" w:rsidP="00C114A8">
      <w:pPr>
        <w:ind w:left="748"/>
      </w:pPr>
      <w:r w:rsidRPr="00820E4D">
        <w:t>Should an O</w:t>
      </w:r>
      <w:r w:rsidR="00E2279D" w:rsidRPr="00820E4D">
        <w:t>fferor object to any of the</w:t>
      </w:r>
      <w:r w:rsidR="00F94EC6" w:rsidRPr="00820E4D">
        <w:t xml:space="preserve"> terms and conditions</w:t>
      </w:r>
      <w:r w:rsidRPr="00820E4D">
        <w:t xml:space="preserve"> </w:t>
      </w:r>
      <w:r w:rsidR="00C9671C" w:rsidRPr="00820E4D">
        <w:t xml:space="preserve">as set forth </w:t>
      </w:r>
      <w:r w:rsidRPr="00820E4D">
        <w:t xml:space="preserve">in </w:t>
      </w:r>
      <w:r w:rsidR="00C9671C" w:rsidRPr="00820E4D">
        <w:t xml:space="preserve">the </w:t>
      </w:r>
      <w:r w:rsidR="00A358B8" w:rsidRPr="00820E4D">
        <w:t xml:space="preserve">RFP </w:t>
      </w:r>
      <w:r w:rsidR="00B40715" w:rsidRPr="00820E4D">
        <w:t xml:space="preserve">Draft </w:t>
      </w:r>
      <w:r w:rsidR="00A358B8" w:rsidRPr="00820E4D">
        <w:t>C</w:t>
      </w:r>
      <w:r w:rsidR="00B20C2C" w:rsidRPr="00820E4D">
        <w:t xml:space="preserve">ontract </w:t>
      </w:r>
      <w:r w:rsidR="00C9671C" w:rsidRPr="00820E4D">
        <w:t>(</w:t>
      </w:r>
      <w:r w:rsidR="00173446" w:rsidRPr="00820E4D">
        <w:t>APPENDIX</w:t>
      </w:r>
      <w:r w:rsidR="0072470B" w:rsidRPr="00820E4D">
        <w:t xml:space="preserve"> C</w:t>
      </w:r>
      <w:r w:rsidR="00C9671C" w:rsidRPr="00820E4D">
        <w:t>)</w:t>
      </w:r>
      <w:r w:rsidRPr="00820E4D">
        <w:t xml:space="preserve"> </w:t>
      </w:r>
      <w:r w:rsidR="00A358B8" w:rsidRPr="00820E4D">
        <w:t xml:space="preserve">strongly enough to propose alternate terms and conditions </w:t>
      </w:r>
      <w:proofErr w:type="gramStart"/>
      <w:r w:rsidR="00A358B8" w:rsidRPr="00820E4D">
        <w:t>in spite of</w:t>
      </w:r>
      <w:proofErr w:type="gramEnd"/>
      <w:r w:rsidR="00A358B8" w:rsidRPr="00820E4D">
        <w:t xml:space="preserve"> the above, </w:t>
      </w:r>
      <w:r w:rsidRPr="00820E4D">
        <w:t>th</w:t>
      </w:r>
      <w:r w:rsidR="00564710" w:rsidRPr="00820E4D">
        <w:t>e</w:t>
      </w:r>
      <w:r w:rsidRPr="00820E4D">
        <w:t xml:space="preserve"> Offeror must propose </w:t>
      </w:r>
      <w:r w:rsidRPr="00820E4D">
        <w:rPr>
          <w:b/>
        </w:rPr>
        <w:t>specific</w:t>
      </w:r>
      <w:r w:rsidRPr="00820E4D">
        <w:t xml:space="preserve"> alte</w:t>
      </w:r>
      <w:r w:rsidR="00A22038" w:rsidRPr="00820E4D">
        <w:t>rnative language. The A</w:t>
      </w:r>
      <w:r w:rsidRPr="00820E4D">
        <w:t xml:space="preserve">gency may or may not accept the alternative language.  General references to the Offeror’s terms and conditions or attempts at complete substitutions </w:t>
      </w:r>
      <w:r w:rsidR="00C9671C" w:rsidRPr="00820E4D">
        <w:t xml:space="preserve">of the </w:t>
      </w:r>
      <w:r w:rsidR="00B40715" w:rsidRPr="00820E4D">
        <w:t xml:space="preserve">Draft </w:t>
      </w:r>
      <w:r w:rsidR="00C9671C" w:rsidRPr="00820E4D">
        <w:t xml:space="preserve">Contract </w:t>
      </w:r>
      <w:r w:rsidRPr="00820E4D">
        <w:t xml:space="preserve">are not acceptable to the </w:t>
      </w:r>
      <w:r w:rsidR="00A22038" w:rsidRPr="00820E4D">
        <w:t>Agency</w:t>
      </w:r>
      <w:r w:rsidRPr="00820E4D">
        <w:t xml:space="preserve"> and will result in disqualification of the Offeror’s proposal.</w:t>
      </w:r>
    </w:p>
    <w:p w14:paraId="34B98195" w14:textId="77777777" w:rsidR="001206A3" w:rsidRPr="00820E4D" w:rsidRDefault="001206A3" w:rsidP="00C114A8">
      <w:pPr>
        <w:ind w:left="748"/>
      </w:pPr>
    </w:p>
    <w:p w14:paraId="4BAD10F6" w14:textId="77777777" w:rsidR="001206A3" w:rsidRPr="00820E4D" w:rsidRDefault="001206A3" w:rsidP="00C114A8">
      <w:pPr>
        <w:ind w:left="748"/>
      </w:pPr>
      <w:r w:rsidRPr="00820E4D">
        <w:t>Offerors must provide a brief discussion of the purpose and impact, if any, of each proposed change followed by the specific proposed alternate wording.</w:t>
      </w:r>
    </w:p>
    <w:p w14:paraId="4970936B" w14:textId="77777777" w:rsidR="00175E70" w:rsidRPr="00820E4D" w:rsidRDefault="00175E70" w:rsidP="00C114A8">
      <w:pPr>
        <w:ind w:left="748"/>
      </w:pPr>
    </w:p>
    <w:p w14:paraId="7ED458D8" w14:textId="77777777" w:rsidR="00175E70" w:rsidRPr="00820E4D" w:rsidRDefault="00175E70" w:rsidP="00C114A8">
      <w:pPr>
        <w:ind w:left="748"/>
      </w:pPr>
      <w:r w:rsidRPr="00820E4D">
        <w:t>If an Offeror fails to propose any alternate terms and conditions during the procurement process</w:t>
      </w:r>
      <w:r w:rsidR="00B158F8" w:rsidRPr="00820E4D">
        <w:t xml:space="preserve"> (the RFP process prior to selection as successful Offeror)</w:t>
      </w:r>
      <w:r w:rsidRPr="00820E4D">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820E4D">
        <w:rPr>
          <w:b/>
          <w:u w:val="single"/>
        </w:rPr>
        <w:t>explicit agreement</w:t>
      </w:r>
      <w:r w:rsidRPr="00820E4D">
        <w:t xml:space="preserve"> by the Offeror that the </w:t>
      </w:r>
      <w:r w:rsidR="001E2A3D" w:rsidRPr="00820E4D">
        <w:t xml:space="preserve">contractual </w:t>
      </w:r>
      <w:r w:rsidRPr="00820E4D">
        <w:t xml:space="preserve">terms and conditions contained herein are </w:t>
      </w:r>
      <w:r w:rsidRPr="00820E4D">
        <w:rPr>
          <w:b/>
          <w:u w:val="single"/>
        </w:rPr>
        <w:t>accepted</w:t>
      </w:r>
      <w:r w:rsidRPr="00820E4D">
        <w:t xml:space="preserve"> by the Offeror.</w:t>
      </w:r>
    </w:p>
    <w:p w14:paraId="336142AB" w14:textId="77777777" w:rsidR="001206A3" w:rsidRPr="00820E4D" w:rsidRDefault="001206A3" w:rsidP="006B7973">
      <w:pPr>
        <w:pStyle w:val="Heading3"/>
        <w:numPr>
          <w:ilvl w:val="0"/>
          <w:numId w:val="12"/>
        </w:numPr>
        <w:rPr>
          <w:rFonts w:cs="Times New Roman"/>
        </w:rPr>
      </w:pPr>
      <w:bookmarkStart w:id="84" w:name="_Toc377565341"/>
      <w:bookmarkStart w:id="85" w:name="_Toc137714321"/>
      <w:r w:rsidRPr="00820E4D">
        <w:rPr>
          <w:rFonts w:cs="Times New Roman"/>
        </w:rPr>
        <w:t>Offeror’s Terms and Conditions</w:t>
      </w:r>
      <w:bookmarkEnd w:id="84"/>
      <w:bookmarkEnd w:id="85"/>
    </w:p>
    <w:p w14:paraId="354758B0" w14:textId="77777777" w:rsidR="001206A3" w:rsidRPr="00820E4D" w:rsidRDefault="001206A3"/>
    <w:p w14:paraId="0D22251E" w14:textId="45006DE0" w:rsidR="001206A3" w:rsidRPr="00820E4D" w:rsidRDefault="001206A3" w:rsidP="00C114A8">
      <w:pPr>
        <w:ind w:left="748"/>
      </w:pPr>
      <w:r w:rsidRPr="00820E4D">
        <w:t xml:space="preserve">Offerors must submit with the proposal a complete set of any additional terms and conditions they expect to have included in a contract </w:t>
      </w:r>
      <w:r w:rsidR="00A22038" w:rsidRPr="00820E4D">
        <w:t>negotiated with the</w:t>
      </w:r>
      <w:r w:rsidR="006713FC" w:rsidRPr="00820E4D">
        <w:t xml:space="preserve"> A</w:t>
      </w:r>
      <w:r w:rsidRPr="00820E4D">
        <w:t>gency.</w:t>
      </w:r>
      <w:r w:rsidR="00B158F8" w:rsidRPr="00820E4D">
        <w:t xml:space="preserve"> </w:t>
      </w:r>
      <w:r w:rsidR="00A955F3" w:rsidRPr="00820E4D">
        <w:t xml:space="preserve"> S</w:t>
      </w:r>
      <w:r w:rsidR="00B158F8" w:rsidRPr="00820E4D">
        <w:t>ee Section II.C.15 for requirements.</w:t>
      </w:r>
    </w:p>
    <w:p w14:paraId="71F6A6D1" w14:textId="77777777" w:rsidR="001206A3" w:rsidRPr="00820E4D" w:rsidRDefault="001206A3" w:rsidP="006B7973">
      <w:pPr>
        <w:pStyle w:val="Heading3"/>
        <w:numPr>
          <w:ilvl w:val="0"/>
          <w:numId w:val="12"/>
        </w:numPr>
        <w:rPr>
          <w:rFonts w:cs="Times New Roman"/>
        </w:rPr>
      </w:pPr>
      <w:bookmarkStart w:id="86" w:name="_Toc377565342"/>
      <w:bookmarkStart w:id="87" w:name="_Toc137714322"/>
      <w:r w:rsidRPr="00820E4D">
        <w:rPr>
          <w:rFonts w:cs="Times New Roman"/>
        </w:rPr>
        <w:t>Contract Deviations</w:t>
      </w:r>
      <w:bookmarkEnd w:id="86"/>
      <w:bookmarkEnd w:id="87"/>
    </w:p>
    <w:p w14:paraId="1E6AA59A" w14:textId="77777777" w:rsidR="001206A3" w:rsidRPr="00820E4D" w:rsidRDefault="001206A3"/>
    <w:p w14:paraId="7C5FBA37" w14:textId="77777777" w:rsidR="00A22038" w:rsidRPr="00820E4D" w:rsidRDefault="001206A3" w:rsidP="005E3420">
      <w:pPr>
        <w:ind w:left="748"/>
      </w:pPr>
      <w:r w:rsidRPr="00820E4D">
        <w:t>Any additional terms and conditions, which may be the subject of negotiation</w:t>
      </w:r>
      <w:r w:rsidR="00B158F8" w:rsidRPr="00820E4D">
        <w:t xml:space="preserve"> (such terms and conditions having been proposed during the procurement process, that is, the RFP process prior to selection as successful Offeror)</w:t>
      </w:r>
      <w:r w:rsidRPr="00820E4D">
        <w:t>, will be dis</w:t>
      </w:r>
      <w:r w:rsidR="00A22038" w:rsidRPr="00820E4D">
        <w:t>cussed only between the A</w:t>
      </w:r>
      <w:r w:rsidRPr="00820E4D">
        <w:t>gency and the Offeror selected and shall not be deemed an opportunity to amend the Offeror’s proposal.</w:t>
      </w:r>
    </w:p>
    <w:p w14:paraId="7F77D5CD" w14:textId="77777777" w:rsidR="001206A3" w:rsidRPr="00820E4D" w:rsidRDefault="001206A3" w:rsidP="006B7973">
      <w:pPr>
        <w:pStyle w:val="Heading3"/>
        <w:numPr>
          <w:ilvl w:val="0"/>
          <w:numId w:val="12"/>
        </w:numPr>
        <w:rPr>
          <w:rFonts w:cs="Times New Roman"/>
        </w:rPr>
      </w:pPr>
      <w:bookmarkStart w:id="88" w:name="_Toc377565343"/>
      <w:bookmarkStart w:id="89" w:name="_Toc137714323"/>
      <w:r w:rsidRPr="00820E4D">
        <w:rPr>
          <w:rFonts w:cs="Times New Roman"/>
        </w:rPr>
        <w:t>Offeror Qualifications</w:t>
      </w:r>
      <w:bookmarkEnd w:id="88"/>
      <w:bookmarkEnd w:id="89"/>
    </w:p>
    <w:p w14:paraId="33520333" w14:textId="77777777" w:rsidR="001206A3" w:rsidRPr="00820E4D" w:rsidRDefault="001206A3"/>
    <w:p w14:paraId="6C517A64" w14:textId="65F406B3" w:rsidR="001206A3" w:rsidRPr="00820E4D" w:rsidRDefault="004F24AC" w:rsidP="008807A8">
      <w:pPr>
        <w:ind w:left="748"/>
      </w:pPr>
      <w:r w:rsidRPr="00820E4D">
        <w:t xml:space="preserve">The </w:t>
      </w:r>
      <w:r w:rsidR="002944B8" w:rsidRPr="00820E4D">
        <w:t>Evaluation Committee</w:t>
      </w:r>
      <w:r w:rsidRPr="00820E4D">
        <w:t xml:space="preserve"> </w:t>
      </w:r>
      <w:r w:rsidR="001206A3" w:rsidRPr="00820E4D">
        <w:t>may make such investigations as necessary to determine the ability of the potential Offeror to adhere to the requirements specified within thi</w:t>
      </w:r>
      <w:r w:rsidRPr="00820E4D">
        <w:t xml:space="preserve">s RFP.  The </w:t>
      </w:r>
      <w:r w:rsidR="002944B8" w:rsidRPr="00820E4D">
        <w:t>Evaluation Committee</w:t>
      </w:r>
      <w:r w:rsidR="001206A3" w:rsidRPr="00820E4D">
        <w:t xml:space="preserve"> will reject the proposal of any potential Offeror who is not a </w:t>
      </w:r>
      <w:r w:rsidR="00880211" w:rsidRPr="00820E4D">
        <w:lastRenderedPageBreak/>
        <w:t>R</w:t>
      </w:r>
      <w:r w:rsidR="001206A3" w:rsidRPr="00820E4D">
        <w:t xml:space="preserve">esponsible Offeror or fails to submit a </w:t>
      </w:r>
      <w:r w:rsidR="00EB6FEE" w:rsidRPr="00820E4D">
        <w:t>R</w:t>
      </w:r>
      <w:r w:rsidR="001206A3" w:rsidRPr="00820E4D">
        <w:t xml:space="preserve">esponsive </w:t>
      </w:r>
      <w:r w:rsidR="00EB6FEE" w:rsidRPr="00820E4D">
        <w:t>O</w:t>
      </w:r>
      <w:r w:rsidR="001206A3" w:rsidRPr="00820E4D">
        <w:t>ffer as defined in</w:t>
      </w:r>
      <w:r w:rsidR="00AC52D4" w:rsidRPr="00820E4D">
        <w:t xml:space="preserve"> §</w:t>
      </w:r>
      <w:r w:rsidR="001206A3" w:rsidRPr="00820E4D">
        <w:t>13</w:t>
      </w:r>
      <w:r w:rsidR="000C601D" w:rsidRPr="00820E4D">
        <w:t>-</w:t>
      </w:r>
      <w:r w:rsidR="001206A3" w:rsidRPr="00820E4D">
        <w:t>1</w:t>
      </w:r>
      <w:r w:rsidR="000C601D" w:rsidRPr="00820E4D">
        <w:t>-</w:t>
      </w:r>
      <w:r w:rsidR="001206A3" w:rsidRPr="00820E4D">
        <w:t xml:space="preserve">83 and </w:t>
      </w:r>
      <w:r w:rsidR="00EC60AD" w:rsidRPr="00820E4D">
        <w:t>§</w:t>
      </w:r>
      <w:r w:rsidR="001206A3" w:rsidRPr="00820E4D">
        <w:t>13-1-85</w:t>
      </w:r>
      <w:r w:rsidR="00EC60AD" w:rsidRPr="00820E4D">
        <w:t>, NMSA 1978</w:t>
      </w:r>
      <w:r w:rsidR="001206A3" w:rsidRPr="00820E4D">
        <w:t>.</w:t>
      </w:r>
    </w:p>
    <w:p w14:paraId="0CD13762" w14:textId="77777777" w:rsidR="001206A3" w:rsidRPr="00820E4D" w:rsidRDefault="001206A3" w:rsidP="006B7973">
      <w:pPr>
        <w:pStyle w:val="Heading3"/>
        <w:numPr>
          <w:ilvl w:val="0"/>
          <w:numId w:val="12"/>
        </w:numPr>
        <w:rPr>
          <w:rFonts w:cs="Times New Roman"/>
        </w:rPr>
      </w:pPr>
      <w:bookmarkStart w:id="90" w:name="_Toc377565344"/>
      <w:bookmarkStart w:id="91" w:name="_Toc137714324"/>
      <w:r w:rsidRPr="00820E4D">
        <w:rPr>
          <w:rFonts w:cs="Times New Roman"/>
        </w:rPr>
        <w:t>Right to Waive Minor Irregularities</w:t>
      </w:r>
      <w:bookmarkEnd w:id="90"/>
      <w:bookmarkEnd w:id="91"/>
    </w:p>
    <w:p w14:paraId="51465130" w14:textId="77777777" w:rsidR="001206A3" w:rsidRPr="00820E4D" w:rsidRDefault="001206A3"/>
    <w:p w14:paraId="11A58D2F" w14:textId="03C38B6E" w:rsidR="00E3114A" w:rsidRPr="00820E4D" w:rsidRDefault="004F24AC" w:rsidP="00625D80">
      <w:pPr>
        <w:ind w:left="748"/>
      </w:pPr>
      <w:r w:rsidRPr="00820E4D">
        <w:t xml:space="preserve">The </w:t>
      </w:r>
      <w:r w:rsidR="002944B8" w:rsidRPr="00820E4D">
        <w:t>Evaluation Committee</w:t>
      </w:r>
      <w:r w:rsidRPr="00820E4D">
        <w:t xml:space="preserve"> </w:t>
      </w:r>
      <w:r w:rsidR="001206A3" w:rsidRPr="00820E4D">
        <w:t>reserves the right to waive minor irregular</w:t>
      </w:r>
      <w:r w:rsidRPr="00820E4D">
        <w:t>ities</w:t>
      </w:r>
      <w:r w:rsidR="00E84C98" w:rsidRPr="00820E4D">
        <w:t>, as defined in Section I.</w:t>
      </w:r>
      <w:r w:rsidR="00611DE7" w:rsidRPr="00820E4D">
        <w:t>F</w:t>
      </w:r>
      <w:r w:rsidR="006F06AF" w:rsidRPr="00820E4D">
        <w:t>.</w:t>
      </w:r>
      <w:r w:rsidR="00F17E73" w:rsidRPr="00820E4D">
        <w:t>20</w:t>
      </w:r>
      <w:r w:rsidRPr="00820E4D">
        <w:t xml:space="preserve">.  The </w:t>
      </w:r>
      <w:r w:rsidR="002944B8" w:rsidRPr="00820E4D">
        <w:t>Evaluation Committee</w:t>
      </w:r>
      <w:r w:rsidR="001206A3" w:rsidRPr="00820E4D">
        <w:t xml:space="preserve"> also reserves the right to waive mandatory requirements</w:t>
      </w:r>
      <w:r w:rsidR="006B5301" w:rsidRPr="00820E4D">
        <w:t>,</w:t>
      </w:r>
      <w:r w:rsidR="001206A3" w:rsidRPr="00820E4D">
        <w:t xml:space="preserve"> </w:t>
      </w:r>
      <w:proofErr w:type="gramStart"/>
      <w:r w:rsidR="001206A3" w:rsidRPr="00820E4D">
        <w:t>provided that</w:t>
      </w:r>
      <w:proofErr w:type="gramEnd"/>
      <w:r w:rsidR="001206A3" w:rsidRPr="00820E4D">
        <w:t xml:space="preserve"> </w:t>
      </w:r>
      <w:r w:rsidR="001206A3" w:rsidRPr="00820E4D">
        <w:rPr>
          <w:b/>
          <w:u w:val="single"/>
        </w:rPr>
        <w:t>all</w:t>
      </w:r>
      <w:r w:rsidR="001206A3" w:rsidRPr="00820E4D">
        <w:t xml:space="preserve"> of the otherwise responsive proposals failed to meet the same mandatory requirements and the failure to do so does not otherwise materially affect the procurement.  This right is at the sole discre</w:t>
      </w:r>
      <w:r w:rsidR="00F60CEF" w:rsidRPr="00820E4D">
        <w:t xml:space="preserve">tion of the </w:t>
      </w:r>
      <w:r w:rsidR="002944B8" w:rsidRPr="00820E4D">
        <w:t>Evaluation Committee</w:t>
      </w:r>
      <w:r w:rsidR="001206A3" w:rsidRPr="00820E4D">
        <w:t>.</w:t>
      </w:r>
    </w:p>
    <w:p w14:paraId="17260963" w14:textId="77777777" w:rsidR="001206A3" w:rsidRPr="00820E4D" w:rsidRDefault="001206A3" w:rsidP="006B7973">
      <w:pPr>
        <w:pStyle w:val="Heading3"/>
        <w:numPr>
          <w:ilvl w:val="0"/>
          <w:numId w:val="12"/>
        </w:numPr>
        <w:rPr>
          <w:rFonts w:cs="Times New Roman"/>
        </w:rPr>
      </w:pPr>
      <w:bookmarkStart w:id="92" w:name="_Toc377565345"/>
      <w:bookmarkStart w:id="93" w:name="_Toc137714325"/>
      <w:r w:rsidRPr="00820E4D">
        <w:rPr>
          <w:rFonts w:cs="Times New Roman"/>
        </w:rPr>
        <w:t>Change in Contractor Representatives</w:t>
      </w:r>
      <w:bookmarkEnd w:id="92"/>
      <w:bookmarkEnd w:id="93"/>
    </w:p>
    <w:p w14:paraId="2942CF1E" w14:textId="77777777" w:rsidR="001206A3" w:rsidRPr="00820E4D" w:rsidRDefault="001206A3"/>
    <w:p w14:paraId="03107590" w14:textId="77777777" w:rsidR="001206A3" w:rsidRPr="00820E4D" w:rsidRDefault="00A22038" w:rsidP="008807A8">
      <w:pPr>
        <w:ind w:left="748"/>
      </w:pPr>
      <w:r w:rsidRPr="00820E4D">
        <w:t>The A</w:t>
      </w:r>
      <w:r w:rsidR="001206A3" w:rsidRPr="00820E4D">
        <w:t>gency reserve</w:t>
      </w:r>
      <w:r w:rsidR="00AF5D27" w:rsidRPr="00820E4D">
        <w:t>s</w:t>
      </w:r>
      <w:r w:rsidR="001206A3" w:rsidRPr="00820E4D">
        <w:t xml:space="preserve"> the right to require a change in contractor representatives if the assigned representative</w:t>
      </w:r>
      <w:r w:rsidR="00A358B8" w:rsidRPr="00820E4D">
        <w:t>(</w:t>
      </w:r>
      <w:r w:rsidR="001206A3" w:rsidRPr="00820E4D">
        <w:t>s</w:t>
      </w:r>
      <w:r w:rsidR="00A358B8" w:rsidRPr="00820E4D">
        <w:t>)</w:t>
      </w:r>
      <w:r w:rsidR="00491726" w:rsidRPr="00820E4D">
        <w:t xml:space="preserve"> </w:t>
      </w:r>
      <w:r w:rsidR="00C83020" w:rsidRPr="00820E4D">
        <w:t>is</w:t>
      </w:r>
      <w:r w:rsidR="00706F30" w:rsidRPr="00820E4D">
        <w:t xml:space="preserve"> </w:t>
      </w:r>
      <w:r w:rsidR="00A358B8" w:rsidRPr="00820E4D">
        <w:t>(are)</w:t>
      </w:r>
      <w:r w:rsidR="001206A3" w:rsidRPr="00820E4D">
        <w:t xml:space="preserve"> not,</w:t>
      </w:r>
      <w:r w:rsidRPr="00820E4D">
        <w:t xml:space="preserve"> in the opinion of the A</w:t>
      </w:r>
      <w:r w:rsidR="001206A3" w:rsidRPr="00820E4D">
        <w:t xml:space="preserve">gency, </w:t>
      </w:r>
      <w:r w:rsidR="00A358B8" w:rsidRPr="00820E4D">
        <w:t xml:space="preserve">adequately </w:t>
      </w:r>
      <w:r w:rsidR="001206A3" w:rsidRPr="00820E4D">
        <w:t xml:space="preserve">meeting </w:t>
      </w:r>
      <w:r w:rsidR="00A358B8" w:rsidRPr="00820E4D">
        <w:t xml:space="preserve">the </w:t>
      </w:r>
      <w:r w:rsidR="001206A3" w:rsidRPr="00820E4D">
        <w:t xml:space="preserve">needs </w:t>
      </w:r>
      <w:r w:rsidR="00A358B8" w:rsidRPr="00820E4D">
        <w:t>of the Agency</w:t>
      </w:r>
      <w:r w:rsidR="001206A3" w:rsidRPr="00820E4D">
        <w:t>.</w:t>
      </w:r>
    </w:p>
    <w:p w14:paraId="297AC99D" w14:textId="77777777" w:rsidR="001206A3" w:rsidRPr="00820E4D" w:rsidRDefault="001206A3" w:rsidP="006B7973">
      <w:pPr>
        <w:pStyle w:val="Heading3"/>
        <w:numPr>
          <w:ilvl w:val="0"/>
          <w:numId w:val="12"/>
        </w:numPr>
        <w:rPr>
          <w:rFonts w:cs="Times New Roman"/>
        </w:rPr>
      </w:pPr>
      <w:bookmarkStart w:id="94" w:name="_Toc377565346"/>
      <w:bookmarkStart w:id="95" w:name="_Toc137714326"/>
      <w:r w:rsidRPr="00820E4D">
        <w:rPr>
          <w:rFonts w:cs="Times New Roman"/>
        </w:rPr>
        <w:t>Notice</w:t>
      </w:r>
      <w:r w:rsidR="00AF5D27" w:rsidRPr="00820E4D">
        <w:rPr>
          <w:rFonts w:cs="Times New Roman"/>
        </w:rPr>
        <w:t xml:space="preserve"> of Penalties</w:t>
      </w:r>
      <w:bookmarkEnd w:id="94"/>
      <w:bookmarkEnd w:id="95"/>
    </w:p>
    <w:p w14:paraId="66955DA2" w14:textId="77777777" w:rsidR="001206A3" w:rsidRPr="00820E4D" w:rsidRDefault="001206A3"/>
    <w:p w14:paraId="0B35F947" w14:textId="77777777" w:rsidR="001206A3" w:rsidRPr="00820E4D" w:rsidRDefault="001206A3" w:rsidP="008807A8">
      <w:pPr>
        <w:ind w:left="748"/>
      </w:pPr>
      <w:r w:rsidRPr="00820E4D">
        <w:t xml:space="preserve">The Procurement Code, </w:t>
      </w:r>
      <w:r w:rsidR="00E95BDF" w:rsidRPr="00820E4D">
        <w:t>§</w:t>
      </w:r>
      <w:r w:rsidR="00EC60AD" w:rsidRPr="00820E4D">
        <w:t>§</w:t>
      </w:r>
      <w:r w:rsidRPr="00820E4D">
        <w:t>13</w:t>
      </w:r>
      <w:r w:rsidR="005802C3" w:rsidRPr="00820E4D">
        <w:t>-</w:t>
      </w:r>
      <w:r w:rsidRPr="00820E4D">
        <w:t>1</w:t>
      </w:r>
      <w:r w:rsidR="005802C3" w:rsidRPr="00820E4D">
        <w:t>-</w:t>
      </w:r>
      <w:r w:rsidRPr="00820E4D">
        <w:t>28 through 13</w:t>
      </w:r>
      <w:r w:rsidR="005802C3" w:rsidRPr="00820E4D">
        <w:t>-</w:t>
      </w:r>
      <w:r w:rsidRPr="00820E4D">
        <w:t>1</w:t>
      </w:r>
      <w:r w:rsidR="005802C3" w:rsidRPr="00820E4D">
        <w:t>-</w:t>
      </w:r>
      <w:r w:rsidRPr="00820E4D">
        <w:t>199</w:t>
      </w:r>
      <w:r w:rsidR="00EC60AD" w:rsidRPr="00820E4D">
        <w:t>, NMSA 1978</w:t>
      </w:r>
      <w:r w:rsidRPr="00820E4D">
        <w:t>, imposes civil</w:t>
      </w:r>
      <w:r w:rsidR="00A358B8" w:rsidRPr="00820E4D">
        <w:t>,</w:t>
      </w:r>
      <w:r w:rsidRPr="00820E4D">
        <w:t xml:space="preserve"> </w:t>
      </w:r>
      <w:r w:rsidR="00EF704A" w:rsidRPr="00820E4D">
        <w:t xml:space="preserve">and </w:t>
      </w:r>
      <w:r w:rsidRPr="00820E4D">
        <w:t>misdemeanor</w:t>
      </w:r>
      <w:r w:rsidR="00A358B8" w:rsidRPr="00820E4D">
        <w:t xml:space="preserve"> and felony</w:t>
      </w:r>
      <w:r w:rsidRPr="00820E4D">
        <w:t xml:space="preserve"> criminal penalties for its violation.  In addition, the New Mexico criminal statutes impose felony penalties for bribes, </w:t>
      </w:r>
      <w:proofErr w:type="gramStart"/>
      <w:r w:rsidRPr="00820E4D">
        <w:t>gratuities</w:t>
      </w:r>
      <w:proofErr w:type="gramEnd"/>
      <w:r w:rsidRPr="00820E4D">
        <w:t xml:space="preserve"> and kickbacks.</w:t>
      </w:r>
    </w:p>
    <w:p w14:paraId="30A8E213" w14:textId="77777777" w:rsidR="001206A3" w:rsidRPr="00820E4D" w:rsidRDefault="001206A3" w:rsidP="006B7973">
      <w:pPr>
        <w:pStyle w:val="Heading3"/>
        <w:numPr>
          <w:ilvl w:val="0"/>
          <w:numId w:val="12"/>
        </w:numPr>
        <w:rPr>
          <w:rFonts w:cs="Times New Roman"/>
        </w:rPr>
      </w:pPr>
      <w:bookmarkStart w:id="96" w:name="_Toc377565347"/>
      <w:bookmarkStart w:id="97" w:name="_Toc137714327"/>
      <w:r w:rsidRPr="00820E4D">
        <w:rPr>
          <w:rFonts w:cs="Times New Roman"/>
        </w:rPr>
        <w:t>Agency Rights</w:t>
      </w:r>
      <w:bookmarkEnd w:id="96"/>
      <w:bookmarkEnd w:id="97"/>
    </w:p>
    <w:p w14:paraId="59F5BF1A" w14:textId="77777777" w:rsidR="001206A3" w:rsidRPr="00820E4D" w:rsidRDefault="001206A3"/>
    <w:p w14:paraId="43B13E3C" w14:textId="77777777" w:rsidR="001206A3" w:rsidRPr="00820E4D" w:rsidRDefault="001206A3" w:rsidP="008807A8">
      <w:pPr>
        <w:ind w:left="748"/>
      </w:pPr>
      <w:r w:rsidRPr="00820E4D">
        <w:t>The Agency</w:t>
      </w:r>
      <w:r w:rsidR="006713FC" w:rsidRPr="00820E4D">
        <w:t xml:space="preserve"> in agreement with the </w:t>
      </w:r>
      <w:r w:rsidR="002944B8" w:rsidRPr="00820E4D">
        <w:t>Evaluation Committee</w:t>
      </w:r>
      <w:r w:rsidRPr="00820E4D">
        <w:t xml:space="preserve"> reserves the right to accept all or a portion of a potential Offeror’s proposal.</w:t>
      </w:r>
    </w:p>
    <w:p w14:paraId="01AD4BF5" w14:textId="77777777" w:rsidR="001206A3" w:rsidRPr="00820E4D" w:rsidRDefault="006151EA" w:rsidP="006B7973">
      <w:pPr>
        <w:pStyle w:val="Heading3"/>
        <w:numPr>
          <w:ilvl w:val="0"/>
          <w:numId w:val="12"/>
        </w:numPr>
        <w:rPr>
          <w:rFonts w:cs="Times New Roman"/>
        </w:rPr>
      </w:pPr>
      <w:bookmarkStart w:id="98" w:name="_Toc377565348"/>
      <w:r w:rsidRPr="00820E4D">
        <w:rPr>
          <w:rFonts w:cs="Times New Roman"/>
        </w:rPr>
        <w:t xml:space="preserve"> </w:t>
      </w:r>
      <w:bookmarkStart w:id="99" w:name="_Toc137714328"/>
      <w:r w:rsidR="001206A3" w:rsidRPr="00820E4D">
        <w:rPr>
          <w:rFonts w:cs="Times New Roman"/>
        </w:rPr>
        <w:t>Right to Publish</w:t>
      </w:r>
      <w:bookmarkEnd w:id="98"/>
      <w:bookmarkEnd w:id="99"/>
    </w:p>
    <w:p w14:paraId="7047A668" w14:textId="77777777" w:rsidR="001206A3" w:rsidRPr="00820E4D" w:rsidRDefault="001206A3"/>
    <w:p w14:paraId="07C7CAAA" w14:textId="77777777" w:rsidR="00A11E87" w:rsidRPr="00820E4D" w:rsidRDefault="001206A3" w:rsidP="00312778">
      <w:pPr>
        <w:pStyle w:val="ListBullet"/>
        <w:numPr>
          <w:ilvl w:val="0"/>
          <w:numId w:val="0"/>
        </w:numPr>
        <w:ind w:left="720"/>
      </w:pPr>
      <w:r w:rsidRPr="00820E4D">
        <w:t xml:space="preserve">Throughout the duration of this procurement process and contract term, Offerors and contractors must secure from the </w:t>
      </w:r>
      <w:r w:rsidR="00AF5D27" w:rsidRPr="00820E4D">
        <w:t xml:space="preserve">agency </w:t>
      </w:r>
      <w:r w:rsidRPr="00820E4D">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820E4D">
        <w:t>contract</w:t>
      </w:r>
      <w:r w:rsidRPr="00820E4D">
        <w:t>.</w:t>
      </w:r>
    </w:p>
    <w:p w14:paraId="16B68EF0" w14:textId="77777777" w:rsidR="001206A3" w:rsidRPr="00820E4D" w:rsidRDefault="001206A3" w:rsidP="006B7973">
      <w:pPr>
        <w:pStyle w:val="Heading3"/>
        <w:numPr>
          <w:ilvl w:val="0"/>
          <w:numId w:val="12"/>
        </w:numPr>
        <w:rPr>
          <w:rFonts w:cs="Times New Roman"/>
        </w:rPr>
      </w:pPr>
      <w:bookmarkStart w:id="100" w:name="_Toc377565349"/>
      <w:bookmarkStart w:id="101" w:name="_Toc137714329"/>
      <w:r w:rsidRPr="00820E4D">
        <w:rPr>
          <w:rFonts w:cs="Times New Roman"/>
        </w:rPr>
        <w:t>Ownership of Proposals</w:t>
      </w:r>
      <w:bookmarkEnd w:id="100"/>
      <w:bookmarkEnd w:id="101"/>
    </w:p>
    <w:p w14:paraId="749642FC" w14:textId="77777777" w:rsidR="001206A3" w:rsidRPr="00820E4D" w:rsidRDefault="001206A3"/>
    <w:p w14:paraId="4394A76C" w14:textId="72751396" w:rsidR="00A97141" w:rsidRPr="00820E4D" w:rsidRDefault="001206A3" w:rsidP="00A97141">
      <w:pPr>
        <w:ind w:left="748"/>
      </w:pPr>
      <w:r w:rsidRPr="00820E4D">
        <w:t xml:space="preserve">All documents submitted in response to the RFP shall become property </w:t>
      </w:r>
      <w:r w:rsidR="00C3058E" w:rsidRPr="00820E4D">
        <w:t>of the</w:t>
      </w:r>
      <w:r w:rsidR="00A22038" w:rsidRPr="00820E4D">
        <w:t xml:space="preserve"> State of New Mexico</w:t>
      </w:r>
      <w:r w:rsidRPr="00820E4D">
        <w:t xml:space="preserve">.  </w:t>
      </w:r>
      <w:bookmarkStart w:id="102" w:name="_Toc161133659"/>
      <w:r w:rsidR="00F375A5" w:rsidRPr="00820E4D">
        <w:t xml:space="preserve">If the RFP is cancelled, all responses received shall be destroyed by the </w:t>
      </w:r>
      <w:proofErr w:type="gramStart"/>
      <w:r w:rsidR="00F375A5" w:rsidRPr="00820E4D">
        <w:t xml:space="preserve">Agency </w:t>
      </w:r>
      <w:r w:rsidR="009C5CFE" w:rsidRPr="00820E4D">
        <w:t xml:space="preserve"> unless</w:t>
      </w:r>
      <w:proofErr w:type="gramEnd"/>
      <w:r w:rsidR="009C5CFE" w:rsidRPr="00820E4D">
        <w:t xml:space="preserve"> the Offeror </w:t>
      </w:r>
      <w:r w:rsidR="00C86016" w:rsidRPr="00820E4D">
        <w:t xml:space="preserve">either </w:t>
      </w:r>
      <w:r w:rsidR="009C5CFE" w:rsidRPr="00820E4D">
        <w:t>picks up</w:t>
      </w:r>
      <w:r w:rsidR="00C86016" w:rsidRPr="00820E4D">
        <w:t>,</w:t>
      </w:r>
      <w:r w:rsidR="009C5CFE" w:rsidRPr="00820E4D">
        <w:t xml:space="preserve"> </w:t>
      </w:r>
      <w:r w:rsidR="00C86016" w:rsidRPr="00820E4D">
        <w:t xml:space="preserve">or arranges for pick-up, </w:t>
      </w:r>
      <w:r w:rsidR="009C5CFE" w:rsidRPr="00820E4D">
        <w:t xml:space="preserve">the materials within three (3) </w:t>
      </w:r>
      <w:r w:rsidR="009C7907" w:rsidRPr="00820E4D">
        <w:t xml:space="preserve">business </w:t>
      </w:r>
      <w:r w:rsidR="009C5CFE" w:rsidRPr="00820E4D">
        <w:t>days of notification of the cancellation.</w:t>
      </w:r>
      <w:r w:rsidR="00C86016" w:rsidRPr="00820E4D">
        <w:t xml:space="preserve">  Offeror is responsible for all costs involved in return mailing/shipping of proposals. </w:t>
      </w:r>
    </w:p>
    <w:p w14:paraId="38E7A709" w14:textId="77777777" w:rsidR="00A22038" w:rsidRPr="00820E4D" w:rsidRDefault="00A22038" w:rsidP="006B7973">
      <w:pPr>
        <w:pStyle w:val="Heading3"/>
        <w:numPr>
          <w:ilvl w:val="0"/>
          <w:numId w:val="12"/>
        </w:numPr>
        <w:rPr>
          <w:rFonts w:cs="Times New Roman"/>
        </w:rPr>
      </w:pPr>
      <w:bookmarkStart w:id="103" w:name="_Toc377565350"/>
      <w:bookmarkStart w:id="104" w:name="_Toc137714330"/>
      <w:r w:rsidRPr="00820E4D">
        <w:rPr>
          <w:rFonts w:cs="Times New Roman"/>
        </w:rPr>
        <w:lastRenderedPageBreak/>
        <w:t>Confidentiality</w:t>
      </w:r>
      <w:bookmarkEnd w:id="102"/>
      <w:bookmarkEnd w:id="103"/>
      <w:bookmarkEnd w:id="104"/>
    </w:p>
    <w:p w14:paraId="29FFE514" w14:textId="77777777" w:rsidR="00A22038" w:rsidRPr="00820E4D" w:rsidRDefault="00A22038" w:rsidP="00C018C2">
      <w:pPr>
        <w:rPr>
          <w:sz w:val="26"/>
          <w:szCs w:val="26"/>
        </w:rPr>
      </w:pPr>
    </w:p>
    <w:p w14:paraId="5903FDD1" w14:textId="77777777" w:rsidR="00A22038" w:rsidRPr="00820E4D" w:rsidRDefault="00A22038" w:rsidP="00C018C2">
      <w:pPr>
        <w:ind w:left="720"/>
      </w:pPr>
      <w:r w:rsidRPr="00820E4D">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20E4D">
        <w:t xml:space="preserve">r written approval of </w:t>
      </w:r>
      <w:r w:rsidR="00A358B8" w:rsidRPr="00820E4D">
        <w:t>the A</w:t>
      </w:r>
      <w:r w:rsidR="00C5338C" w:rsidRPr="00820E4D">
        <w:t>gency</w:t>
      </w:r>
      <w:r w:rsidRPr="00820E4D">
        <w:t xml:space="preserve">.  </w:t>
      </w:r>
    </w:p>
    <w:p w14:paraId="092D14B2" w14:textId="77777777" w:rsidR="00A22038" w:rsidRPr="00820E4D" w:rsidRDefault="00A22038" w:rsidP="00C018C2">
      <w:pPr>
        <w:rPr>
          <w:sz w:val="20"/>
          <w:szCs w:val="20"/>
        </w:rPr>
      </w:pPr>
    </w:p>
    <w:p w14:paraId="217F9502" w14:textId="77777777" w:rsidR="00A22038" w:rsidRPr="00820E4D" w:rsidRDefault="00A22038" w:rsidP="00C018C2">
      <w:pPr>
        <w:ind w:left="720"/>
      </w:pPr>
      <w:r w:rsidRPr="00820E4D">
        <w:t>The Contractor(s) agree</w:t>
      </w:r>
      <w:r w:rsidR="00C5338C" w:rsidRPr="00820E4D">
        <w:t>s</w:t>
      </w:r>
      <w:r w:rsidRPr="00820E4D">
        <w:t xml:space="preserve"> to protect the confidentiality of all confidential information and not to publish or disclose such information to any third pa</w:t>
      </w:r>
      <w:r w:rsidR="00312778" w:rsidRPr="00820E4D">
        <w:t xml:space="preserve">rty without the procuring </w:t>
      </w:r>
      <w:r w:rsidR="00A358B8" w:rsidRPr="00820E4D">
        <w:t>A</w:t>
      </w:r>
      <w:r w:rsidR="00C5338C" w:rsidRPr="00820E4D">
        <w:t xml:space="preserve">gency's </w:t>
      </w:r>
      <w:r w:rsidRPr="00820E4D">
        <w:t xml:space="preserve">written permission. </w:t>
      </w:r>
    </w:p>
    <w:p w14:paraId="368424E0" w14:textId="77777777" w:rsidR="00A22038" w:rsidRPr="00820E4D" w:rsidRDefault="00A22038" w:rsidP="00A22038"/>
    <w:p w14:paraId="0687733B" w14:textId="77777777" w:rsidR="001206A3" w:rsidRPr="00820E4D" w:rsidRDefault="001206A3" w:rsidP="006B7973">
      <w:pPr>
        <w:pStyle w:val="Heading3"/>
        <w:numPr>
          <w:ilvl w:val="0"/>
          <w:numId w:val="12"/>
        </w:numPr>
        <w:rPr>
          <w:rFonts w:cs="Times New Roman"/>
        </w:rPr>
      </w:pPr>
      <w:bookmarkStart w:id="105" w:name="_Toc312927566"/>
      <w:bookmarkStart w:id="106" w:name="_Toc377565351"/>
      <w:bookmarkStart w:id="107" w:name="_Toc137714331"/>
      <w:r w:rsidRPr="00820E4D">
        <w:rPr>
          <w:rFonts w:cs="Times New Roman"/>
        </w:rPr>
        <w:t xml:space="preserve">Electronic mail address </w:t>
      </w:r>
      <w:proofErr w:type="gramStart"/>
      <w:r w:rsidRPr="00820E4D">
        <w:rPr>
          <w:rFonts w:cs="Times New Roman"/>
        </w:rPr>
        <w:t>required</w:t>
      </w:r>
      <w:bookmarkEnd w:id="105"/>
      <w:bookmarkEnd w:id="106"/>
      <w:bookmarkEnd w:id="107"/>
      <w:proofErr w:type="gramEnd"/>
    </w:p>
    <w:p w14:paraId="155C4759" w14:textId="77777777" w:rsidR="00A97141" w:rsidRPr="00820E4D" w:rsidRDefault="00A97141" w:rsidP="00A97141"/>
    <w:p w14:paraId="1029DB8E" w14:textId="77777777" w:rsidR="001206A3" w:rsidRPr="00820E4D" w:rsidRDefault="00A97141" w:rsidP="005E3420">
      <w:pPr>
        <w:pStyle w:val="BodyText"/>
        <w:ind w:left="720"/>
      </w:pPr>
      <w:r w:rsidRPr="00820E4D">
        <w:t>A large part of the communication regarding this procurement will be conducted by electronic mail (e-mail).  Offeror must have a valid e-mail address to receive this correspo</w:t>
      </w:r>
      <w:r w:rsidR="00312778" w:rsidRPr="00820E4D">
        <w:t>ndence. (See also Section II.B.5</w:t>
      </w:r>
      <w:r w:rsidRPr="00820E4D">
        <w:t>, Response to Written Questions).</w:t>
      </w:r>
    </w:p>
    <w:p w14:paraId="30D88F3C" w14:textId="77777777" w:rsidR="00C9671C" w:rsidRPr="00820E4D" w:rsidRDefault="00C9671C" w:rsidP="005E3420">
      <w:pPr>
        <w:pStyle w:val="BodyText"/>
        <w:ind w:left="720"/>
      </w:pPr>
    </w:p>
    <w:p w14:paraId="7EFBB08F" w14:textId="77777777" w:rsidR="001206A3" w:rsidRPr="00820E4D" w:rsidRDefault="001206A3" w:rsidP="006B7973">
      <w:pPr>
        <w:pStyle w:val="Heading3"/>
        <w:numPr>
          <w:ilvl w:val="0"/>
          <w:numId w:val="12"/>
        </w:numPr>
        <w:rPr>
          <w:rFonts w:cs="Times New Roman"/>
        </w:rPr>
      </w:pPr>
      <w:bookmarkStart w:id="108" w:name="_Toc377565352"/>
      <w:bookmarkStart w:id="109" w:name="_Toc137714332"/>
      <w:r w:rsidRPr="00820E4D">
        <w:rPr>
          <w:rFonts w:cs="Times New Roman"/>
        </w:rPr>
        <w:t>Use of Electronic Versions of this RFP</w:t>
      </w:r>
      <w:bookmarkEnd w:id="108"/>
      <w:bookmarkEnd w:id="109"/>
    </w:p>
    <w:p w14:paraId="18B14DE5" w14:textId="77777777" w:rsidR="001206A3" w:rsidRPr="00820E4D" w:rsidRDefault="001206A3"/>
    <w:p w14:paraId="6E996CFF" w14:textId="77777777" w:rsidR="00F3719E" w:rsidRDefault="00F3719E" w:rsidP="00F3719E">
      <w:pPr>
        <w:spacing w:line="276" w:lineRule="auto"/>
        <w:ind w:left="748"/>
      </w:pPr>
      <w:bookmarkStart w:id="110" w:name="_Toc377565353"/>
      <w:r>
        <w:rPr>
          <w:color w:val="000000"/>
        </w:rP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24">
        <w:r>
          <w:rPr>
            <w:color w:val="0000FF"/>
            <w:u w:val="single"/>
          </w:rPr>
          <w:t>https://nmaging.state.nm.us/for-our-partners</w:t>
        </w:r>
      </w:hyperlink>
    </w:p>
    <w:p w14:paraId="0EC9BB27" w14:textId="77777777" w:rsidR="00A97141" w:rsidRPr="00820E4D" w:rsidRDefault="00A97141" w:rsidP="006B7973">
      <w:pPr>
        <w:pStyle w:val="Heading3"/>
        <w:numPr>
          <w:ilvl w:val="0"/>
          <w:numId w:val="12"/>
        </w:numPr>
        <w:rPr>
          <w:rFonts w:cs="Times New Roman"/>
        </w:rPr>
      </w:pPr>
      <w:bookmarkStart w:id="111" w:name="_Toc137714333"/>
      <w:r w:rsidRPr="00820E4D">
        <w:rPr>
          <w:rFonts w:cs="Times New Roman"/>
        </w:rPr>
        <w:t>New Mexico Employees Health Coverage</w:t>
      </w:r>
      <w:bookmarkEnd w:id="110"/>
      <w:bookmarkEnd w:id="111"/>
    </w:p>
    <w:p w14:paraId="6C1D8E59" w14:textId="77777777" w:rsidR="00A97141" w:rsidRPr="00820E4D" w:rsidRDefault="00A97141" w:rsidP="00A97141"/>
    <w:p w14:paraId="44EADB9A" w14:textId="77777777" w:rsidR="00A97141" w:rsidRPr="00820E4D" w:rsidRDefault="00A97141" w:rsidP="006B7973">
      <w:pPr>
        <w:numPr>
          <w:ilvl w:val="0"/>
          <w:numId w:val="14"/>
        </w:numPr>
        <w:ind w:left="1080"/>
      </w:pPr>
      <w:r w:rsidRPr="00820E4D">
        <w:t xml:space="preserve">If the </w:t>
      </w:r>
      <w:r w:rsidR="005802C3" w:rsidRPr="00820E4D">
        <w:t>O</w:t>
      </w:r>
      <w:r w:rsidRPr="00820E4D">
        <w:t xml:space="preserve">fferor has, or grows to, six (6) or more employees who work, or who are expected to work, an average of at least 20 hours per week over a six (6) month period during the term of the contract, </w:t>
      </w:r>
      <w:r w:rsidR="005802C3" w:rsidRPr="00820E4D">
        <w:t>O</w:t>
      </w:r>
      <w:r w:rsidRPr="00820E4D">
        <w:t>fferor must agree to</w:t>
      </w:r>
      <w:r w:rsidR="00552A7C" w:rsidRPr="00820E4D">
        <w:t xml:space="preserve"> </w:t>
      </w:r>
      <w:r w:rsidRPr="00820E4D">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820E4D" w:rsidRDefault="00A97141" w:rsidP="00996021">
      <w:pPr>
        <w:ind w:left="1080" w:hanging="360"/>
        <w:rPr>
          <w:sz w:val="20"/>
          <w:szCs w:val="20"/>
        </w:rPr>
      </w:pPr>
    </w:p>
    <w:p w14:paraId="2FF9CE06" w14:textId="77777777" w:rsidR="00A97141" w:rsidRPr="00820E4D" w:rsidRDefault="00A97141" w:rsidP="006B7973">
      <w:pPr>
        <w:numPr>
          <w:ilvl w:val="0"/>
          <w:numId w:val="14"/>
        </w:numPr>
        <w:ind w:left="1080"/>
      </w:pPr>
      <w:r w:rsidRPr="00820E4D">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820E4D" w:rsidRDefault="00A97141" w:rsidP="00996021">
      <w:pPr>
        <w:ind w:left="1080"/>
        <w:rPr>
          <w:sz w:val="22"/>
          <w:szCs w:val="22"/>
        </w:rPr>
      </w:pPr>
    </w:p>
    <w:p w14:paraId="4038C3DB" w14:textId="77777777" w:rsidR="00A97141" w:rsidRPr="00820E4D" w:rsidRDefault="00A97141" w:rsidP="006B7973">
      <w:pPr>
        <w:numPr>
          <w:ilvl w:val="0"/>
          <w:numId w:val="14"/>
        </w:numPr>
        <w:ind w:left="1080"/>
      </w:pPr>
      <w:r w:rsidRPr="00820E4D">
        <w:t xml:space="preserve">Offeror must agree to advise all employees of the availability of State publicly financed health care coverage programs by providing each employee with, as a minimum, the following web site link to additional information </w:t>
      </w:r>
      <w:hyperlink r:id="rId25" w:history="1">
        <w:r w:rsidR="00A566A2" w:rsidRPr="00820E4D">
          <w:rPr>
            <w:rStyle w:val="Hyperlink"/>
          </w:rPr>
          <w:t>https://bewellnm.com</w:t>
        </w:r>
      </w:hyperlink>
      <w:r w:rsidR="004416D8" w:rsidRPr="00820E4D">
        <w:t>.</w:t>
      </w:r>
    </w:p>
    <w:p w14:paraId="5CBE8E7F" w14:textId="77777777" w:rsidR="00A97141" w:rsidRPr="00820E4D" w:rsidRDefault="00A97141" w:rsidP="00996021">
      <w:pPr>
        <w:ind w:left="1080"/>
        <w:rPr>
          <w:sz w:val="22"/>
          <w:szCs w:val="22"/>
        </w:rPr>
      </w:pPr>
    </w:p>
    <w:p w14:paraId="156D8FE1" w14:textId="77777777" w:rsidR="00A97141" w:rsidRPr="00820E4D" w:rsidRDefault="00A97141" w:rsidP="006B7973">
      <w:pPr>
        <w:numPr>
          <w:ilvl w:val="0"/>
          <w:numId w:val="14"/>
        </w:numPr>
        <w:ind w:left="1080"/>
      </w:pPr>
      <w:r w:rsidRPr="00820E4D">
        <w:lastRenderedPageBreak/>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20E4D">
        <w:t>Offeror</w:t>
      </w:r>
      <w:r w:rsidRPr="00820E4D">
        <w:t xml:space="preserve"> reports combined sales (from state and, if applicable, from local public bodies if from a state price agreement) of $250,000.</w:t>
      </w:r>
    </w:p>
    <w:p w14:paraId="27357A3D" w14:textId="77777777" w:rsidR="00A97141" w:rsidRPr="00820E4D" w:rsidRDefault="00A97141" w:rsidP="006B7973">
      <w:pPr>
        <w:pStyle w:val="Heading3"/>
        <w:numPr>
          <w:ilvl w:val="0"/>
          <w:numId w:val="12"/>
        </w:numPr>
        <w:rPr>
          <w:rFonts w:cs="Times New Roman"/>
        </w:rPr>
      </w:pPr>
      <w:bookmarkStart w:id="112" w:name="_Toc377565354"/>
      <w:bookmarkStart w:id="113" w:name="_Toc232055176"/>
      <w:bookmarkStart w:id="114" w:name="_Toc137714334"/>
      <w:r w:rsidRPr="00820E4D">
        <w:rPr>
          <w:rFonts w:cs="Times New Roman"/>
        </w:rPr>
        <w:t>Campaign Contribution Disclosure Form</w:t>
      </w:r>
      <w:bookmarkEnd w:id="112"/>
      <w:bookmarkEnd w:id="114"/>
    </w:p>
    <w:bookmarkEnd w:id="113"/>
    <w:p w14:paraId="499F4549" w14:textId="77777777" w:rsidR="00A97141" w:rsidRPr="00820E4D" w:rsidRDefault="00A97141" w:rsidP="00A97141">
      <w:pPr>
        <w:ind w:left="360"/>
        <w:jc w:val="both"/>
      </w:pPr>
    </w:p>
    <w:p w14:paraId="7E31D429" w14:textId="77777777" w:rsidR="001206A3" w:rsidRPr="00820E4D" w:rsidRDefault="00A97141" w:rsidP="00A97141">
      <w:pPr>
        <w:ind w:left="720"/>
      </w:pPr>
      <w:r w:rsidRPr="00820E4D">
        <w:t>Offeror must complete, sign, and return the Campaign Contribution</w:t>
      </w:r>
      <w:r w:rsidR="00F94EC6" w:rsidRPr="00820E4D">
        <w:t xml:space="preserve"> Disclosure Form</w:t>
      </w:r>
      <w:r w:rsidR="00706F30" w:rsidRPr="00820E4D">
        <w:t>, APPENDIX</w:t>
      </w:r>
      <w:r w:rsidR="0072470B" w:rsidRPr="00820E4D">
        <w:t xml:space="preserve"> B,</w:t>
      </w:r>
      <w:r w:rsidRPr="00820E4D">
        <w:t xml:space="preserve"> as a part of their proposal.  This requirement applies </w:t>
      </w:r>
      <w:proofErr w:type="gramStart"/>
      <w:r w:rsidRPr="00820E4D">
        <w:t>regardless</w:t>
      </w:r>
      <w:proofErr w:type="gramEnd"/>
      <w:r w:rsidRPr="00820E4D">
        <w:t xml:space="preserve"> whether a covered contribution was made or not made for the positions of Governor and Lieutenant Governor</w:t>
      </w:r>
      <w:r w:rsidR="00552A7C" w:rsidRPr="00820E4D">
        <w:t xml:space="preserve"> or other identified official</w:t>
      </w:r>
      <w:r w:rsidRPr="00820E4D">
        <w:t xml:space="preserve">.  </w:t>
      </w:r>
      <w:r w:rsidRPr="00820E4D">
        <w:rPr>
          <w:b/>
          <w:u w:val="single"/>
        </w:rPr>
        <w:t xml:space="preserve">Failure to complete and return the </w:t>
      </w:r>
      <w:r w:rsidR="009D6209" w:rsidRPr="00820E4D">
        <w:rPr>
          <w:b/>
          <w:u w:val="single"/>
        </w:rPr>
        <w:t>signed</w:t>
      </w:r>
      <w:r w:rsidR="00400D9D" w:rsidRPr="00820E4D">
        <w:rPr>
          <w:b/>
          <w:u w:val="single"/>
        </w:rPr>
        <w:t>,</w:t>
      </w:r>
      <w:r w:rsidR="009D6209" w:rsidRPr="00820E4D">
        <w:rPr>
          <w:b/>
          <w:u w:val="single"/>
        </w:rPr>
        <w:t xml:space="preserve"> unaltered </w:t>
      </w:r>
      <w:r w:rsidRPr="00820E4D">
        <w:rPr>
          <w:b/>
          <w:u w:val="single"/>
        </w:rPr>
        <w:t xml:space="preserve">form will result in </w:t>
      </w:r>
      <w:r w:rsidR="009972D2" w:rsidRPr="00820E4D">
        <w:rPr>
          <w:b/>
          <w:u w:val="single"/>
        </w:rPr>
        <w:t xml:space="preserve">Offeror’s </w:t>
      </w:r>
      <w:r w:rsidRPr="00820E4D">
        <w:rPr>
          <w:b/>
          <w:u w:val="single"/>
        </w:rPr>
        <w:t>disqualification.</w:t>
      </w:r>
    </w:p>
    <w:p w14:paraId="58A53682" w14:textId="77777777" w:rsidR="001E7DB8" w:rsidRPr="00820E4D" w:rsidRDefault="001E7DB8" w:rsidP="00A97141">
      <w:pPr>
        <w:ind w:left="720"/>
      </w:pPr>
    </w:p>
    <w:p w14:paraId="5528FEC1" w14:textId="77777777" w:rsidR="001E7DB8" w:rsidRPr="00820E4D" w:rsidRDefault="001E7DB8" w:rsidP="006B7973">
      <w:pPr>
        <w:pStyle w:val="Heading3"/>
        <w:numPr>
          <w:ilvl w:val="0"/>
          <w:numId w:val="12"/>
        </w:numPr>
        <w:rPr>
          <w:rFonts w:cs="Times New Roman"/>
        </w:rPr>
      </w:pPr>
      <w:bookmarkStart w:id="115" w:name="_Toc137714335"/>
      <w:r w:rsidRPr="00820E4D">
        <w:rPr>
          <w:rFonts w:cs="Times New Roman"/>
        </w:rPr>
        <w:t>Letter of Transmittal</w:t>
      </w:r>
      <w:bookmarkEnd w:id="115"/>
    </w:p>
    <w:p w14:paraId="20C210AD" w14:textId="77777777" w:rsidR="001E7DB8" w:rsidRPr="00820E4D" w:rsidRDefault="001E7DB8" w:rsidP="001E7DB8"/>
    <w:p w14:paraId="5006792A" w14:textId="77777777" w:rsidR="00DE0B3A" w:rsidRPr="00820E4D" w:rsidRDefault="001E7DB8" w:rsidP="001E7DB8">
      <w:pPr>
        <w:ind w:left="748"/>
      </w:pPr>
      <w:r w:rsidRPr="00820E4D">
        <w:t xml:space="preserve">Offeror’s proposal must be accompanied by </w:t>
      </w:r>
      <w:r w:rsidR="00902F9B" w:rsidRPr="00820E4D">
        <w:t xml:space="preserve">an </w:t>
      </w:r>
      <w:r w:rsidR="00902F9B" w:rsidRPr="00820E4D">
        <w:rPr>
          <w:b/>
          <w:u w:val="single"/>
        </w:rPr>
        <w:t xml:space="preserve">unaltered </w:t>
      </w:r>
      <w:r w:rsidRPr="00820E4D">
        <w:t xml:space="preserve">Letter of Transmittal Form </w:t>
      </w:r>
      <w:r w:rsidR="009972D2" w:rsidRPr="00820E4D">
        <w:t>(</w:t>
      </w:r>
      <w:r w:rsidRPr="00820E4D">
        <w:t xml:space="preserve">APPENDIX </w:t>
      </w:r>
      <w:r w:rsidR="00B00E93" w:rsidRPr="00820E4D">
        <w:t>E</w:t>
      </w:r>
      <w:r w:rsidR="009972D2" w:rsidRPr="00820E4D">
        <w:t>),</w:t>
      </w:r>
      <w:r w:rsidR="00B00E93" w:rsidRPr="00820E4D">
        <w:t xml:space="preserve"> </w:t>
      </w:r>
      <w:r w:rsidRPr="00820E4D">
        <w:t xml:space="preserve">which must be </w:t>
      </w:r>
      <w:r w:rsidRPr="00820E4D">
        <w:rPr>
          <w:b/>
          <w:u w:val="single"/>
        </w:rPr>
        <w:t>completed</w:t>
      </w:r>
      <w:r w:rsidRPr="00820E4D">
        <w:t xml:space="preserve"> and </w:t>
      </w:r>
      <w:r w:rsidRPr="00820E4D">
        <w:rPr>
          <w:b/>
          <w:u w:val="single"/>
        </w:rPr>
        <w:t>signed</w:t>
      </w:r>
      <w:r w:rsidRPr="00820E4D">
        <w:t xml:space="preserve"> by </w:t>
      </w:r>
      <w:r w:rsidR="00DD65FE" w:rsidRPr="00820E4D">
        <w:t xml:space="preserve">the </w:t>
      </w:r>
      <w:r w:rsidRPr="00820E4D">
        <w:t xml:space="preserve">individual authorized to </w:t>
      </w:r>
      <w:r w:rsidR="00DD65FE" w:rsidRPr="00820E4D">
        <w:t xml:space="preserve">contractually </w:t>
      </w:r>
      <w:r w:rsidRPr="00820E4D">
        <w:t>obligate the company</w:t>
      </w:r>
      <w:r w:rsidR="00DD65FE" w:rsidRPr="00820E4D">
        <w:t>, identified in #2 below</w:t>
      </w:r>
      <w:r w:rsidRPr="00820E4D">
        <w:t xml:space="preserve">.  </w:t>
      </w:r>
      <w:r w:rsidR="009972D2" w:rsidRPr="00820E4D">
        <w:rPr>
          <w:b/>
          <w:u w:val="single"/>
        </w:rPr>
        <w:t xml:space="preserve">DO NOT LEAVE ANY OF THE </w:t>
      </w:r>
      <w:r w:rsidR="00BA5CA1" w:rsidRPr="00820E4D">
        <w:rPr>
          <w:b/>
          <w:u w:val="single"/>
        </w:rPr>
        <w:t>ITEMS</w:t>
      </w:r>
      <w:r w:rsidR="009972D2" w:rsidRPr="00820E4D">
        <w:rPr>
          <w:b/>
          <w:u w:val="single"/>
        </w:rPr>
        <w:t xml:space="preserve"> </w:t>
      </w:r>
      <w:r w:rsidR="006E4512" w:rsidRPr="00820E4D">
        <w:rPr>
          <w:b/>
          <w:u w:val="single"/>
        </w:rPr>
        <w:t xml:space="preserve">ON THE FORM </w:t>
      </w:r>
      <w:r w:rsidR="009972D2" w:rsidRPr="00820E4D">
        <w:rPr>
          <w:b/>
          <w:u w:val="single"/>
        </w:rPr>
        <w:t>BLANK</w:t>
      </w:r>
      <w:r w:rsidR="00DE0B3A" w:rsidRPr="00820E4D">
        <w:t xml:space="preserve"> (N/A, None, Does not apply, etc. are acceptable responses).</w:t>
      </w:r>
    </w:p>
    <w:p w14:paraId="23632291" w14:textId="77777777" w:rsidR="00DD65FE" w:rsidRPr="00820E4D" w:rsidRDefault="00DD65FE" w:rsidP="001E7DB8">
      <w:pPr>
        <w:ind w:left="748"/>
      </w:pPr>
    </w:p>
    <w:p w14:paraId="2D31D424" w14:textId="77777777" w:rsidR="001E7DB8" w:rsidRPr="00820E4D" w:rsidRDefault="001E7DB8" w:rsidP="001E7DB8">
      <w:pPr>
        <w:ind w:left="748"/>
      </w:pPr>
      <w:r w:rsidRPr="00820E4D">
        <w:t xml:space="preserve">The </w:t>
      </w:r>
      <w:r w:rsidR="00DD65FE" w:rsidRPr="00820E4D">
        <w:t xml:space="preserve">Letter </w:t>
      </w:r>
      <w:r w:rsidRPr="00820E4D">
        <w:t xml:space="preserve">of </w:t>
      </w:r>
      <w:r w:rsidR="00DD65FE" w:rsidRPr="00820E4D">
        <w:t xml:space="preserve">Transmittal </w:t>
      </w:r>
      <w:r w:rsidRPr="00820E4D">
        <w:t>MUST:</w:t>
      </w:r>
    </w:p>
    <w:p w14:paraId="6BA43D25" w14:textId="77777777" w:rsidR="001E7DB8" w:rsidRPr="00820E4D" w:rsidRDefault="001E7DB8" w:rsidP="001E7DB8">
      <w:pPr>
        <w:jc w:val="both"/>
      </w:pPr>
    </w:p>
    <w:p w14:paraId="16CAAD01" w14:textId="77777777" w:rsidR="001E7DB8" w:rsidRPr="00820E4D" w:rsidRDefault="001E7DB8" w:rsidP="001E7DB8">
      <w:pPr>
        <w:numPr>
          <w:ilvl w:val="0"/>
          <w:numId w:val="2"/>
        </w:numPr>
        <w:ind w:left="1080"/>
      </w:pPr>
      <w:r w:rsidRPr="00820E4D">
        <w:t>Identify the submitting business entity</w:t>
      </w:r>
      <w:r w:rsidR="00BA5CA1" w:rsidRPr="00820E4D">
        <w:t xml:space="preserve"> (its Name, Mailing Address and Phone Number)</w:t>
      </w:r>
      <w:r w:rsidR="00902F9B" w:rsidRPr="00820E4D">
        <w:t>;</w:t>
      </w:r>
    </w:p>
    <w:p w14:paraId="785BBCE0" w14:textId="77777777" w:rsidR="001E7DB8" w:rsidRPr="00820E4D" w:rsidRDefault="001E7DB8" w:rsidP="001E7DB8">
      <w:pPr>
        <w:numPr>
          <w:ilvl w:val="0"/>
          <w:numId w:val="2"/>
        </w:numPr>
        <w:ind w:left="1080"/>
      </w:pPr>
      <w:r w:rsidRPr="00820E4D">
        <w:t xml:space="preserve">Identify the </w:t>
      </w:r>
      <w:r w:rsidR="00BA5CA1" w:rsidRPr="00820E4D">
        <w:t>Name</w:t>
      </w:r>
      <w:r w:rsidRPr="00820E4D">
        <w:t xml:space="preserve">, </w:t>
      </w:r>
      <w:r w:rsidR="00BA5CA1" w:rsidRPr="00820E4D">
        <w:t>Title</w:t>
      </w:r>
      <w:r w:rsidRPr="00820E4D">
        <w:t xml:space="preserve">, </w:t>
      </w:r>
      <w:r w:rsidR="00BA5CA1" w:rsidRPr="00820E4D">
        <w:t>Telephone</w:t>
      </w:r>
      <w:r w:rsidRPr="00820E4D">
        <w:t xml:space="preserve">, and </w:t>
      </w:r>
      <w:r w:rsidR="00BA5CA1" w:rsidRPr="00820E4D">
        <w:t>E</w:t>
      </w:r>
      <w:r w:rsidRPr="00820E4D">
        <w:t>-mail address of the person authorized by the Offeror</w:t>
      </w:r>
      <w:r w:rsidR="00BA5CA1" w:rsidRPr="00820E4D">
        <w:t>’s</w:t>
      </w:r>
      <w:r w:rsidRPr="00820E4D">
        <w:t xml:space="preserve"> organization to </w:t>
      </w:r>
      <w:r w:rsidR="00BA5CA1" w:rsidRPr="00820E4D">
        <w:t xml:space="preserve">(A) </w:t>
      </w:r>
      <w:r w:rsidRPr="00820E4D">
        <w:t>contractually obligate the business entity providing the Offer</w:t>
      </w:r>
      <w:r w:rsidR="00BA5CA1" w:rsidRPr="00820E4D">
        <w:t>, (B) negotiate a contract on behalf of the organization; and/or (C) provide clarifications or answer questions regarding the Offeror’s proposal content</w:t>
      </w:r>
      <w:r w:rsidR="0060438C" w:rsidRPr="00820E4D">
        <w:t xml:space="preserve"> </w:t>
      </w:r>
      <w:r w:rsidR="0060438C" w:rsidRPr="00820E4D">
        <w:rPr>
          <w:i/>
          <w:sz w:val="22"/>
          <w:szCs w:val="22"/>
        </w:rPr>
        <w:t>(A response to B and/or C is only required if the response</w:t>
      </w:r>
      <w:r w:rsidR="00114006" w:rsidRPr="00820E4D">
        <w:rPr>
          <w:i/>
          <w:sz w:val="22"/>
          <w:szCs w:val="22"/>
        </w:rPr>
        <w:t>s</w:t>
      </w:r>
      <w:r w:rsidR="0060438C" w:rsidRPr="00820E4D">
        <w:rPr>
          <w:i/>
          <w:sz w:val="22"/>
          <w:szCs w:val="22"/>
        </w:rPr>
        <w:t xml:space="preserve"> differs from the individual identified in A)</w:t>
      </w:r>
      <w:r w:rsidR="00902F9B" w:rsidRPr="00820E4D">
        <w:rPr>
          <w:sz w:val="22"/>
          <w:szCs w:val="22"/>
        </w:rPr>
        <w:t>;</w:t>
      </w:r>
    </w:p>
    <w:p w14:paraId="7269E272" w14:textId="5959057E" w:rsidR="001E7DB8" w:rsidRPr="00820E4D" w:rsidRDefault="001E7DB8" w:rsidP="001E7DB8">
      <w:pPr>
        <w:numPr>
          <w:ilvl w:val="0"/>
          <w:numId w:val="2"/>
        </w:numPr>
        <w:ind w:left="1080"/>
      </w:pPr>
      <w:r w:rsidRPr="00820E4D">
        <w:t>Ide</w:t>
      </w:r>
      <w:r w:rsidR="002F71CD" w:rsidRPr="00820E4D">
        <w:t xml:space="preserve">ntify sub-contractors, </w:t>
      </w:r>
      <w:r w:rsidRPr="00820E4D">
        <w:t>if any</w:t>
      </w:r>
      <w:r w:rsidR="002F71CD" w:rsidRPr="00820E4D">
        <w:t>,</w:t>
      </w:r>
      <w:r w:rsidRPr="00820E4D">
        <w:t xml:space="preserve"> anticipated to be utilized in the performance of any resultant contract award</w:t>
      </w:r>
      <w:r w:rsidR="00902F9B" w:rsidRPr="00820E4D">
        <w:t>;</w:t>
      </w:r>
    </w:p>
    <w:p w14:paraId="63212008" w14:textId="62E1567A" w:rsidR="001E7DB8" w:rsidRPr="00820E4D" w:rsidRDefault="001E7DB8" w:rsidP="001E7DB8">
      <w:pPr>
        <w:numPr>
          <w:ilvl w:val="0"/>
          <w:numId w:val="2"/>
        </w:numPr>
        <w:ind w:left="1080"/>
      </w:pPr>
      <w:r w:rsidRPr="00820E4D">
        <w:t xml:space="preserve">Describe </w:t>
      </w:r>
      <w:r w:rsidR="008D6877" w:rsidRPr="00820E4D">
        <w:t xml:space="preserve">any </w:t>
      </w:r>
      <w:r w:rsidRPr="00820E4D">
        <w:t>relationship</w:t>
      </w:r>
      <w:r w:rsidR="009972D2" w:rsidRPr="00820E4D">
        <w:t xml:space="preserve"> </w:t>
      </w:r>
      <w:r w:rsidRPr="00820E4D">
        <w:t xml:space="preserve">with any other entity </w:t>
      </w:r>
      <w:r w:rsidR="008D6877" w:rsidRPr="00820E4D">
        <w:t>(such as State Agency, reseller, etc., that is not a sub-contractor identified in #3)</w:t>
      </w:r>
      <w:r w:rsidR="002F71CD" w:rsidRPr="00820E4D">
        <w:t>, if any,</w:t>
      </w:r>
      <w:r w:rsidR="008D6877" w:rsidRPr="00820E4D">
        <w:t xml:space="preserve"> </w:t>
      </w:r>
      <w:r w:rsidRPr="00820E4D">
        <w:t>which will be used in the performance of this awarded contract</w:t>
      </w:r>
      <w:r w:rsidR="00902F9B" w:rsidRPr="00820E4D">
        <w:t>; and</w:t>
      </w:r>
    </w:p>
    <w:p w14:paraId="08D6AD0C" w14:textId="728077BB" w:rsidR="00DD65FE" w:rsidRPr="00820E4D" w:rsidRDefault="00DD65FE" w:rsidP="001E7DB8">
      <w:pPr>
        <w:numPr>
          <w:ilvl w:val="0"/>
          <w:numId w:val="2"/>
        </w:numPr>
        <w:ind w:left="1080"/>
      </w:pPr>
      <w:r w:rsidRPr="00820E4D">
        <w:t xml:space="preserve">Be signed </w:t>
      </w:r>
      <w:r w:rsidR="00BA5CA1" w:rsidRPr="00820E4D">
        <w:t xml:space="preserve">and dated </w:t>
      </w:r>
      <w:r w:rsidRPr="00820E4D">
        <w:t>by the person identified in #2 above</w:t>
      </w:r>
      <w:r w:rsidR="00902F9B" w:rsidRPr="00820E4D">
        <w:t>;</w:t>
      </w:r>
      <w:r w:rsidRPr="00820E4D">
        <w:t xml:space="preserve"> attesting to the veracity of the information </w:t>
      </w:r>
      <w:r w:rsidR="008C1CAF" w:rsidRPr="00820E4D">
        <w:t>provided and</w:t>
      </w:r>
      <w:r w:rsidRPr="00820E4D">
        <w:t xml:space="preserve"> </w:t>
      </w:r>
      <w:r w:rsidR="00902F9B" w:rsidRPr="00820E4D">
        <w:t>acknowledging (a) the organization’s acceptance of the Conditions Governing the Pr</w:t>
      </w:r>
      <w:r w:rsidR="00611DE7" w:rsidRPr="00820E4D">
        <w:t>ocurement stated in Section II.</w:t>
      </w:r>
      <w:r w:rsidR="00902F9B" w:rsidRPr="00820E4D">
        <w:t xml:space="preserve">C.1, (b) the organizations acceptance of the Section V Evaluation Factors, and (c) receipt of </w:t>
      </w:r>
      <w:proofErr w:type="gramStart"/>
      <w:r w:rsidR="00902F9B" w:rsidRPr="00820E4D">
        <w:t>any and all</w:t>
      </w:r>
      <w:proofErr w:type="gramEnd"/>
      <w:r w:rsidR="00902F9B" w:rsidRPr="00820E4D">
        <w:t xml:space="preserve"> amendments to the RFP.</w:t>
      </w:r>
    </w:p>
    <w:p w14:paraId="2EB96C8B" w14:textId="77777777" w:rsidR="001E7DB8" w:rsidRPr="00820E4D" w:rsidRDefault="001E7DB8" w:rsidP="00A97141">
      <w:pPr>
        <w:ind w:left="720"/>
      </w:pPr>
    </w:p>
    <w:p w14:paraId="1A85D967" w14:textId="77777777" w:rsidR="009972D2" w:rsidRPr="00820E4D" w:rsidRDefault="009972D2" w:rsidP="00A97141">
      <w:pPr>
        <w:ind w:left="720"/>
        <w:rPr>
          <w:b/>
          <w:u w:val="single"/>
        </w:rPr>
      </w:pPr>
      <w:r w:rsidRPr="00820E4D">
        <w:rPr>
          <w:b/>
          <w:u w:val="single"/>
        </w:rPr>
        <w:t>Failure to respond to ALL items as indicated above, will result in Offeror’s disqualification.</w:t>
      </w:r>
    </w:p>
    <w:p w14:paraId="30FB8D1C" w14:textId="0AAAD2B6" w:rsidR="009E0B61" w:rsidRPr="00820E4D" w:rsidRDefault="009E0B61" w:rsidP="00686A56">
      <w:pPr>
        <w:widowControl w:val="0"/>
        <w:suppressAutoHyphens/>
        <w:rPr>
          <w:rFonts w:eastAsia="SimSun"/>
          <w:b/>
          <w:kern w:val="1"/>
          <w:lang w:eastAsia="hi-IN" w:bidi="hi-IN"/>
        </w:rPr>
      </w:pPr>
    </w:p>
    <w:p w14:paraId="3D613175" w14:textId="77777777" w:rsidR="00686A56" w:rsidRPr="00820E4D" w:rsidRDefault="00686A56" w:rsidP="006B7973">
      <w:pPr>
        <w:pStyle w:val="Heading3"/>
        <w:numPr>
          <w:ilvl w:val="0"/>
          <w:numId w:val="12"/>
        </w:numPr>
        <w:rPr>
          <w:rFonts w:cs="Times New Roman"/>
        </w:rPr>
      </w:pPr>
      <w:bookmarkStart w:id="116" w:name="_Toc377565356"/>
      <w:bookmarkStart w:id="117" w:name="_Toc137714336"/>
      <w:r w:rsidRPr="00820E4D">
        <w:rPr>
          <w:rFonts w:cs="Times New Roman"/>
        </w:rPr>
        <w:lastRenderedPageBreak/>
        <w:t>Disclosure Regarding Responsibility</w:t>
      </w:r>
      <w:bookmarkEnd w:id="116"/>
      <w:bookmarkEnd w:id="117"/>
    </w:p>
    <w:p w14:paraId="54B31784" w14:textId="77777777" w:rsidR="009B00C8" w:rsidRPr="00820E4D" w:rsidRDefault="009B00C8" w:rsidP="009B00C8">
      <w:pPr>
        <w:widowControl w:val="0"/>
        <w:suppressAutoHyphens/>
        <w:rPr>
          <w:b/>
          <w:bCs/>
          <w:u w:val="single"/>
        </w:rPr>
      </w:pPr>
    </w:p>
    <w:p w14:paraId="7599FDC3" w14:textId="77777777" w:rsidR="009B00C8" w:rsidRPr="00820E4D" w:rsidRDefault="009B00C8" w:rsidP="00E622AD">
      <w:pPr>
        <w:widowControl w:val="0"/>
        <w:numPr>
          <w:ilvl w:val="0"/>
          <w:numId w:val="26"/>
        </w:numPr>
        <w:suppressAutoHyphens/>
        <w:contextualSpacing/>
      </w:pPr>
      <w:r w:rsidRPr="00820E4D">
        <w:t xml:space="preserve">Any prospective Contractor and any of its Principals who </w:t>
      </w:r>
      <w:proofErr w:type="gramStart"/>
      <w:r w:rsidRPr="00820E4D">
        <w:t>enter into</w:t>
      </w:r>
      <w:proofErr w:type="gramEnd"/>
      <w:r w:rsidRPr="00820E4D">
        <w:t xml:space="preserve"> a contract greater</w:t>
      </w:r>
      <w:r w:rsidR="00546FBD" w:rsidRPr="00820E4D">
        <w:t xml:space="preserve"> </w:t>
      </w:r>
      <w:r w:rsidRPr="00820E4D">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820E4D" w:rsidRDefault="009B00C8" w:rsidP="00E622AD">
      <w:pPr>
        <w:numPr>
          <w:ilvl w:val="0"/>
          <w:numId w:val="27"/>
        </w:numPr>
        <w:ind w:left="1440"/>
        <w:rPr>
          <w:b/>
        </w:rPr>
      </w:pPr>
      <w:r w:rsidRPr="00820E4D">
        <w:t>is presently debarred, suspended, proposed for debarment, or declared ineligible for award of contract by any federal entity, state agency or local public body;</w:t>
      </w:r>
    </w:p>
    <w:p w14:paraId="076647EB" w14:textId="77777777" w:rsidR="009B00C8" w:rsidRPr="00820E4D" w:rsidRDefault="009B00C8" w:rsidP="00912F0D"/>
    <w:p w14:paraId="79E1B612" w14:textId="77777777" w:rsidR="009B00C8" w:rsidRPr="00820E4D" w:rsidRDefault="009B00C8" w:rsidP="00E622AD">
      <w:pPr>
        <w:numPr>
          <w:ilvl w:val="0"/>
          <w:numId w:val="27"/>
        </w:numPr>
        <w:ind w:left="1440"/>
      </w:pPr>
      <w:r w:rsidRPr="00820E4D">
        <w:t xml:space="preserve">has within a three-year period preceding this offer, been convicted in a criminal matter or had a civil judgment rendered against them for: </w:t>
      </w:r>
    </w:p>
    <w:p w14:paraId="6312B71D" w14:textId="77777777" w:rsidR="009B00C8" w:rsidRPr="00820E4D" w:rsidRDefault="009B00C8" w:rsidP="00E622AD">
      <w:pPr>
        <w:numPr>
          <w:ilvl w:val="0"/>
          <w:numId w:val="28"/>
        </w:numPr>
        <w:ind w:left="1710" w:hanging="270"/>
      </w:pPr>
      <w:r w:rsidRPr="00820E4D">
        <w:t xml:space="preserve">the commission of fraud or a criminal offense in connection with obtaining, attempting to obtain, or performing a public (federal, </w:t>
      </w:r>
      <w:proofErr w:type="gramStart"/>
      <w:r w:rsidRPr="00820E4D">
        <w:t>state</w:t>
      </w:r>
      <w:proofErr w:type="gramEnd"/>
      <w:r w:rsidRPr="00820E4D">
        <w:t xml:space="preserve"> or local) contract or subcontract; </w:t>
      </w:r>
    </w:p>
    <w:p w14:paraId="6007C6FF" w14:textId="77777777" w:rsidR="009B00C8" w:rsidRPr="00820E4D" w:rsidRDefault="009B00C8" w:rsidP="00E622AD">
      <w:pPr>
        <w:numPr>
          <w:ilvl w:val="0"/>
          <w:numId w:val="28"/>
        </w:numPr>
        <w:ind w:left="1710" w:hanging="270"/>
      </w:pPr>
      <w:r w:rsidRPr="00820E4D">
        <w:t>violation of Federal or state antitrust statutes related to the submission of offers; or</w:t>
      </w:r>
    </w:p>
    <w:p w14:paraId="256A2152" w14:textId="77777777" w:rsidR="009B00C8" w:rsidRPr="00820E4D" w:rsidRDefault="009B00C8" w:rsidP="00E622AD">
      <w:pPr>
        <w:numPr>
          <w:ilvl w:val="0"/>
          <w:numId w:val="28"/>
        </w:numPr>
        <w:ind w:left="1710" w:hanging="270"/>
      </w:pPr>
      <w:r w:rsidRPr="00820E4D">
        <w:t xml:space="preserve">the commission in any federal or state jurisdiction of embezzlement, theft, forgery, bribery, </w:t>
      </w:r>
      <w:proofErr w:type="gramStart"/>
      <w:r w:rsidRPr="00820E4D">
        <w:t>falsification</w:t>
      </w:r>
      <w:proofErr w:type="gramEnd"/>
      <w:r w:rsidRPr="00820E4D">
        <w:t xml:space="preserve"> or destruction of records, making false statements, tax evasion, violation of Federal criminal tax law, or receiving stolen property;</w:t>
      </w:r>
    </w:p>
    <w:p w14:paraId="738D03DA" w14:textId="77777777" w:rsidR="009B00C8" w:rsidRPr="00820E4D" w:rsidRDefault="009B00C8" w:rsidP="00912F0D"/>
    <w:p w14:paraId="03D9C3D3" w14:textId="77777777" w:rsidR="009B00C8" w:rsidRPr="00820E4D" w:rsidRDefault="009B00C8" w:rsidP="00E622AD">
      <w:pPr>
        <w:numPr>
          <w:ilvl w:val="0"/>
          <w:numId w:val="27"/>
        </w:numPr>
        <w:ind w:left="1440"/>
      </w:pPr>
      <w:r w:rsidRPr="00820E4D">
        <w:t xml:space="preserve">is presently indicted for, or otherwise criminally or civilly charged by any (federal state or local) government entity with the commission of any of the offenses enumerated in paragraph </w:t>
      </w:r>
      <w:r w:rsidR="00D47628" w:rsidRPr="00820E4D">
        <w:t>A</w:t>
      </w:r>
      <w:r w:rsidRPr="00820E4D">
        <w:t xml:space="preserve"> of this disclosure;</w:t>
      </w:r>
    </w:p>
    <w:p w14:paraId="543A326B" w14:textId="77777777" w:rsidR="009B00C8" w:rsidRPr="00820E4D" w:rsidRDefault="009B00C8" w:rsidP="00E622AD">
      <w:pPr>
        <w:numPr>
          <w:ilvl w:val="0"/>
          <w:numId w:val="36"/>
        </w:numPr>
        <w:ind w:left="1440" w:hanging="360"/>
      </w:pPr>
      <w:r w:rsidRPr="00820E4D">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820E4D" w:rsidRDefault="009B00C8" w:rsidP="00E622AD">
      <w:pPr>
        <w:numPr>
          <w:ilvl w:val="1"/>
          <w:numId w:val="36"/>
        </w:numPr>
      </w:pPr>
      <w:r w:rsidRPr="00820E4D">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820E4D" w:rsidRDefault="009B00C8" w:rsidP="00E622AD">
      <w:pPr>
        <w:numPr>
          <w:ilvl w:val="1"/>
          <w:numId w:val="36"/>
        </w:numPr>
      </w:pPr>
      <w:r w:rsidRPr="00820E4D">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820E4D" w:rsidRDefault="00372116" w:rsidP="00E622AD">
      <w:pPr>
        <w:numPr>
          <w:ilvl w:val="1"/>
          <w:numId w:val="36"/>
        </w:numPr>
      </w:pPr>
      <w:r w:rsidRPr="00820E4D">
        <w:t>Have within a three-</w:t>
      </w:r>
      <w:r w:rsidR="009B00C8" w:rsidRPr="00820E4D">
        <w:t>year period preceding this offer, had one or more contracts terminated for default by any federal or state agency or local public body.)</w:t>
      </w:r>
    </w:p>
    <w:p w14:paraId="4CE47B65" w14:textId="77777777" w:rsidR="009B00C8" w:rsidRPr="00820E4D" w:rsidRDefault="009B00C8" w:rsidP="009B00C8">
      <w:pPr>
        <w:widowControl w:val="0"/>
        <w:suppressAutoHyphens/>
        <w:ind w:left="3240"/>
      </w:pPr>
    </w:p>
    <w:p w14:paraId="745EAD07" w14:textId="77777777" w:rsidR="009B00C8" w:rsidRPr="00820E4D" w:rsidRDefault="009B00C8" w:rsidP="00E622AD">
      <w:pPr>
        <w:widowControl w:val="0"/>
        <w:numPr>
          <w:ilvl w:val="0"/>
          <w:numId w:val="26"/>
        </w:numPr>
        <w:suppressAutoHyphens/>
        <w:contextualSpacing/>
      </w:pPr>
      <w:r w:rsidRPr="00820E4D">
        <w:t>Principal, for the purpose of this disclosure, means an officer, director, owner, partner,</w:t>
      </w:r>
      <w:r w:rsidR="00546FBD" w:rsidRPr="00820E4D">
        <w:t xml:space="preserve"> </w:t>
      </w:r>
      <w:r w:rsidRPr="00820E4D">
        <w:t>or</w:t>
      </w:r>
      <w:r w:rsidR="00D47628" w:rsidRPr="00820E4D">
        <w:t xml:space="preserve"> </w:t>
      </w:r>
      <w:r w:rsidRPr="00820E4D">
        <w:t>a person having primary management or supervisory responsibilities within a business entity or related entities.</w:t>
      </w:r>
    </w:p>
    <w:p w14:paraId="6F20CF7D" w14:textId="77777777" w:rsidR="009B00C8" w:rsidRPr="00820E4D" w:rsidRDefault="009B00C8" w:rsidP="009B00C8">
      <w:pPr>
        <w:widowControl w:val="0"/>
        <w:suppressAutoHyphens/>
        <w:ind w:left="720" w:firstLine="720"/>
      </w:pPr>
    </w:p>
    <w:p w14:paraId="58C4E89E" w14:textId="5441BC0E" w:rsidR="009B00C8" w:rsidRPr="00820E4D" w:rsidRDefault="009B00C8" w:rsidP="00E622AD">
      <w:pPr>
        <w:widowControl w:val="0"/>
        <w:numPr>
          <w:ilvl w:val="0"/>
          <w:numId w:val="26"/>
        </w:numPr>
        <w:suppressAutoHyphens/>
        <w:contextualSpacing/>
      </w:pPr>
      <w:r w:rsidRPr="00820E4D">
        <w:t xml:space="preserve">The Contractor shall provide immediate written notice to the </w:t>
      </w:r>
      <w:r w:rsidR="00A27284">
        <w:t>ALTSD</w:t>
      </w:r>
      <w:r w:rsidRPr="00820E4D">
        <w:t xml:space="preserve"> or</w:t>
      </w:r>
      <w:r w:rsidR="00546FBD" w:rsidRPr="00820E4D">
        <w:t xml:space="preserve"> </w:t>
      </w:r>
      <w:r w:rsidRPr="00820E4D">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820E4D" w:rsidRDefault="00F0645F" w:rsidP="00820E11">
      <w:pPr>
        <w:widowControl w:val="0"/>
        <w:suppressAutoHyphens/>
        <w:ind w:left="1080"/>
        <w:contextualSpacing/>
      </w:pPr>
    </w:p>
    <w:p w14:paraId="0EC297C4" w14:textId="77777777" w:rsidR="00CE5CEB" w:rsidRPr="00820E4D" w:rsidRDefault="00F0645F" w:rsidP="00E622AD">
      <w:pPr>
        <w:widowControl w:val="0"/>
        <w:numPr>
          <w:ilvl w:val="0"/>
          <w:numId w:val="26"/>
        </w:numPr>
        <w:suppressAutoHyphens/>
        <w:contextualSpacing/>
      </w:pPr>
      <w:r w:rsidRPr="00820E4D">
        <w:t xml:space="preserve">A disclosure that any of the items in this requirement exist will not necessarily result in termination of this Agreement.  However, the disclosure will be considered in the </w:t>
      </w:r>
      <w:r w:rsidRPr="00820E4D">
        <w:lastRenderedPageBreak/>
        <w:t>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820E4D" w:rsidRDefault="009B00C8" w:rsidP="00CE5CEB">
      <w:pPr>
        <w:widowControl w:val="0"/>
        <w:suppressAutoHyphens/>
        <w:ind w:left="1440"/>
        <w:contextualSpacing/>
      </w:pPr>
    </w:p>
    <w:p w14:paraId="20454A8F" w14:textId="77777777" w:rsidR="009B00C8" w:rsidRPr="00820E4D" w:rsidRDefault="009B00C8" w:rsidP="00E622AD">
      <w:pPr>
        <w:widowControl w:val="0"/>
        <w:numPr>
          <w:ilvl w:val="0"/>
          <w:numId w:val="26"/>
        </w:numPr>
        <w:suppressAutoHyphens/>
        <w:contextualSpacing/>
      </w:pPr>
      <w:r w:rsidRPr="00820E4D">
        <w:t>Nothing contained in the foregoing shall be construed to require establishment of a</w:t>
      </w:r>
      <w:r w:rsidR="00546FBD" w:rsidRPr="00820E4D">
        <w:t xml:space="preserve"> </w:t>
      </w:r>
      <w:r w:rsidRPr="00820E4D">
        <w:t xml:space="preserve">system of records </w:t>
      </w:r>
      <w:proofErr w:type="gramStart"/>
      <w:r w:rsidRPr="00820E4D">
        <w:t>in order to</w:t>
      </w:r>
      <w:proofErr w:type="gramEnd"/>
      <w:r w:rsidRPr="00820E4D">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820E4D" w:rsidRDefault="009B00C8" w:rsidP="009B00C8">
      <w:pPr>
        <w:widowControl w:val="0"/>
        <w:suppressAutoHyphens/>
        <w:ind w:left="720" w:firstLine="720"/>
      </w:pPr>
    </w:p>
    <w:p w14:paraId="3E691C21" w14:textId="0B86C90D" w:rsidR="00785E81" w:rsidRPr="00820E4D" w:rsidRDefault="009B00C8" w:rsidP="00E622AD">
      <w:pPr>
        <w:widowControl w:val="0"/>
        <w:numPr>
          <w:ilvl w:val="0"/>
          <w:numId w:val="26"/>
        </w:numPr>
        <w:suppressAutoHyphens/>
        <w:contextualSpacing/>
      </w:pPr>
      <w:r w:rsidRPr="00820E4D">
        <w:t>The disclosure requirement provided is a material representation of fact upon which</w:t>
      </w:r>
      <w:r w:rsidR="00546FBD" w:rsidRPr="00820E4D">
        <w:t xml:space="preserve"> </w:t>
      </w:r>
      <w:r w:rsidRPr="00820E4D">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820E4D">
        <w:t>state</w:t>
      </w:r>
      <w:proofErr w:type="gramEnd"/>
      <w:r w:rsidRPr="00820E4D">
        <w:t xml:space="preserve"> or local) with commission of any offenses named in this document the Contractor must provide immediate written notice to the </w:t>
      </w:r>
      <w:r w:rsidR="00A27284">
        <w:t xml:space="preserve">ALTSD </w:t>
      </w:r>
      <w:r w:rsidRPr="00820E4D">
        <w:t xml:space="preserve">or other party to this Agreement.  If it is later determined that the Contractor knowingly rendered an erroneous disclosure, in addition to other remedies available to the Government, the </w:t>
      </w:r>
      <w:r w:rsidR="00A27284">
        <w:t>ALTSD</w:t>
      </w:r>
      <w:r w:rsidRPr="00820E4D">
        <w:t xml:space="preserve"> or Central Purchasing Officer may terminate the involved contract for cause.  Still further the </w:t>
      </w:r>
      <w:r w:rsidR="00A27284">
        <w:t xml:space="preserve">ALTSD </w:t>
      </w:r>
      <w:r w:rsidRPr="00820E4D">
        <w:t xml:space="preserve">or Central Purchasing Officer may suspend or debar the Contractor from eligibility for future solicitations until such time as the matter is resolved to the satisfaction of the </w:t>
      </w:r>
      <w:r w:rsidR="00497CDB">
        <w:t>ALTSD</w:t>
      </w:r>
      <w:r w:rsidRPr="00820E4D">
        <w:t xml:space="preserve"> or Central Purchasing Officer.</w:t>
      </w:r>
    </w:p>
    <w:p w14:paraId="20E11644" w14:textId="77777777" w:rsidR="009E5FD1" w:rsidRPr="00820E4D" w:rsidRDefault="009E5FD1" w:rsidP="009E5FD1">
      <w:pPr>
        <w:pStyle w:val="ListParagraph"/>
      </w:pPr>
    </w:p>
    <w:p w14:paraId="245EF0A5" w14:textId="77777777" w:rsidR="009E5FD1" w:rsidRPr="00820E4D" w:rsidRDefault="009E5FD1" w:rsidP="009E5FD1">
      <w:pPr>
        <w:pStyle w:val="Heading3"/>
        <w:numPr>
          <w:ilvl w:val="0"/>
          <w:numId w:val="12"/>
        </w:numPr>
        <w:rPr>
          <w:rFonts w:cs="Times New Roman"/>
          <w:b w:val="0"/>
          <w:bCs w:val="0"/>
        </w:rPr>
      </w:pPr>
      <w:bookmarkStart w:id="118" w:name="_Toc137714337"/>
      <w:r w:rsidRPr="00820E4D">
        <w:rPr>
          <w:rFonts w:cs="Times New Roman"/>
        </w:rPr>
        <w:t>New Mexico Preferences</w:t>
      </w:r>
      <w:bookmarkEnd w:id="118"/>
    </w:p>
    <w:p w14:paraId="7206E3FA" w14:textId="77777777" w:rsidR="009E5FD1" w:rsidRPr="00820E4D" w:rsidRDefault="009E5FD1" w:rsidP="009E5FD1">
      <w:pPr>
        <w:ind w:left="720"/>
      </w:pPr>
    </w:p>
    <w:p w14:paraId="0D64CFC1" w14:textId="5C6B21AA" w:rsidR="009E5FD1" w:rsidRPr="00820E4D" w:rsidRDefault="009E5FD1" w:rsidP="009E5FD1">
      <w:pPr>
        <w:ind w:left="720"/>
        <w:rPr>
          <w:b/>
        </w:rPr>
      </w:pPr>
      <w:r w:rsidRPr="00532056">
        <w:rPr>
          <w:b/>
          <w:highlight w:val="yellow"/>
        </w:rPr>
        <w:t xml:space="preserve">The New Mexico Preferences shall not apply because the </w:t>
      </w:r>
      <w:r w:rsidR="00F20DD9" w:rsidRPr="00532056">
        <w:rPr>
          <w:b/>
          <w:highlight w:val="yellow"/>
        </w:rPr>
        <w:t>expenditure</w:t>
      </w:r>
      <w:r w:rsidRPr="00532056">
        <w:rPr>
          <w:b/>
          <w:highlight w:val="yellow"/>
        </w:rPr>
        <w:t xml:space="preserve"> for this RFP includes federal funds.</w:t>
      </w:r>
      <w:r w:rsidRPr="00820E4D">
        <w:t xml:space="preserve"> </w:t>
      </w:r>
    </w:p>
    <w:p w14:paraId="75A757EA" w14:textId="77777777" w:rsidR="009E5FD1" w:rsidRPr="00820E4D" w:rsidRDefault="009E5FD1" w:rsidP="009E5FD1">
      <w:pPr>
        <w:widowControl w:val="0"/>
        <w:suppressAutoHyphens/>
        <w:contextualSpacing/>
      </w:pPr>
    </w:p>
    <w:p w14:paraId="33AFF06B" w14:textId="77777777" w:rsidR="001206A3" w:rsidRPr="00820E4D" w:rsidRDefault="00894DB7" w:rsidP="00126C5C">
      <w:pPr>
        <w:pStyle w:val="Heading1"/>
        <w:jc w:val="left"/>
        <w:rPr>
          <w:rFonts w:cs="Times New Roman"/>
        </w:rPr>
      </w:pPr>
      <w:r w:rsidRPr="00820E4D">
        <w:rPr>
          <w:rFonts w:cs="Times New Roman"/>
        </w:rPr>
        <w:br w:type="page"/>
      </w:r>
      <w:bookmarkStart w:id="119" w:name="_Toc377565358"/>
      <w:bookmarkStart w:id="120" w:name="_Toc137714338"/>
      <w:r w:rsidR="001206A3" w:rsidRPr="00820E4D">
        <w:rPr>
          <w:rFonts w:cs="Times New Roman"/>
        </w:rPr>
        <w:lastRenderedPageBreak/>
        <w:t>III</w:t>
      </w:r>
      <w:r w:rsidR="00C83020" w:rsidRPr="00820E4D">
        <w:rPr>
          <w:rFonts w:cs="Times New Roman"/>
        </w:rPr>
        <w:t>. RESPONSE</w:t>
      </w:r>
      <w:r w:rsidR="001206A3" w:rsidRPr="00820E4D">
        <w:rPr>
          <w:rFonts w:cs="Times New Roman"/>
        </w:rPr>
        <w:t xml:space="preserve"> FORMAT AND ORGANIZATION</w:t>
      </w:r>
      <w:bookmarkEnd w:id="119"/>
      <w:bookmarkEnd w:id="120"/>
    </w:p>
    <w:p w14:paraId="4DE09678" w14:textId="77777777" w:rsidR="0030070D" w:rsidRDefault="0030070D" w:rsidP="0030070D">
      <w:pPr>
        <w:pStyle w:val="Heading2"/>
        <w:numPr>
          <w:ilvl w:val="0"/>
          <w:numId w:val="92"/>
        </w:numPr>
        <w:spacing w:line="276" w:lineRule="auto"/>
        <w:ind w:left="360"/>
        <w:rPr>
          <w:i w:val="0"/>
        </w:rPr>
      </w:pPr>
      <w:bookmarkStart w:id="121" w:name="_Toc124343618"/>
      <w:bookmarkStart w:id="122" w:name="_Toc377565361"/>
      <w:bookmarkStart w:id="123" w:name="_Toc137714339"/>
      <w:r>
        <w:rPr>
          <w:i w:val="0"/>
        </w:rPr>
        <w:t>NUMBER OF RESPONSES</w:t>
      </w:r>
      <w:bookmarkEnd w:id="121"/>
      <w:bookmarkEnd w:id="123"/>
    </w:p>
    <w:p w14:paraId="3BF9480C" w14:textId="77777777" w:rsidR="0030070D" w:rsidRDefault="0030070D" w:rsidP="0030070D">
      <w:pPr>
        <w:spacing w:line="276" w:lineRule="auto"/>
      </w:pPr>
    </w:p>
    <w:p w14:paraId="654DC5A8" w14:textId="77777777" w:rsidR="0030070D" w:rsidRDefault="0030070D" w:rsidP="0030070D">
      <w:pPr>
        <w:spacing w:line="276" w:lineRule="auto"/>
      </w:pPr>
      <w:r>
        <w:t xml:space="preserve">Offerors shall submit only one proposal in response to this RFP. </w:t>
      </w:r>
    </w:p>
    <w:p w14:paraId="73A49AF1" w14:textId="77777777" w:rsidR="0030070D" w:rsidRDefault="0030070D" w:rsidP="0030070D">
      <w:pPr>
        <w:pStyle w:val="Heading2"/>
        <w:numPr>
          <w:ilvl w:val="0"/>
          <w:numId w:val="92"/>
        </w:numPr>
        <w:spacing w:line="276" w:lineRule="auto"/>
        <w:ind w:left="360"/>
        <w:rPr>
          <w:i w:val="0"/>
        </w:rPr>
      </w:pPr>
      <w:bookmarkStart w:id="124" w:name="_Toc124343619"/>
      <w:bookmarkStart w:id="125" w:name="_Toc137714340"/>
      <w:r>
        <w:rPr>
          <w:i w:val="0"/>
        </w:rPr>
        <w:t xml:space="preserve">NUMBER OF </w:t>
      </w:r>
      <w:sdt>
        <w:sdtPr>
          <w:tag w:val="goog_rdk_6"/>
          <w:id w:val="261430089"/>
        </w:sdtPr>
        <w:sdtEndPr/>
        <w:sdtContent/>
      </w:sdt>
      <w:r>
        <w:rPr>
          <w:i w:val="0"/>
        </w:rPr>
        <w:t>COPIES</w:t>
      </w:r>
      <w:bookmarkEnd w:id="124"/>
      <w:bookmarkEnd w:id="125"/>
      <w:r>
        <w:rPr>
          <w:i w:val="0"/>
        </w:rPr>
        <w:t xml:space="preserve"> </w:t>
      </w:r>
    </w:p>
    <w:p w14:paraId="0CD8F262" w14:textId="77777777" w:rsidR="0030070D" w:rsidRDefault="0030070D" w:rsidP="0030070D">
      <w:pPr>
        <w:pStyle w:val="Heading3"/>
        <w:spacing w:line="276" w:lineRule="auto"/>
        <w:ind w:left="360"/>
      </w:pPr>
      <w:bookmarkStart w:id="126" w:name="_Toc124343620"/>
      <w:bookmarkStart w:id="127" w:name="_Toc137714341"/>
      <w:r>
        <w:rPr>
          <w:u w:val="single"/>
        </w:rPr>
        <w:t>ELECTRONIC SUBMISSION ONLY</w:t>
      </w:r>
      <w:bookmarkEnd w:id="126"/>
      <w:bookmarkEnd w:id="127"/>
      <w:r>
        <w:t xml:space="preserve"> </w:t>
      </w:r>
    </w:p>
    <w:p w14:paraId="79D7638D" w14:textId="77777777" w:rsidR="0030070D" w:rsidRDefault="0030070D" w:rsidP="0030070D">
      <w:pPr>
        <w:widowControl w:val="0"/>
        <w:spacing w:line="276" w:lineRule="auto"/>
        <w:ind w:left="360"/>
        <w:rPr>
          <w:b/>
          <w:u w:val="single"/>
        </w:rPr>
      </w:pPr>
      <w:r>
        <w:rPr>
          <w:b/>
        </w:rPr>
        <w:t xml:space="preserve">1.  </w:t>
      </w:r>
      <w:r>
        <w:rPr>
          <w:b/>
          <w:u w:val="single"/>
        </w:rPr>
        <w:t xml:space="preserve">Proposals in response to this RFP must be submitted to: </w:t>
      </w:r>
    </w:p>
    <w:p w14:paraId="57132323" w14:textId="77777777" w:rsidR="0030070D" w:rsidRDefault="0030070D" w:rsidP="0030070D">
      <w:pPr>
        <w:widowControl w:val="0"/>
        <w:spacing w:line="276" w:lineRule="auto"/>
        <w:ind w:left="360"/>
        <w:rPr>
          <w:b/>
        </w:rPr>
      </w:pPr>
      <w:r>
        <w:rPr>
          <w:b/>
        </w:rPr>
        <w:t xml:space="preserve">     </w:t>
      </w:r>
      <w:hyperlink r:id="rId26" w:history="1">
        <w:r w:rsidRPr="009E2135">
          <w:rPr>
            <w:rStyle w:val="Hyperlink"/>
            <w:b/>
          </w:rPr>
          <w:t>altsd.procurement@altsd.nm.gov</w:t>
        </w:r>
      </w:hyperlink>
    </w:p>
    <w:p w14:paraId="1437ECEE" w14:textId="77777777" w:rsidR="0030070D" w:rsidRDefault="0030070D" w:rsidP="0030070D">
      <w:pPr>
        <w:widowControl w:val="0"/>
        <w:spacing w:line="276" w:lineRule="auto"/>
        <w:ind w:left="360"/>
      </w:pPr>
    </w:p>
    <w:p w14:paraId="40891990" w14:textId="77777777" w:rsidR="0030070D" w:rsidRDefault="0030070D" w:rsidP="0030070D">
      <w:pPr>
        <w:widowControl w:val="0"/>
        <w:spacing w:line="276" w:lineRule="auto"/>
        <w:ind w:left="360"/>
      </w:pPr>
    </w:p>
    <w:p w14:paraId="66A67E81" w14:textId="77777777" w:rsidR="0030070D" w:rsidRDefault="0030070D" w:rsidP="0030070D">
      <w:pPr>
        <w:widowControl w:val="0"/>
        <w:spacing w:line="276" w:lineRule="auto"/>
        <w:ind w:left="360"/>
      </w:pPr>
      <w:r>
        <w:t xml:space="preserve">The Offeror need only submit one single electronic copy of each portion of its proposal (Technical and Cost) as outlined below.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Separate the proposals as described below into separate electronic files for submission.  </w:t>
      </w:r>
    </w:p>
    <w:p w14:paraId="1C5008DC" w14:textId="77777777" w:rsidR="0030070D" w:rsidRDefault="0030070D" w:rsidP="0030070D">
      <w:pPr>
        <w:widowControl w:val="0"/>
        <w:spacing w:line="276" w:lineRule="auto"/>
        <w:ind w:left="360"/>
      </w:pPr>
    </w:p>
    <w:p w14:paraId="4570AC46" w14:textId="77777777" w:rsidR="0030070D" w:rsidRDefault="0030070D" w:rsidP="0030070D">
      <w:pPr>
        <w:widowControl w:val="0"/>
        <w:spacing w:line="276" w:lineRule="auto"/>
        <w:ind w:left="360"/>
      </w:pPr>
      <w:r>
        <w:t xml:space="preserve">Proposals must be submitted in the manner outlined below.  Technical and Cost portions of Offerors proposal </w:t>
      </w:r>
      <w:r>
        <w:rPr>
          <w:b/>
          <w:u w:val="single"/>
        </w:rPr>
        <w:t>must</w:t>
      </w:r>
      <w:r>
        <w:t xml:space="preserve"> be submitted in separate uploads as indicated below in this section, and </w:t>
      </w:r>
      <w:r>
        <w:rPr>
          <w:b/>
          <w:u w:val="single"/>
        </w:rPr>
        <w:t>must</w:t>
      </w:r>
      <w:r>
        <w:t xml:space="preserve"> be prominently identified as </w:t>
      </w:r>
      <w:r>
        <w:rPr>
          <w:b/>
          <w:highlight w:val="yellow"/>
          <w:u w:val="single"/>
        </w:rPr>
        <w:t>“Technical Proposal,”</w:t>
      </w:r>
      <w:r>
        <w:t xml:space="preserve"> or </w:t>
      </w:r>
      <w:r>
        <w:rPr>
          <w:b/>
          <w:highlight w:val="yellow"/>
          <w:u w:val="single"/>
        </w:rPr>
        <w:t>“Cost Proposal,”</w:t>
      </w:r>
      <w:r>
        <w:t xml:space="preserve"> on the front page of each upload and in subject line of email along with RFP#.  </w:t>
      </w:r>
    </w:p>
    <w:p w14:paraId="0E8DD6CB" w14:textId="77777777" w:rsidR="0030070D" w:rsidRDefault="0030070D" w:rsidP="0030070D">
      <w:pPr>
        <w:widowControl w:val="0"/>
        <w:spacing w:line="276" w:lineRule="auto"/>
        <w:ind w:left="720"/>
      </w:pPr>
    </w:p>
    <w:p w14:paraId="7275E9A8" w14:textId="77777777" w:rsidR="0030070D" w:rsidRDefault="0030070D" w:rsidP="0030070D">
      <w:pPr>
        <w:numPr>
          <w:ilvl w:val="0"/>
          <w:numId w:val="89"/>
        </w:numPr>
        <w:spacing w:line="276" w:lineRule="auto"/>
        <w:rPr>
          <w:i/>
        </w:rPr>
      </w:pPr>
      <w:r>
        <w:rPr>
          <w:b/>
        </w:rPr>
        <w:t xml:space="preserve">Technical Proposals – </w:t>
      </w:r>
      <w:r>
        <w:t xml:space="preserve">One (1) ELECTRONIC upload must be organized in accordance with </w:t>
      </w:r>
      <w:r>
        <w:rPr>
          <w:b/>
        </w:rPr>
        <w:t>Section III.C.1. Proposal Format</w:t>
      </w:r>
      <w:r>
        <w:t xml:space="preserve">. All information for the Technical Proposal </w:t>
      </w:r>
      <w:r>
        <w:rPr>
          <w:b/>
          <w:u w:val="single"/>
        </w:rPr>
        <w:t>must be combined into a single file/document for uploading</w:t>
      </w:r>
      <w:r>
        <w:t xml:space="preserve">.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The Technical Proposals </w:t>
      </w:r>
      <w:r>
        <w:rPr>
          <w:b/>
          <w:u w:val="single"/>
        </w:rPr>
        <w:t>SHALL NOT</w:t>
      </w:r>
      <w:r>
        <w:t xml:space="preserve"> contain any cost information.</w:t>
      </w:r>
      <w:r>
        <w:rPr>
          <w:b/>
        </w:rPr>
        <w:t xml:space="preserve"> </w:t>
      </w:r>
    </w:p>
    <w:p w14:paraId="3091CFE9" w14:textId="77777777" w:rsidR="0030070D" w:rsidRDefault="0030070D" w:rsidP="0030070D">
      <w:pPr>
        <w:spacing w:line="276" w:lineRule="auto"/>
        <w:ind w:left="720"/>
      </w:pPr>
    </w:p>
    <w:p w14:paraId="64E1FD7A" w14:textId="77777777" w:rsidR="0030070D" w:rsidRDefault="0030070D" w:rsidP="0030070D">
      <w:pPr>
        <w:numPr>
          <w:ilvl w:val="0"/>
          <w:numId w:val="90"/>
        </w:numPr>
        <w:spacing w:line="276" w:lineRule="auto"/>
        <w:jc w:val="both"/>
      </w:pPr>
      <w:r>
        <w:rPr>
          <w:b/>
          <w:u w:val="single"/>
        </w:rPr>
        <w:t>Confidential Information</w:t>
      </w:r>
      <w:r>
        <w:t xml:space="preserve">:  If Offeror’s proposal contains confidential information, as defined in Section I.F.7 and detailed in Section II.C.8, Offeror </w:t>
      </w:r>
      <w:r>
        <w:rPr>
          <w:b/>
          <w:u w:val="single"/>
        </w:rPr>
        <w:t>must</w:t>
      </w:r>
      <w:r>
        <w:t xml:space="preserve"> submit </w:t>
      </w:r>
      <w:r>
        <w:rPr>
          <w:b/>
          <w:u w:val="single"/>
        </w:rPr>
        <w:t>two (2) separate ELECTRONIC technical files</w:t>
      </w:r>
      <w:r>
        <w:t>:</w:t>
      </w:r>
    </w:p>
    <w:p w14:paraId="4CC6175F" w14:textId="77777777" w:rsidR="0030070D" w:rsidRDefault="0030070D" w:rsidP="0030070D">
      <w:pPr>
        <w:numPr>
          <w:ilvl w:val="0"/>
          <w:numId w:val="91"/>
        </w:numPr>
        <w:spacing w:line="276" w:lineRule="auto"/>
        <w:jc w:val="both"/>
      </w:pPr>
      <w:r>
        <w:t xml:space="preserve">One (1) ELECTRONIC version of the requisite proposals identified in Section III.B.1.a above as </w:t>
      </w:r>
      <w:r>
        <w:rPr>
          <w:b/>
          <w:u w:val="single"/>
        </w:rPr>
        <w:t>unredacted</w:t>
      </w:r>
      <w:r>
        <w:t xml:space="preserve"> (def. Section I.F.42) versions for evaluation purposes; and</w:t>
      </w:r>
    </w:p>
    <w:p w14:paraId="667B807C" w14:textId="77777777" w:rsidR="0030070D" w:rsidRDefault="0030070D" w:rsidP="0030070D">
      <w:pPr>
        <w:numPr>
          <w:ilvl w:val="0"/>
          <w:numId w:val="91"/>
        </w:numPr>
        <w:spacing w:line="276" w:lineRule="auto"/>
        <w:jc w:val="both"/>
      </w:pPr>
      <w:r>
        <w:t xml:space="preserve">One (1) </w:t>
      </w:r>
      <w:r>
        <w:rPr>
          <w:b/>
        </w:rPr>
        <w:t>redacted</w:t>
      </w:r>
      <w:r>
        <w:t xml:space="preserve"> (def. Section I.F.32) ELECTRONIC for the public file, </w:t>
      </w:r>
      <w:proofErr w:type="gramStart"/>
      <w:r>
        <w:t>in order to</w:t>
      </w:r>
      <w:proofErr w:type="gramEnd"/>
      <w:r>
        <w:t xml:space="preserve"> facilitate eventual public inspection of the non-confidential version of </w:t>
      </w:r>
      <w:r>
        <w:lastRenderedPageBreak/>
        <w:t xml:space="preserve">Offeror’s proposal. Redacted versions </w:t>
      </w:r>
      <w:r>
        <w:rPr>
          <w:b/>
          <w:u w:val="single"/>
        </w:rPr>
        <w:t>must</w:t>
      </w:r>
      <w:r>
        <w:t xml:space="preserve"> be clearly marked as “REDACTED” or “CONFIDENTIAL” on the first page of the electronic file; </w:t>
      </w:r>
    </w:p>
    <w:p w14:paraId="2AFD013F" w14:textId="77777777" w:rsidR="0030070D" w:rsidRDefault="0030070D" w:rsidP="0030070D">
      <w:pPr>
        <w:spacing w:line="276" w:lineRule="auto"/>
        <w:ind w:left="2340"/>
        <w:jc w:val="both"/>
      </w:pPr>
    </w:p>
    <w:p w14:paraId="47258C74" w14:textId="77777777" w:rsidR="0030070D" w:rsidRDefault="0030070D" w:rsidP="0030070D">
      <w:pPr>
        <w:spacing w:line="276" w:lineRule="auto"/>
        <w:ind w:left="720"/>
      </w:pPr>
    </w:p>
    <w:p w14:paraId="068A0B52" w14:textId="77777777" w:rsidR="0030070D" w:rsidRDefault="0030070D" w:rsidP="0030070D">
      <w:pPr>
        <w:numPr>
          <w:ilvl w:val="0"/>
          <w:numId w:val="89"/>
        </w:numPr>
        <w:spacing w:line="276" w:lineRule="auto"/>
        <w:rPr>
          <w:i/>
        </w:rPr>
      </w:pPr>
      <w:r>
        <w:rPr>
          <w:b/>
        </w:rPr>
        <w:t xml:space="preserve">Cost Proposals – </w:t>
      </w:r>
      <w:r>
        <w:t xml:space="preserve">One (1) ELECTRONIC upload of the proposal containing </w:t>
      </w:r>
      <w:r>
        <w:rPr>
          <w:b/>
          <w:u w:val="single"/>
        </w:rPr>
        <w:t>ONLY</w:t>
      </w:r>
      <w:r>
        <w:t xml:space="preserve"> the Cost Proposal.  All information for the cost proposal </w:t>
      </w:r>
      <w:r>
        <w:rPr>
          <w:b/>
          <w:u w:val="single"/>
        </w:rPr>
        <w:t>must be combined into a single file/document for uploading</w:t>
      </w:r>
      <w:r>
        <w:t xml:space="preserve">.  </w:t>
      </w:r>
      <w:r>
        <w:rPr>
          <w:i/>
        </w:rPr>
        <w:t>EXCEPTION:</w:t>
      </w:r>
      <w:r>
        <w:t xml:space="preserve">  </w:t>
      </w:r>
      <w:r>
        <w:rPr>
          <w:i/>
        </w:rPr>
        <w:t>Single electronic files that exceed 50mb may be submitted as multiple uploads, which must be the least number of uploads necessary to fall under the 50mb limit</w:t>
      </w:r>
    </w:p>
    <w:p w14:paraId="78E0FFB5" w14:textId="77777777" w:rsidR="0030070D" w:rsidRDefault="0030070D" w:rsidP="0030070D">
      <w:pPr>
        <w:spacing w:line="276" w:lineRule="auto"/>
        <w:ind w:left="720"/>
        <w:rPr>
          <w:b/>
        </w:rPr>
      </w:pPr>
    </w:p>
    <w:p w14:paraId="6ABEC86C" w14:textId="77777777" w:rsidR="0030070D" w:rsidRDefault="0030070D" w:rsidP="0030070D">
      <w:pPr>
        <w:spacing w:line="276" w:lineRule="auto"/>
        <w:ind w:left="720"/>
        <w:rPr>
          <w:b/>
        </w:rPr>
      </w:pPr>
    </w:p>
    <w:p w14:paraId="341BD93C" w14:textId="77777777" w:rsidR="0030070D" w:rsidRDefault="0030070D" w:rsidP="0030070D">
      <w:pPr>
        <w:spacing w:line="276" w:lineRule="auto"/>
      </w:pPr>
      <w:r>
        <w:t xml:space="preserve">The ELECTRONIC proposal submission </w:t>
      </w:r>
      <w:r>
        <w:rPr>
          <w:b/>
          <w:u w:val="single"/>
        </w:rPr>
        <w:t>must be fully uploaded</w:t>
      </w:r>
      <w:r>
        <w:t xml:space="preserve"> by the submission deadline in Section II.B.6.</w:t>
      </w:r>
    </w:p>
    <w:p w14:paraId="2B69B242" w14:textId="77777777" w:rsidR="0030070D" w:rsidRDefault="0030070D" w:rsidP="0030070D">
      <w:pPr>
        <w:spacing w:line="276" w:lineRule="auto"/>
        <w:rPr>
          <w:b/>
        </w:rPr>
      </w:pPr>
    </w:p>
    <w:p w14:paraId="10E85131" w14:textId="77777777" w:rsidR="0030070D" w:rsidRDefault="0030070D" w:rsidP="0030070D">
      <w:pPr>
        <w:pBdr>
          <w:top w:val="nil"/>
          <w:left w:val="nil"/>
          <w:bottom w:val="nil"/>
          <w:right w:val="nil"/>
          <w:between w:val="nil"/>
        </w:pBdr>
        <w:spacing w:line="276" w:lineRule="auto"/>
        <w:rPr>
          <w:i/>
          <w:color w:val="000000"/>
        </w:rPr>
      </w:pPr>
      <w:r>
        <w:rPr>
          <w:i/>
          <w:color w:val="FF0000"/>
        </w:rPr>
        <w:t xml:space="preserve">It is the Offeror’s responsibility to ensure all documents are completely uploaded and submitted electronically. </w:t>
      </w:r>
      <w:r>
        <w:rPr>
          <w:i/>
          <w:color w:val="000000"/>
        </w:rPr>
        <w:t xml:space="preserve">Please ensure that you, as the Offeror, </w:t>
      </w:r>
      <w:r>
        <w:rPr>
          <w:b/>
          <w:i/>
          <w:color w:val="000000"/>
        </w:rPr>
        <w:t>allow adequate time for large uploads and to fully complete your submittal by the deadline</w:t>
      </w:r>
      <w:r>
        <w:rPr>
          <w:i/>
          <w:color w:val="000000"/>
        </w:rPr>
        <w:t xml:space="preserve">.  A submission that is not both: (1) fully complete; and (2) received, by the deadline, will be deemed late.  Further, a submission that is not fully complete and received by the deadline because the response was captured, blocked, filtered, </w:t>
      </w:r>
      <w:proofErr w:type="gramStart"/>
      <w:r>
        <w:rPr>
          <w:i/>
          <w:color w:val="000000"/>
        </w:rPr>
        <w:t>quarantined</w:t>
      </w:r>
      <w:proofErr w:type="gramEnd"/>
      <w:r>
        <w:rPr>
          <w:i/>
          <w:color w:val="000000"/>
        </w:rPr>
        <w:t xml:space="preserve"> or otherwise prevented from reaching the proper destination server by any anti-virus or other security software will be deemed late.  In accordance with statute and rule, </w:t>
      </w:r>
      <w:r>
        <w:rPr>
          <w:b/>
          <w:i/>
          <w:color w:val="000000"/>
          <w:u w:val="single"/>
        </w:rPr>
        <w:t>NO LATE OFFER CAN BE ACCEPTED</w:t>
      </w:r>
      <w:r>
        <w:rPr>
          <w:i/>
          <w:color w:val="000000"/>
        </w:rPr>
        <w:t>.</w:t>
      </w:r>
    </w:p>
    <w:p w14:paraId="3B7F75A8" w14:textId="77777777" w:rsidR="0030070D" w:rsidRDefault="0030070D" w:rsidP="0030070D">
      <w:pPr>
        <w:spacing w:line="276" w:lineRule="auto"/>
        <w:rPr>
          <w:b/>
          <w:u w:val="single"/>
        </w:rPr>
      </w:pPr>
    </w:p>
    <w:p w14:paraId="23D171FE" w14:textId="77777777" w:rsidR="0030070D" w:rsidRDefault="0030070D" w:rsidP="0030070D">
      <w:pPr>
        <w:spacing w:line="276" w:lineRule="auto"/>
      </w:pPr>
      <w:r>
        <w:t xml:space="preserve">Any proposal that does not adhere to the requirements of this Section and </w:t>
      </w:r>
      <w:r>
        <w:rPr>
          <w:b/>
        </w:rPr>
        <w:t>Section III.C.1 Proposal Content and Organization</w:t>
      </w:r>
      <w:r>
        <w:t xml:space="preserve"> may be deemed non-responsive and rejected on that basis.</w:t>
      </w:r>
    </w:p>
    <w:p w14:paraId="75AF61D9" w14:textId="5DDD214B" w:rsidR="001206A3" w:rsidRPr="00820E4D" w:rsidRDefault="001206A3" w:rsidP="00114D67">
      <w:pPr>
        <w:pStyle w:val="Heading2"/>
        <w:numPr>
          <w:ilvl w:val="0"/>
          <w:numId w:val="92"/>
        </w:numPr>
        <w:ind w:hanging="720"/>
        <w:rPr>
          <w:rFonts w:cs="Times New Roman"/>
          <w:i w:val="0"/>
        </w:rPr>
      </w:pPr>
      <w:bookmarkStart w:id="128" w:name="_Toc137714342"/>
      <w:r w:rsidRPr="00820E4D">
        <w:rPr>
          <w:rFonts w:cs="Times New Roman"/>
          <w:i w:val="0"/>
        </w:rPr>
        <w:t>PROPOSAL FORMAT</w:t>
      </w:r>
      <w:bookmarkEnd w:id="122"/>
      <w:bookmarkEnd w:id="128"/>
    </w:p>
    <w:p w14:paraId="6449AE40" w14:textId="77777777" w:rsidR="001206A3" w:rsidRPr="00820E4D" w:rsidRDefault="001206A3"/>
    <w:p w14:paraId="79AEC728" w14:textId="1FCC2834" w:rsidR="000D1F0E" w:rsidRPr="00820E4D" w:rsidRDefault="001206A3">
      <w:r w:rsidRPr="00820E4D">
        <w:t xml:space="preserve">All proposals must </w:t>
      </w:r>
      <w:r w:rsidR="009A3D59" w:rsidRPr="00820E4D">
        <w:t xml:space="preserve">be </w:t>
      </w:r>
      <w:r w:rsidR="000D1F0E" w:rsidRPr="00820E4D">
        <w:t>submitted as follows:</w:t>
      </w:r>
      <w:r w:rsidR="00AF382F" w:rsidRPr="00820E4D">
        <w:t xml:space="preserve"> </w:t>
      </w:r>
    </w:p>
    <w:p w14:paraId="4C33C249" w14:textId="77777777" w:rsidR="001530A6" w:rsidRPr="00820E4D" w:rsidRDefault="001530A6" w:rsidP="00E73B8D"/>
    <w:p w14:paraId="78B14D92" w14:textId="30D26DEF" w:rsidR="001530A6" w:rsidRPr="00820E4D" w:rsidRDefault="001530A6" w:rsidP="00E73B8D">
      <w:r w:rsidRPr="00820E4D">
        <w:t>Organization of f</w:t>
      </w:r>
      <w:r w:rsidR="004E3522" w:rsidRPr="00820E4D">
        <w:t>ile</w:t>
      </w:r>
      <w:r w:rsidRPr="00820E4D">
        <w:t xml:space="preserve">s/envelopes </w:t>
      </w:r>
      <w:r w:rsidR="000F6A6B" w:rsidRPr="00820E4D">
        <w:t xml:space="preserve">for </w:t>
      </w:r>
      <w:r w:rsidRPr="00820E4D">
        <w:t>electronic copy proposals:</w:t>
      </w:r>
    </w:p>
    <w:p w14:paraId="44F9DF30" w14:textId="77777777" w:rsidR="001206A3" w:rsidRPr="00820E4D" w:rsidRDefault="001206A3" w:rsidP="00E622AD">
      <w:pPr>
        <w:pStyle w:val="Heading3"/>
        <w:numPr>
          <w:ilvl w:val="0"/>
          <w:numId w:val="31"/>
        </w:numPr>
        <w:rPr>
          <w:rFonts w:cs="Times New Roman"/>
        </w:rPr>
      </w:pPr>
      <w:bookmarkStart w:id="129" w:name="_Toc312927574"/>
      <w:bookmarkStart w:id="130" w:name="_Toc377565362"/>
      <w:bookmarkStart w:id="131" w:name="_Toc137714343"/>
      <w:r w:rsidRPr="00820E4D">
        <w:rPr>
          <w:rFonts w:cs="Times New Roman"/>
        </w:rPr>
        <w:t>Proposal Content and Organization</w:t>
      </w:r>
      <w:bookmarkEnd w:id="129"/>
      <w:bookmarkEnd w:id="130"/>
      <w:bookmarkEnd w:id="131"/>
    </w:p>
    <w:p w14:paraId="3D70E51F" w14:textId="5904CEFD" w:rsidR="00FB4224" w:rsidRPr="00820E4D" w:rsidRDefault="00FB4224"/>
    <w:p w14:paraId="729C0615" w14:textId="77777777" w:rsidR="005802C3" w:rsidRPr="00820E4D" w:rsidRDefault="001206A3" w:rsidP="000D1F0E">
      <w:pPr>
        <w:ind w:left="748"/>
      </w:pPr>
      <w:r w:rsidRPr="00820E4D">
        <w:t xml:space="preserve">Direct reference to pre-prepared or promotional material may be used if referenced and clearly marked.  Promotional material </w:t>
      </w:r>
      <w:r w:rsidR="00C03AE1" w:rsidRPr="00820E4D">
        <w:t>must</w:t>
      </w:r>
      <w:r w:rsidR="009F018F" w:rsidRPr="00820E4D">
        <w:t xml:space="preserve"> </w:t>
      </w:r>
      <w:r w:rsidRPr="00820E4D">
        <w:t>be minimal.  The proposal must be organized and indexed in the following format and must contain, at a minimum, all listed items in the sequence indicated.</w:t>
      </w:r>
    </w:p>
    <w:p w14:paraId="66A243F2" w14:textId="77777777" w:rsidR="00655643" w:rsidRPr="00820E4D" w:rsidRDefault="00655643" w:rsidP="000D1F0E">
      <w:pPr>
        <w:ind w:left="748"/>
      </w:pPr>
    </w:p>
    <w:p w14:paraId="7A157F8A" w14:textId="0E650BF2" w:rsidR="00655643" w:rsidRDefault="00997610" w:rsidP="000D1F0E">
      <w:pPr>
        <w:ind w:left="748"/>
        <w:rPr>
          <w:b/>
          <w:u w:val="single"/>
        </w:rPr>
      </w:pPr>
      <w:r w:rsidRPr="00820E4D">
        <w:rPr>
          <w:b/>
        </w:rPr>
        <w:t>Technical Proposal</w:t>
      </w:r>
      <w:r w:rsidR="00D32393" w:rsidRPr="00820E4D">
        <w:t xml:space="preserve"> </w:t>
      </w:r>
      <w:r w:rsidR="009F018F" w:rsidRPr="00820E4D">
        <w:t xml:space="preserve">– </w:t>
      </w:r>
      <w:r w:rsidR="009F018F" w:rsidRPr="00820E4D">
        <w:rPr>
          <w:b/>
          <w:u w:val="single"/>
        </w:rPr>
        <w:t>DO NOT INCLUDE ANY COST INFORMA</w:t>
      </w:r>
      <w:r w:rsidR="00C03AE1" w:rsidRPr="00820E4D">
        <w:rPr>
          <w:b/>
          <w:u w:val="single"/>
        </w:rPr>
        <w:t>TION IN THE TECHNICAL PROPOSAL.</w:t>
      </w:r>
    </w:p>
    <w:p w14:paraId="1D8926E1" w14:textId="77777777" w:rsidR="00114D67" w:rsidRPr="00820E4D" w:rsidRDefault="00114D67" w:rsidP="000D1F0E">
      <w:pPr>
        <w:ind w:left="748"/>
      </w:pPr>
    </w:p>
    <w:p w14:paraId="25CACF2A" w14:textId="77777777" w:rsidR="001206A3" w:rsidRPr="00820E4D" w:rsidRDefault="009A3D59" w:rsidP="006B7973">
      <w:pPr>
        <w:numPr>
          <w:ilvl w:val="1"/>
          <w:numId w:val="15"/>
        </w:numPr>
      </w:pPr>
      <w:r w:rsidRPr="00820E4D">
        <w:lastRenderedPageBreak/>
        <w:t xml:space="preserve">Signed </w:t>
      </w:r>
      <w:r w:rsidR="001206A3" w:rsidRPr="00820E4D">
        <w:t>Letter of Transmittal</w:t>
      </w:r>
    </w:p>
    <w:p w14:paraId="707A45D0" w14:textId="77777777" w:rsidR="00BB1C56" w:rsidRPr="00820E4D" w:rsidRDefault="00BB1C56" w:rsidP="006B7973">
      <w:pPr>
        <w:numPr>
          <w:ilvl w:val="1"/>
          <w:numId w:val="15"/>
        </w:numPr>
      </w:pPr>
      <w:r w:rsidRPr="00820E4D">
        <w:t>Signed Campaign Contribution Form</w:t>
      </w:r>
    </w:p>
    <w:p w14:paraId="1DD52850" w14:textId="77777777" w:rsidR="003B6928" w:rsidRPr="00820E4D" w:rsidRDefault="001206A3" w:rsidP="006B7973">
      <w:pPr>
        <w:numPr>
          <w:ilvl w:val="1"/>
          <w:numId w:val="15"/>
        </w:numPr>
      </w:pPr>
      <w:r w:rsidRPr="00820E4D">
        <w:t>Table of Contents</w:t>
      </w:r>
    </w:p>
    <w:p w14:paraId="15784055" w14:textId="77777777" w:rsidR="005642DE" w:rsidRPr="00820E4D" w:rsidRDefault="001206A3" w:rsidP="006B7973">
      <w:pPr>
        <w:numPr>
          <w:ilvl w:val="1"/>
          <w:numId w:val="15"/>
        </w:numPr>
      </w:pPr>
      <w:r w:rsidRPr="00820E4D">
        <w:t>Proposal Summary (Optional)</w:t>
      </w:r>
    </w:p>
    <w:p w14:paraId="4148CA5B" w14:textId="77777777" w:rsidR="003C6592" w:rsidRPr="00820E4D" w:rsidRDefault="003C6592" w:rsidP="006B7973">
      <w:pPr>
        <w:numPr>
          <w:ilvl w:val="1"/>
          <w:numId w:val="15"/>
        </w:numPr>
      </w:pPr>
      <w:r w:rsidRPr="00820E4D">
        <w:t>Response to Contract Terms and Conditions</w:t>
      </w:r>
      <w:r w:rsidR="00D62D6F" w:rsidRPr="00820E4D">
        <w:t xml:space="preserve"> (from Section II.C.15)</w:t>
      </w:r>
    </w:p>
    <w:p w14:paraId="2087D7DB" w14:textId="77777777" w:rsidR="005642DE" w:rsidRPr="00820E4D" w:rsidRDefault="003C6592" w:rsidP="006B7973">
      <w:pPr>
        <w:numPr>
          <w:ilvl w:val="1"/>
          <w:numId w:val="15"/>
        </w:numPr>
      </w:pPr>
      <w:r w:rsidRPr="00820E4D">
        <w:t>Offeror’s Additional Terms and Conditions</w:t>
      </w:r>
      <w:r w:rsidR="00D62D6F" w:rsidRPr="00820E4D">
        <w:t xml:space="preserve"> (from Section </w:t>
      </w:r>
      <w:proofErr w:type="gramStart"/>
      <w:r w:rsidR="00D62D6F" w:rsidRPr="00820E4D">
        <w:t>II.C.16 )</w:t>
      </w:r>
      <w:proofErr w:type="gramEnd"/>
    </w:p>
    <w:p w14:paraId="1670BB63" w14:textId="28BDCCF2" w:rsidR="005802C3" w:rsidRPr="00820E4D" w:rsidRDefault="001206A3" w:rsidP="006B7973">
      <w:pPr>
        <w:numPr>
          <w:ilvl w:val="1"/>
          <w:numId w:val="15"/>
        </w:numPr>
        <w:rPr>
          <w:b/>
        </w:rPr>
      </w:pPr>
      <w:r w:rsidRPr="00820E4D">
        <w:t>Response to Specifications</w:t>
      </w:r>
      <w:r w:rsidR="00A15577" w:rsidRPr="00820E4D">
        <w:t xml:space="preserve"> </w:t>
      </w:r>
      <w:r w:rsidR="00C12498" w:rsidRPr="00820E4D">
        <w:rPr>
          <w:b/>
        </w:rPr>
        <w:t>(</w:t>
      </w:r>
      <w:r w:rsidR="00A15577" w:rsidRPr="00820E4D">
        <w:rPr>
          <w:b/>
        </w:rPr>
        <w:t xml:space="preserve">except </w:t>
      </w:r>
      <w:r w:rsidR="00BB1C56" w:rsidRPr="00820E4D">
        <w:rPr>
          <w:b/>
        </w:rPr>
        <w:t xml:space="preserve">Cost </w:t>
      </w:r>
      <w:r w:rsidR="00C12498" w:rsidRPr="00820E4D">
        <w:rPr>
          <w:b/>
        </w:rPr>
        <w:t>information which shall be included</w:t>
      </w:r>
      <w:r w:rsidR="003925A1" w:rsidRPr="00820E4D">
        <w:rPr>
          <w:b/>
        </w:rPr>
        <w:t xml:space="preserve"> ONLY</w:t>
      </w:r>
      <w:r w:rsidR="00C12498" w:rsidRPr="00820E4D">
        <w:rPr>
          <w:b/>
        </w:rPr>
        <w:t xml:space="preserve"> in Cost Proposal/Binder 2) </w:t>
      </w:r>
    </w:p>
    <w:p w14:paraId="7DD17BBC" w14:textId="19E1DE42" w:rsidR="00617333" w:rsidRPr="00820E4D" w:rsidRDefault="00617333" w:rsidP="006B7973">
      <w:pPr>
        <w:numPr>
          <w:ilvl w:val="2"/>
          <w:numId w:val="15"/>
        </w:numPr>
        <w:ind w:left="2340" w:hanging="360"/>
      </w:pPr>
      <w:r w:rsidRPr="00820E4D">
        <w:t>Organizational Experience</w:t>
      </w:r>
      <w:r w:rsidR="00286368" w:rsidRPr="00820E4D">
        <w:t xml:space="preserve"> (reference section for page limitation information)</w:t>
      </w:r>
    </w:p>
    <w:p w14:paraId="6884D308" w14:textId="458459FA" w:rsidR="00617333" w:rsidRPr="00820E4D" w:rsidRDefault="00617333" w:rsidP="006B7973">
      <w:pPr>
        <w:numPr>
          <w:ilvl w:val="2"/>
          <w:numId w:val="15"/>
        </w:numPr>
        <w:ind w:left="2340" w:hanging="360"/>
        <w:rPr>
          <w:color w:val="00B0F0"/>
        </w:rPr>
      </w:pPr>
      <w:r w:rsidRPr="00820E4D">
        <w:t>Organizational References</w:t>
      </w:r>
      <w:r w:rsidR="00286368" w:rsidRPr="00820E4D">
        <w:t xml:space="preserve"> </w:t>
      </w:r>
    </w:p>
    <w:p w14:paraId="13A36679" w14:textId="77777777" w:rsidR="00617333" w:rsidRPr="00820E4D" w:rsidRDefault="00617333" w:rsidP="006B7973">
      <w:pPr>
        <w:numPr>
          <w:ilvl w:val="2"/>
          <w:numId w:val="15"/>
        </w:numPr>
        <w:ind w:left="2340" w:hanging="360"/>
      </w:pPr>
      <w:r w:rsidRPr="00820E4D">
        <w:t>Mandatory Specification</w:t>
      </w:r>
    </w:p>
    <w:p w14:paraId="32B591E8" w14:textId="51CE1F6C" w:rsidR="00617333" w:rsidRPr="00820E4D" w:rsidRDefault="00617333" w:rsidP="006B7973">
      <w:pPr>
        <w:numPr>
          <w:ilvl w:val="2"/>
          <w:numId w:val="15"/>
        </w:numPr>
        <w:ind w:left="2340" w:hanging="360"/>
      </w:pPr>
      <w:r w:rsidRPr="00820E4D">
        <w:t>Financial Stability</w:t>
      </w:r>
      <w:r w:rsidR="004D24D6" w:rsidRPr="00820E4D">
        <w:t xml:space="preserve"> </w:t>
      </w:r>
      <w:r w:rsidR="0089680E" w:rsidRPr="00820E4D">
        <w:t>– (</w:t>
      </w:r>
      <w:r w:rsidR="004D24D6" w:rsidRPr="00820E4D">
        <w:t>Financial information considered confidential</w:t>
      </w:r>
      <w:r w:rsidR="009F018F" w:rsidRPr="00820E4D">
        <w:t xml:space="preserve">, </w:t>
      </w:r>
      <w:r w:rsidR="009436FB" w:rsidRPr="00820E4D">
        <w:t xml:space="preserve">as defined in Section </w:t>
      </w:r>
      <w:proofErr w:type="gramStart"/>
      <w:r w:rsidR="009436FB" w:rsidRPr="00820E4D">
        <w:t>I.</w:t>
      </w:r>
      <w:r w:rsidR="000A43EF" w:rsidRPr="00820E4D">
        <w:t>E</w:t>
      </w:r>
      <w:r w:rsidR="009436FB" w:rsidRPr="00820E4D">
        <w:t>.</w:t>
      </w:r>
      <w:proofErr w:type="gramEnd"/>
      <w:r w:rsidR="009436FB" w:rsidRPr="00820E4D">
        <w:t xml:space="preserve"> and detailed in Section II.C.8</w:t>
      </w:r>
      <w:r w:rsidR="009F018F" w:rsidRPr="00820E4D">
        <w:t>,</w:t>
      </w:r>
      <w:r w:rsidR="009436FB" w:rsidRPr="00820E4D">
        <w:t xml:space="preserve"> </w:t>
      </w:r>
      <w:r w:rsidR="004D24D6" w:rsidRPr="00820E4D">
        <w:t xml:space="preserve">should be placed in the </w:t>
      </w:r>
      <w:r w:rsidR="004D24D6" w:rsidRPr="00820E4D">
        <w:rPr>
          <w:b/>
        </w:rPr>
        <w:t xml:space="preserve">Confidential Information </w:t>
      </w:r>
      <w:r w:rsidR="00D32393" w:rsidRPr="00820E4D">
        <w:t>file</w:t>
      </w:r>
      <w:r w:rsidR="009436FB" w:rsidRPr="00820E4D">
        <w:t>, per Section II.B.1.a.i or Section II.B.2.a.i, as applicable)</w:t>
      </w:r>
    </w:p>
    <w:p w14:paraId="00D0DB0F" w14:textId="77777777" w:rsidR="00D612A0" w:rsidRPr="00820E4D" w:rsidRDefault="00D612A0" w:rsidP="006B7973">
      <w:pPr>
        <w:numPr>
          <w:ilvl w:val="1"/>
          <w:numId w:val="15"/>
        </w:numPr>
      </w:pPr>
      <w:r w:rsidRPr="00820E4D">
        <w:t>Other Supporting Material (</w:t>
      </w:r>
      <w:r w:rsidR="00BB1C56" w:rsidRPr="00820E4D">
        <w:t>i</w:t>
      </w:r>
      <w:r w:rsidRPr="00820E4D">
        <w:t>f applicable)</w:t>
      </w:r>
    </w:p>
    <w:p w14:paraId="1E266AC0" w14:textId="1C2A8499" w:rsidR="00880731" w:rsidRPr="00820E4D" w:rsidRDefault="00880731" w:rsidP="00F27AD2">
      <w:pPr>
        <w:ind w:left="1496"/>
      </w:pPr>
    </w:p>
    <w:p w14:paraId="42143463" w14:textId="77777777" w:rsidR="00880731" w:rsidRPr="00820E4D" w:rsidRDefault="00880731" w:rsidP="007D09BF">
      <w:pPr>
        <w:ind w:left="748"/>
      </w:pPr>
    </w:p>
    <w:p w14:paraId="6112DFD5" w14:textId="66D66D58" w:rsidR="00DF65B7" w:rsidRPr="00820E4D" w:rsidRDefault="00DF65B7" w:rsidP="004C782B">
      <w:pPr>
        <w:ind w:left="748"/>
        <w:rPr>
          <w:b/>
        </w:rPr>
      </w:pPr>
      <w:r w:rsidRPr="00820E4D">
        <w:rPr>
          <w:b/>
        </w:rPr>
        <w:t>Cost Proposal</w:t>
      </w:r>
      <w:r w:rsidR="00D32393" w:rsidRPr="00820E4D">
        <w:t>:</w:t>
      </w:r>
    </w:p>
    <w:p w14:paraId="2C21CD77" w14:textId="739E2944" w:rsidR="001206A3" w:rsidRPr="00820E4D" w:rsidRDefault="00DF65B7" w:rsidP="006B7973">
      <w:pPr>
        <w:numPr>
          <w:ilvl w:val="0"/>
          <w:numId w:val="16"/>
        </w:numPr>
        <w:ind w:left="2340"/>
      </w:pPr>
      <w:r w:rsidRPr="00820E4D">
        <w:t>Completed Cost Response Form</w:t>
      </w:r>
      <w:r w:rsidR="00D32393" w:rsidRPr="00820E4D">
        <w:t xml:space="preserve"> (APPENDIX D)</w:t>
      </w:r>
    </w:p>
    <w:p w14:paraId="27D414F7" w14:textId="77777777" w:rsidR="001B7B97" w:rsidRPr="00820E4D" w:rsidRDefault="001B7B97" w:rsidP="004C782B"/>
    <w:p w14:paraId="0E350D31" w14:textId="6525196C" w:rsidR="001206A3" w:rsidRPr="00820E4D" w:rsidRDefault="001206A3" w:rsidP="00F27AD2">
      <w:pPr>
        <w:ind w:left="748"/>
      </w:pPr>
      <w:r w:rsidRPr="00820E4D">
        <w:t xml:space="preserve">Within each section of the proposal, </w:t>
      </w:r>
      <w:r w:rsidR="00FE34FE" w:rsidRPr="00820E4D">
        <w:t>O</w:t>
      </w:r>
      <w:r w:rsidRPr="00820E4D">
        <w:t>fferors should address the items in the order in</w:t>
      </w:r>
      <w:r w:rsidR="005642DE" w:rsidRPr="00820E4D">
        <w:t>dicated above</w:t>
      </w:r>
      <w:r w:rsidRPr="00820E4D">
        <w:t xml:space="preserve">.  All forms provided in this RFP must be thoroughly completed and included in the appropriate section of the proposal.  </w:t>
      </w:r>
      <w:proofErr w:type="gramStart"/>
      <w:r w:rsidR="009436FB" w:rsidRPr="00820E4D">
        <w:rPr>
          <w:b/>
        </w:rPr>
        <w:t>Any and all</w:t>
      </w:r>
      <w:proofErr w:type="gramEnd"/>
      <w:r w:rsidR="009436FB" w:rsidRPr="00820E4D">
        <w:rPr>
          <w:b/>
        </w:rPr>
        <w:t xml:space="preserve"> </w:t>
      </w:r>
      <w:r w:rsidRPr="00820E4D">
        <w:rPr>
          <w:b/>
        </w:rPr>
        <w:t xml:space="preserve">discussion of proposed costs, rates or expenses must occur </w:t>
      </w:r>
      <w:r w:rsidR="009436FB" w:rsidRPr="00820E4D">
        <w:rPr>
          <w:b/>
          <w:u w:val="single"/>
        </w:rPr>
        <w:t>ONLY</w:t>
      </w:r>
      <w:r w:rsidR="009436FB" w:rsidRPr="00820E4D">
        <w:rPr>
          <w:b/>
        </w:rPr>
        <w:t xml:space="preserve"> </w:t>
      </w:r>
      <w:r w:rsidRPr="00820E4D">
        <w:rPr>
          <w:b/>
        </w:rPr>
        <w:t>in</w:t>
      </w:r>
      <w:r w:rsidR="009A3D59" w:rsidRPr="00820E4D">
        <w:rPr>
          <w:b/>
        </w:rPr>
        <w:t xml:space="preserve"> </w:t>
      </w:r>
      <w:r w:rsidR="00D32393" w:rsidRPr="00820E4D">
        <w:rPr>
          <w:b/>
        </w:rPr>
        <w:t>the Cost Proposal</w:t>
      </w:r>
      <w:r w:rsidRPr="00820E4D">
        <w:rPr>
          <w:b/>
        </w:rPr>
        <w:t>.</w:t>
      </w:r>
      <w:r w:rsidRPr="00820E4D">
        <w:t xml:space="preserve"> </w:t>
      </w:r>
    </w:p>
    <w:p w14:paraId="2447D2E4" w14:textId="77777777" w:rsidR="001206A3" w:rsidRPr="00820E4D" w:rsidRDefault="001206A3" w:rsidP="00F27AD2">
      <w:pPr>
        <w:ind w:left="748"/>
      </w:pPr>
    </w:p>
    <w:p w14:paraId="7272303E" w14:textId="355A813C" w:rsidR="001206A3" w:rsidRPr="00820E4D" w:rsidRDefault="009436FB" w:rsidP="00F27AD2">
      <w:pPr>
        <w:ind w:left="748"/>
        <w:rPr>
          <w:b/>
          <w:u w:val="single"/>
        </w:rPr>
      </w:pPr>
      <w:r w:rsidRPr="00820E4D">
        <w:t xml:space="preserve">A Proposal Summary </w:t>
      </w:r>
      <w:r w:rsidR="001206A3" w:rsidRPr="00820E4D">
        <w:t xml:space="preserve">may be included </w:t>
      </w:r>
      <w:r w:rsidR="00975BE7" w:rsidRPr="00820E4D">
        <w:t>i</w:t>
      </w:r>
      <w:r w:rsidR="00D32393" w:rsidRPr="00820E4D">
        <w:t xml:space="preserve">n Offeror’s Technical Proposal, </w:t>
      </w:r>
      <w:r w:rsidR="00686A56" w:rsidRPr="00820E4D">
        <w:t xml:space="preserve">to provide the </w:t>
      </w:r>
      <w:r w:rsidR="002944B8" w:rsidRPr="00820E4D">
        <w:t>Evaluation Committee</w:t>
      </w:r>
      <w:r w:rsidR="00686A56" w:rsidRPr="00820E4D">
        <w:t xml:space="preserve"> </w:t>
      </w:r>
      <w:r w:rsidR="001206A3" w:rsidRPr="00820E4D">
        <w:t xml:space="preserve">with an overview of the proposal; however, this material </w:t>
      </w:r>
      <w:r w:rsidR="001206A3" w:rsidRPr="00820E4D">
        <w:rPr>
          <w:u w:val="single"/>
        </w:rPr>
        <w:t>will not</w:t>
      </w:r>
      <w:r w:rsidR="001206A3" w:rsidRPr="00820E4D">
        <w:t xml:space="preserve"> be used in the evaluation process unless specifically referenced from other portions of the </w:t>
      </w:r>
      <w:r w:rsidR="000D1F0E" w:rsidRPr="00820E4D">
        <w:t>O</w:t>
      </w:r>
      <w:r w:rsidR="001206A3" w:rsidRPr="00820E4D">
        <w:t>fferor’s proposal.</w:t>
      </w:r>
      <w:r w:rsidRPr="00820E4D">
        <w:t xml:space="preserve">  </w:t>
      </w:r>
      <w:r w:rsidRPr="00820E4D">
        <w:rPr>
          <w:b/>
          <w:u w:val="single"/>
        </w:rPr>
        <w:t>DO NOT INCLUDE COST INFORMATION IN THE PROPOSAL SUMMARY.</w:t>
      </w:r>
    </w:p>
    <w:p w14:paraId="3A91A087" w14:textId="77777777" w:rsidR="0023745C" w:rsidRPr="00820E4D" w:rsidRDefault="0023745C" w:rsidP="0023745C">
      <w:pPr>
        <w:jc w:val="both"/>
      </w:pPr>
    </w:p>
    <w:p w14:paraId="7FC82A9D" w14:textId="77777777" w:rsidR="001206A3" w:rsidRPr="00820E4D" w:rsidRDefault="00894DB7" w:rsidP="00894DB7">
      <w:pPr>
        <w:pStyle w:val="Heading1"/>
        <w:jc w:val="left"/>
        <w:rPr>
          <w:rFonts w:cs="Times New Roman"/>
        </w:rPr>
      </w:pPr>
      <w:r w:rsidRPr="00820E4D">
        <w:rPr>
          <w:rFonts w:cs="Times New Roman"/>
        </w:rPr>
        <w:br w:type="page"/>
      </w:r>
      <w:bookmarkStart w:id="132" w:name="_Toc377565364"/>
      <w:bookmarkStart w:id="133" w:name="_Toc137714344"/>
      <w:r w:rsidR="001206A3" w:rsidRPr="00820E4D">
        <w:rPr>
          <w:rFonts w:cs="Times New Roman"/>
        </w:rPr>
        <w:lastRenderedPageBreak/>
        <w:t>IV</w:t>
      </w:r>
      <w:r w:rsidR="00C83020" w:rsidRPr="00820E4D">
        <w:rPr>
          <w:rFonts w:cs="Times New Roman"/>
        </w:rPr>
        <w:t>. SPECIFICATIONS</w:t>
      </w:r>
      <w:bookmarkEnd w:id="132"/>
      <w:bookmarkEnd w:id="133"/>
    </w:p>
    <w:p w14:paraId="3D17C57E" w14:textId="77777777" w:rsidR="001206A3" w:rsidRPr="00820E4D" w:rsidRDefault="001206A3"/>
    <w:p w14:paraId="312EDBD4" w14:textId="36AACCE5" w:rsidR="00A619B1" w:rsidRPr="00820E4D" w:rsidRDefault="00612A8E" w:rsidP="00A619B1">
      <w:pPr>
        <w:pStyle w:val="Heading2"/>
        <w:numPr>
          <w:ilvl w:val="0"/>
          <w:numId w:val="24"/>
        </w:numPr>
        <w:ind w:left="360"/>
        <w:rPr>
          <w:rFonts w:cs="Times New Roman"/>
          <w:i w:val="0"/>
        </w:rPr>
      </w:pPr>
      <w:bookmarkStart w:id="134" w:name="_Toc377565365"/>
      <w:bookmarkStart w:id="135" w:name="_Toc137714345"/>
      <w:r w:rsidRPr="00820E4D">
        <w:rPr>
          <w:rFonts w:cs="Times New Roman"/>
          <w:i w:val="0"/>
        </w:rPr>
        <w:t xml:space="preserve">DETAILED </w:t>
      </w:r>
      <w:r w:rsidR="00E90A58" w:rsidRPr="00820E4D">
        <w:rPr>
          <w:rFonts w:cs="Times New Roman"/>
          <w:i w:val="0"/>
        </w:rPr>
        <w:t>SCOPE OF WORK</w:t>
      </w:r>
      <w:bookmarkEnd w:id="134"/>
      <w:bookmarkEnd w:id="135"/>
      <w:r w:rsidR="00E90A58" w:rsidRPr="00820E4D">
        <w:rPr>
          <w:rFonts w:cs="Times New Roman"/>
          <w:i w:val="0"/>
        </w:rPr>
        <w:t xml:space="preserve"> </w:t>
      </w:r>
    </w:p>
    <w:p w14:paraId="51834C46" w14:textId="2B37E047" w:rsidR="00A619B1" w:rsidRPr="00820E4D" w:rsidRDefault="00A619B1" w:rsidP="00A619B1"/>
    <w:p w14:paraId="19A3C79B" w14:textId="0D6F87E3" w:rsidR="00A619B1" w:rsidRPr="00820E4D" w:rsidRDefault="00A619B1" w:rsidP="00A619B1">
      <w:bookmarkStart w:id="136" w:name="_Hlk114820953"/>
      <w:r w:rsidRPr="00820E4D">
        <w:t>New Mexico Aging and Long-Term Services</w:t>
      </w:r>
      <w:r w:rsidR="004576ED" w:rsidRPr="00820E4D">
        <w:t xml:space="preserve"> Department’s (ALTSD)</w:t>
      </w:r>
      <w:r w:rsidRPr="00820E4D">
        <w:t xml:space="preserve"> mission is to provide accessible, integrated services to older adults, adults with disabilities, and caregivers to assist them in maintaining their independence, dignity, autonomy, health, safety, and economic well-being, thereby empowering them to live on their own terms in their own communities as productively as possible.  ALTSD provides services and supports to </w:t>
      </w:r>
      <w:r w:rsidR="0048673F">
        <w:t>older adults and</w:t>
      </w:r>
      <w:r w:rsidRPr="00820E4D">
        <w:t xml:space="preserve"> adults with disabilities. </w:t>
      </w:r>
    </w:p>
    <w:p w14:paraId="379C8858" w14:textId="77777777" w:rsidR="00A619B1" w:rsidRPr="00820E4D" w:rsidRDefault="00A619B1" w:rsidP="00A619B1"/>
    <w:p w14:paraId="215438DC" w14:textId="676FFB32" w:rsidR="005E0562" w:rsidRPr="00820E4D" w:rsidRDefault="005E0562" w:rsidP="005E0562">
      <w:r w:rsidRPr="00820E4D">
        <w:t xml:space="preserve">ALTSD is seeking </w:t>
      </w:r>
      <w:proofErr w:type="gramStart"/>
      <w:r w:rsidRPr="00820E4D">
        <w:t>a</w:t>
      </w:r>
      <w:proofErr w:type="gramEnd"/>
      <w:r w:rsidRPr="00820E4D">
        <w:t xml:space="preserve"> </w:t>
      </w:r>
      <w:r w:rsidR="0048673F">
        <w:t>offeror</w:t>
      </w:r>
      <w:r w:rsidRPr="00820E4D">
        <w:t xml:space="preserve">(s) to provide </w:t>
      </w:r>
      <w:r w:rsidR="00071987">
        <w:t>county</w:t>
      </w:r>
      <w:r w:rsidRPr="00820E4D">
        <w:t>-based prevention and intervention services and supports</w:t>
      </w:r>
      <w:r w:rsidR="00A619B1" w:rsidRPr="00820E4D">
        <w:t xml:space="preserve"> for the outlined population</w:t>
      </w:r>
      <w:r w:rsidRPr="00820E4D">
        <w:t xml:space="preserve">. The </w:t>
      </w:r>
      <w:r w:rsidR="0048673F">
        <w:t>offeror</w:t>
      </w:r>
      <w:r w:rsidRPr="00820E4D">
        <w:t xml:space="preserve">(s) will provide case management </w:t>
      </w:r>
      <w:r w:rsidR="00DA5153" w:rsidRPr="00820E4D">
        <w:t>and</w:t>
      </w:r>
      <w:r w:rsidRPr="00820E4D">
        <w:t xml:space="preserve"> coordination with Area Aging Agency (AAA)</w:t>
      </w:r>
      <w:r w:rsidR="00A619B1" w:rsidRPr="00820E4D">
        <w:t xml:space="preserve"> to further the </w:t>
      </w:r>
      <w:r w:rsidR="006A50FB" w:rsidRPr="00820E4D">
        <w:t>department’s</w:t>
      </w:r>
      <w:r w:rsidR="00A619B1" w:rsidRPr="00820E4D">
        <w:t xml:space="preserve"> mission by promoting prevention and intervention services to maintain adults safely in the homes and communities</w:t>
      </w:r>
      <w:r w:rsidRPr="00820E4D">
        <w:t xml:space="preserve">. Rural and remote </w:t>
      </w:r>
      <w:r w:rsidR="0048673F">
        <w:t>older adults and</w:t>
      </w:r>
      <w:r w:rsidR="0048673F" w:rsidRPr="00820E4D">
        <w:t xml:space="preserve"> adults with disabilities </w:t>
      </w:r>
      <w:r w:rsidRPr="00820E4D">
        <w:t xml:space="preserve">shall be a priority for the </w:t>
      </w:r>
      <w:r w:rsidR="0048673F">
        <w:t>offeror</w:t>
      </w:r>
      <w:r w:rsidRPr="00820E4D">
        <w:t>(s).</w:t>
      </w:r>
    </w:p>
    <w:p w14:paraId="3126C020" w14:textId="77777777" w:rsidR="00A619B1" w:rsidRPr="00820E4D" w:rsidRDefault="00A619B1" w:rsidP="005E0562"/>
    <w:p w14:paraId="2908AF22" w14:textId="54E03045" w:rsidR="00A619B1" w:rsidRPr="00820E4D" w:rsidRDefault="00071987" w:rsidP="005414B2">
      <w:pPr>
        <w:pStyle w:val="ListParagraph"/>
        <w:numPr>
          <w:ilvl w:val="1"/>
          <w:numId w:val="33"/>
        </w:numPr>
        <w:rPr>
          <w:b/>
          <w:bCs/>
        </w:rPr>
      </w:pPr>
      <w:r>
        <w:rPr>
          <w:b/>
          <w:bCs/>
        </w:rPr>
        <w:t>County</w:t>
      </w:r>
      <w:r w:rsidR="00A619B1" w:rsidRPr="00820E4D">
        <w:rPr>
          <w:b/>
          <w:bCs/>
        </w:rPr>
        <w:t xml:space="preserve"> Based Service Delivery</w:t>
      </w:r>
    </w:p>
    <w:p w14:paraId="25C3062F" w14:textId="7FAB0948" w:rsidR="00D412FC" w:rsidRPr="00820E4D" w:rsidRDefault="00A619B1" w:rsidP="00A619B1">
      <w:pPr>
        <w:pStyle w:val="ListParagraph"/>
        <w:numPr>
          <w:ilvl w:val="1"/>
          <w:numId w:val="12"/>
        </w:numPr>
      </w:pPr>
      <w:r w:rsidRPr="00820E4D">
        <w:t xml:space="preserve">The scope of work shall consist of </w:t>
      </w:r>
      <w:r w:rsidR="00D412FC" w:rsidRPr="00820E4D">
        <w:t xml:space="preserve">providing </w:t>
      </w:r>
      <w:r w:rsidR="00071987">
        <w:t xml:space="preserve">county- based </w:t>
      </w:r>
      <w:r w:rsidR="00D412FC" w:rsidRPr="00820E4D">
        <w:t>services</w:t>
      </w:r>
      <w:r w:rsidR="00071987">
        <w:t xml:space="preserve"> for all New Mexico counties. </w:t>
      </w:r>
    </w:p>
    <w:p w14:paraId="6CF8C594" w14:textId="18F5663F" w:rsidR="00D412FC" w:rsidRDefault="00D412FC" w:rsidP="00A619B1">
      <w:pPr>
        <w:pStyle w:val="ListParagraph"/>
        <w:numPr>
          <w:ilvl w:val="1"/>
          <w:numId w:val="12"/>
        </w:numPr>
      </w:pPr>
      <w:r w:rsidRPr="00820E4D">
        <w:t>P</w:t>
      </w:r>
      <w:r w:rsidR="005E0562" w:rsidRPr="00820E4D">
        <w:t xml:space="preserve">rovide all six (6) service categories to the counties </w:t>
      </w:r>
      <w:r w:rsidR="00071987">
        <w:t>for which you submit a bid for</w:t>
      </w:r>
      <w:r w:rsidR="005E0562" w:rsidRPr="00820E4D">
        <w:t xml:space="preserve">. </w:t>
      </w:r>
    </w:p>
    <w:p w14:paraId="490FB9BE" w14:textId="6BB293CB" w:rsidR="00026298" w:rsidRPr="00820E4D" w:rsidRDefault="00026298" w:rsidP="00A619B1">
      <w:pPr>
        <w:pStyle w:val="ListParagraph"/>
        <w:numPr>
          <w:ilvl w:val="1"/>
          <w:numId w:val="12"/>
        </w:numPr>
      </w:pPr>
      <w:r>
        <w:t xml:space="preserve">If provider is subcontracting for </w:t>
      </w:r>
      <w:r w:rsidR="00A01975">
        <w:t>home modifications</w:t>
      </w:r>
      <w:r>
        <w:t>, all subcontractors must be licen</w:t>
      </w:r>
      <w:r w:rsidR="00724911">
        <w:t>s</w:t>
      </w:r>
      <w:r>
        <w:t>ed and bonded.</w:t>
      </w:r>
    </w:p>
    <w:p w14:paraId="37161096" w14:textId="5FE3E7C6" w:rsidR="005E0562" w:rsidRPr="00820E4D" w:rsidRDefault="00A2198E" w:rsidP="005414B2">
      <w:pPr>
        <w:pStyle w:val="ListParagraph"/>
        <w:numPr>
          <w:ilvl w:val="1"/>
          <w:numId w:val="12"/>
        </w:numPr>
      </w:pPr>
      <w:r w:rsidRPr="00820E4D">
        <w:t xml:space="preserve">Offerors </w:t>
      </w:r>
      <w:r w:rsidR="00D412FC" w:rsidRPr="00820E4D">
        <w:t>may</w:t>
      </w:r>
      <w:r w:rsidR="005E0562" w:rsidRPr="00820E4D">
        <w:t xml:space="preserve"> submit a</w:t>
      </w:r>
      <w:r w:rsidRPr="00820E4D">
        <w:t>n offer</w:t>
      </w:r>
      <w:r w:rsidR="00386DA8">
        <w:t xml:space="preserve"> </w:t>
      </w:r>
      <w:r w:rsidR="005E0562" w:rsidRPr="00820E4D">
        <w:t xml:space="preserve">for multiple </w:t>
      </w:r>
      <w:r w:rsidR="00071987">
        <w:t>counties or regions</w:t>
      </w:r>
      <w:r w:rsidR="005E0562" w:rsidRPr="00820E4D">
        <w:t xml:space="preserve">.  </w:t>
      </w:r>
    </w:p>
    <w:p w14:paraId="64871AF7" w14:textId="069F6308" w:rsidR="005E0562" w:rsidRPr="00820E4D" w:rsidRDefault="005E0562" w:rsidP="005414B2">
      <w:pPr>
        <w:pStyle w:val="ListParagraph"/>
        <w:numPr>
          <w:ilvl w:val="1"/>
          <w:numId w:val="12"/>
        </w:numPr>
      </w:pPr>
      <w:r w:rsidRPr="00820E4D">
        <w:t>Regions:</w:t>
      </w:r>
    </w:p>
    <w:p w14:paraId="2E2252B8" w14:textId="77777777" w:rsidR="005E0562" w:rsidRPr="00820E4D" w:rsidRDefault="005E0562" w:rsidP="0075702C">
      <w:pPr>
        <w:pStyle w:val="ListParagraph"/>
        <w:numPr>
          <w:ilvl w:val="0"/>
          <w:numId w:val="73"/>
        </w:numPr>
        <w:spacing w:after="160" w:line="259" w:lineRule="auto"/>
      </w:pPr>
      <w:r w:rsidRPr="00820E4D">
        <w:t>Metro: Bernalillo, Sandoval, and Torrance</w:t>
      </w:r>
    </w:p>
    <w:p w14:paraId="75CC2047" w14:textId="77777777" w:rsidR="005E0562" w:rsidRPr="00820E4D" w:rsidRDefault="005E0562" w:rsidP="0075702C">
      <w:pPr>
        <w:pStyle w:val="ListParagraph"/>
        <w:numPr>
          <w:ilvl w:val="0"/>
          <w:numId w:val="73"/>
        </w:numPr>
        <w:spacing w:after="160" w:line="259" w:lineRule="auto"/>
      </w:pPr>
      <w:r w:rsidRPr="00820E4D">
        <w:t>Southwest: Sierra, Grant, Luna, Hidalgo, Dona Ana, Otero, and Catron</w:t>
      </w:r>
    </w:p>
    <w:p w14:paraId="32FF2FEA" w14:textId="145081ED" w:rsidR="005E0562" w:rsidRPr="00820E4D" w:rsidRDefault="005E0562" w:rsidP="0075702C">
      <w:pPr>
        <w:pStyle w:val="ListParagraph"/>
        <w:numPr>
          <w:ilvl w:val="0"/>
          <w:numId w:val="73"/>
        </w:numPr>
        <w:spacing w:after="160" w:line="259" w:lineRule="auto"/>
      </w:pPr>
      <w:r w:rsidRPr="00820E4D">
        <w:t xml:space="preserve">Southeast: Lincoln, Eddy, Lea, Chaves, De Baca, Roosevelt, </w:t>
      </w:r>
      <w:r w:rsidR="00EC0AC0" w:rsidRPr="00820E4D">
        <w:t xml:space="preserve">Quay, </w:t>
      </w:r>
      <w:r w:rsidRPr="00820E4D">
        <w:t>and Curry</w:t>
      </w:r>
    </w:p>
    <w:p w14:paraId="02DE020C" w14:textId="3B1E98D1" w:rsidR="005E0562" w:rsidRPr="00820E4D" w:rsidRDefault="005E0562" w:rsidP="0075702C">
      <w:pPr>
        <w:pStyle w:val="ListParagraph"/>
        <w:numPr>
          <w:ilvl w:val="0"/>
          <w:numId w:val="73"/>
        </w:numPr>
        <w:spacing w:after="160" w:line="259" w:lineRule="auto"/>
      </w:pPr>
      <w:r w:rsidRPr="00820E4D">
        <w:t>Northeast: Guadalupe, San Miguel, Mora, Harding, Union, Colfax, Taos, Rio Arriba, Los Alamos, and Santa Fe</w:t>
      </w:r>
    </w:p>
    <w:p w14:paraId="5A60AA9D" w14:textId="472EF722" w:rsidR="00623CA6" w:rsidRPr="00820E4D" w:rsidRDefault="005E0562" w:rsidP="00623CA6">
      <w:pPr>
        <w:pStyle w:val="ListParagraph"/>
        <w:numPr>
          <w:ilvl w:val="0"/>
          <w:numId w:val="73"/>
        </w:numPr>
        <w:spacing w:after="160" w:line="259" w:lineRule="auto"/>
      </w:pPr>
      <w:r w:rsidRPr="00820E4D">
        <w:t>Northwest: San Juan, McKinley, Cibola Valencia, and Socorro</w:t>
      </w:r>
    </w:p>
    <w:p w14:paraId="6FCBA52C" w14:textId="77777777" w:rsidR="00615252" w:rsidRPr="00820E4D" w:rsidRDefault="00615252" w:rsidP="005414B2">
      <w:pPr>
        <w:pStyle w:val="ListParagraph"/>
        <w:spacing w:after="160" w:line="259" w:lineRule="auto"/>
        <w:ind w:left="1800"/>
      </w:pPr>
    </w:p>
    <w:p w14:paraId="30AD9A30" w14:textId="1D884542" w:rsidR="00F90C19" w:rsidRPr="00820E4D" w:rsidRDefault="00623CA6" w:rsidP="005414B2">
      <w:pPr>
        <w:pStyle w:val="ListParagraph"/>
        <w:numPr>
          <w:ilvl w:val="1"/>
          <w:numId w:val="33"/>
        </w:numPr>
        <w:spacing w:after="160" w:line="259" w:lineRule="auto"/>
        <w:rPr>
          <w:b/>
          <w:bCs/>
        </w:rPr>
      </w:pPr>
      <w:r w:rsidRPr="00820E4D">
        <w:rPr>
          <w:b/>
          <w:bCs/>
        </w:rPr>
        <w:t>Service Categories</w:t>
      </w:r>
    </w:p>
    <w:p w14:paraId="3BD83B22" w14:textId="155781C2" w:rsidR="005E0562" w:rsidRPr="00820E4D" w:rsidRDefault="005E0562" w:rsidP="00F90C19">
      <w:pPr>
        <w:pStyle w:val="ListParagraph"/>
        <w:numPr>
          <w:ilvl w:val="1"/>
          <w:numId w:val="74"/>
        </w:numPr>
        <w:spacing w:after="160" w:line="259" w:lineRule="auto"/>
      </w:pPr>
      <w:r w:rsidRPr="00820E4D">
        <w:t>The following service categories must be provided</w:t>
      </w:r>
      <w:r w:rsidR="00071987">
        <w:t xml:space="preserve"> to all counties or regions for which a bid is submitted</w:t>
      </w:r>
      <w:r w:rsidRPr="00820E4D">
        <w:t>:</w:t>
      </w:r>
    </w:p>
    <w:p w14:paraId="71615B32" w14:textId="77777777" w:rsidR="005E0562" w:rsidRPr="00820E4D" w:rsidRDefault="005E0562" w:rsidP="00F90C19">
      <w:pPr>
        <w:pStyle w:val="ListParagraph"/>
        <w:numPr>
          <w:ilvl w:val="0"/>
          <w:numId w:val="76"/>
        </w:numPr>
        <w:spacing w:after="160" w:line="259" w:lineRule="auto"/>
      </w:pPr>
      <w:r w:rsidRPr="00820E4D">
        <w:t>Housing – including but not limited to tenant issues, temporary rental assistance, deposits, hotel stays, and utilities.</w:t>
      </w:r>
    </w:p>
    <w:p w14:paraId="3EF470D2" w14:textId="77777777" w:rsidR="005E0562" w:rsidRPr="00820E4D" w:rsidRDefault="005E0562" w:rsidP="00F90C19">
      <w:pPr>
        <w:pStyle w:val="ListParagraph"/>
        <w:numPr>
          <w:ilvl w:val="0"/>
          <w:numId w:val="76"/>
        </w:numPr>
        <w:spacing w:after="160" w:line="259" w:lineRule="auto"/>
      </w:pPr>
      <w:r w:rsidRPr="00820E4D">
        <w:t>Home modification and maintenance – to include pest control, home care, repairs, and heavy intensive chore services.</w:t>
      </w:r>
    </w:p>
    <w:p w14:paraId="4298F23E" w14:textId="77777777" w:rsidR="005E0562" w:rsidRPr="00820E4D" w:rsidRDefault="005E0562" w:rsidP="00F90C19">
      <w:pPr>
        <w:pStyle w:val="ListParagraph"/>
        <w:numPr>
          <w:ilvl w:val="0"/>
          <w:numId w:val="76"/>
        </w:numPr>
        <w:spacing w:after="160" w:line="259" w:lineRule="auto"/>
      </w:pPr>
      <w:r w:rsidRPr="00820E4D">
        <w:t xml:space="preserve">Durable Medical Equipment – to include hearing and visual impairment </w:t>
      </w:r>
      <w:proofErr w:type="gramStart"/>
      <w:r w:rsidRPr="00820E4D">
        <w:t>aides</w:t>
      </w:r>
      <w:proofErr w:type="gramEnd"/>
    </w:p>
    <w:p w14:paraId="00921915" w14:textId="77777777" w:rsidR="005E0562" w:rsidRPr="00820E4D" w:rsidRDefault="005E0562" w:rsidP="00F90C19">
      <w:pPr>
        <w:pStyle w:val="ListParagraph"/>
        <w:numPr>
          <w:ilvl w:val="0"/>
          <w:numId w:val="76"/>
        </w:numPr>
        <w:spacing w:after="160" w:line="259" w:lineRule="auto"/>
      </w:pPr>
      <w:r w:rsidRPr="00820E4D">
        <w:t>Transportation- non-medical transportation and senior companionship</w:t>
      </w:r>
    </w:p>
    <w:p w14:paraId="7FD8E4F6" w14:textId="77777777" w:rsidR="005E0562" w:rsidRPr="00820E4D" w:rsidRDefault="005E0562" w:rsidP="00F90C19">
      <w:pPr>
        <w:pStyle w:val="ListParagraph"/>
        <w:numPr>
          <w:ilvl w:val="0"/>
          <w:numId w:val="76"/>
        </w:numPr>
        <w:spacing w:after="160" w:line="259" w:lineRule="auto"/>
      </w:pPr>
      <w:r w:rsidRPr="00820E4D">
        <w:t xml:space="preserve">Prevention and Intervention counseling and referral- to include legal </w:t>
      </w:r>
      <w:proofErr w:type="gramStart"/>
      <w:r w:rsidRPr="00820E4D">
        <w:t>referral</w:t>
      </w:r>
      <w:proofErr w:type="gramEnd"/>
    </w:p>
    <w:p w14:paraId="3ED4A342" w14:textId="77777777" w:rsidR="005E0562" w:rsidRPr="00820E4D" w:rsidRDefault="005E0562" w:rsidP="00F90C19">
      <w:pPr>
        <w:pStyle w:val="ListParagraph"/>
        <w:numPr>
          <w:ilvl w:val="0"/>
          <w:numId w:val="76"/>
        </w:numPr>
        <w:spacing w:after="160" w:line="259" w:lineRule="auto"/>
      </w:pPr>
      <w:r w:rsidRPr="00820E4D">
        <w:t xml:space="preserve">Food and necessities – </w:t>
      </w:r>
    </w:p>
    <w:p w14:paraId="7E8803F3" w14:textId="53BE4830" w:rsidR="005E0562" w:rsidRPr="00820E4D" w:rsidRDefault="005E0562" w:rsidP="005414B2">
      <w:pPr>
        <w:pStyle w:val="ListParagraph"/>
        <w:numPr>
          <w:ilvl w:val="2"/>
          <w:numId w:val="67"/>
        </w:numPr>
        <w:spacing w:after="160" w:line="259" w:lineRule="auto"/>
        <w:ind w:left="2520"/>
      </w:pPr>
      <w:r w:rsidRPr="00820E4D">
        <w:t xml:space="preserve">Meal supports and </w:t>
      </w:r>
      <w:r w:rsidR="006A50FB" w:rsidRPr="00820E4D">
        <w:t>groceries.</w:t>
      </w:r>
    </w:p>
    <w:p w14:paraId="430C6D79" w14:textId="1F0CE6C3" w:rsidR="005E0562" w:rsidRPr="00820E4D" w:rsidRDefault="005E0562" w:rsidP="005414B2">
      <w:pPr>
        <w:pStyle w:val="ListParagraph"/>
        <w:numPr>
          <w:ilvl w:val="2"/>
          <w:numId w:val="67"/>
        </w:numPr>
        <w:spacing w:after="160" w:line="259" w:lineRule="auto"/>
        <w:ind w:left="2520"/>
      </w:pPr>
      <w:r w:rsidRPr="00820E4D">
        <w:lastRenderedPageBreak/>
        <w:t xml:space="preserve">Necessities to include but are not limited to hygiene and personal product items/ </w:t>
      </w:r>
      <w:r w:rsidR="006A50FB" w:rsidRPr="00820E4D">
        <w:t>necessities.</w:t>
      </w:r>
      <w:r w:rsidRPr="00820E4D">
        <w:t xml:space="preserve"> </w:t>
      </w:r>
    </w:p>
    <w:p w14:paraId="4ED09FE3" w14:textId="77777777" w:rsidR="005E0562" w:rsidRPr="00820E4D" w:rsidRDefault="005E0562" w:rsidP="005414B2">
      <w:pPr>
        <w:pStyle w:val="ListParagraph"/>
        <w:numPr>
          <w:ilvl w:val="2"/>
          <w:numId w:val="67"/>
        </w:numPr>
        <w:spacing w:after="160" w:line="259" w:lineRule="auto"/>
        <w:ind w:left="2520"/>
      </w:pPr>
      <w:r w:rsidRPr="00820E4D">
        <w:t>Security, health, and safety support and assistance to include emergency response items identified to be needed for identified adults during an emergency response.</w:t>
      </w:r>
    </w:p>
    <w:p w14:paraId="09FF401B" w14:textId="56AE4CDE" w:rsidR="001B3F3C" w:rsidRPr="00820E4D" w:rsidRDefault="005E0562" w:rsidP="005414B2">
      <w:pPr>
        <w:pStyle w:val="ListParagraph"/>
        <w:numPr>
          <w:ilvl w:val="2"/>
          <w:numId w:val="67"/>
        </w:numPr>
        <w:spacing w:after="160" w:line="259" w:lineRule="auto"/>
        <w:ind w:left="2520"/>
      </w:pPr>
      <w:r w:rsidRPr="00820E4D">
        <w:t xml:space="preserve">Provide </w:t>
      </w:r>
      <w:r w:rsidR="00071987">
        <w:t>county</w:t>
      </w:r>
      <w:r w:rsidR="00DD4097" w:rsidRPr="00820E4D">
        <w:t xml:space="preserve"> </w:t>
      </w:r>
      <w:r w:rsidRPr="00820E4D">
        <w:t xml:space="preserve">food box events to include up to </w:t>
      </w:r>
      <w:r w:rsidR="00071987">
        <w:t>50</w:t>
      </w:r>
      <w:r w:rsidRPr="00820E4D">
        <w:t xml:space="preserve"> boxes per month</w:t>
      </w:r>
      <w:r w:rsidR="00F716DC" w:rsidRPr="00820E4D">
        <w:t>. Locations</w:t>
      </w:r>
      <w:r w:rsidR="00A45FED" w:rsidRPr="00820E4D">
        <w:t>, food box count, cost,</w:t>
      </w:r>
      <w:r w:rsidR="00D40E20">
        <w:t xml:space="preserve"> types of food,</w:t>
      </w:r>
      <w:r w:rsidR="00F716DC" w:rsidRPr="00820E4D">
        <w:t xml:space="preserve"> and calendars shall be provided and approved by ALTSD prior to conducting events.</w:t>
      </w:r>
    </w:p>
    <w:p w14:paraId="6227D72A" w14:textId="77777777" w:rsidR="00A10098" w:rsidRPr="00820E4D" w:rsidRDefault="00A10098" w:rsidP="000E2630">
      <w:pPr>
        <w:pStyle w:val="ListParagraph"/>
        <w:numPr>
          <w:ilvl w:val="0"/>
          <w:numId w:val="76"/>
        </w:numPr>
      </w:pPr>
      <w:r w:rsidRPr="00820E4D">
        <w:t>Special Project-</w:t>
      </w:r>
    </w:p>
    <w:p w14:paraId="0792989E" w14:textId="77C7C0B4" w:rsidR="000E2630" w:rsidRPr="00820E4D" w:rsidRDefault="000E2630" w:rsidP="005414B2">
      <w:pPr>
        <w:pStyle w:val="ListParagraph"/>
        <w:numPr>
          <w:ilvl w:val="1"/>
          <w:numId w:val="76"/>
        </w:numPr>
      </w:pPr>
      <w:r w:rsidRPr="00820E4D">
        <w:t xml:space="preserve">Each year, as funding allows, the </w:t>
      </w:r>
      <w:r w:rsidR="0048673F">
        <w:t>offeror</w:t>
      </w:r>
      <w:r w:rsidRPr="00820E4D">
        <w:t xml:space="preserve"> may submit a proposal to address a county/community-specific need(s) for</w:t>
      </w:r>
      <w:r w:rsidR="00A10098" w:rsidRPr="00820E4D">
        <w:t xml:space="preserve"> the outlined p</w:t>
      </w:r>
      <w:r w:rsidR="00A20AF4" w:rsidRPr="00820E4D">
        <w:t xml:space="preserve">opulation. Up to </w:t>
      </w:r>
      <w:r w:rsidRPr="00820E4D">
        <w:t xml:space="preserve">25% of the total contract allocation for a county </w:t>
      </w:r>
      <w:r w:rsidR="00A20AF4" w:rsidRPr="00820E4D">
        <w:t xml:space="preserve">may be </w:t>
      </w:r>
      <w:r w:rsidRPr="00820E4D">
        <w:t>awarded. This proposal should include an environmental scan that identifies the needs of the area</w:t>
      </w:r>
      <w:r w:rsidR="002272F8" w:rsidRPr="00820E4D">
        <w:t>(s)</w:t>
      </w:r>
      <w:r w:rsidRPr="00820E4D">
        <w:t xml:space="preserve"> solely based on the </w:t>
      </w:r>
      <w:r w:rsidR="0048673F">
        <w:t>older adults and</w:t>
      </w:r>
      <w:r w:rsidR="0048673F" w:rsidRPr="00820E4D">
        <w:t xml:space="preserve"> adults with disabilities </w:t>
      </w:r>
      <w:r w:rsidRPr="00820E4D">
        <w:t>populations along with a plan on programming to address the needs identified from the scan. This proposal shall be submitted each year by November 15th or as specified by ALTSD.  This proposal will be submitted to ALTSD and approved before implementation.</w:t>
      </w:r>
    </w:p>
    <w:p w14:paraId="41D6BAB7" w14:textId="513F6CBD" w:rsidR="001B3F3C" w:rsidRPr="00820E4D" w:rsidRDefault="001B3F3C" w:rsidP="005414B2">
      <w:pPr>
        <w:pStyle w:val="ListParagraph"/>
        <w:spacing w:after="160" w:line="259" w:lineRule="auto"/>
        <w:ind w:left="1800"/>
      </w:pPr>
    </w:p>
    <w:p w14:paraId="6E1E27B8" w14:textId="2EFDD26D" w:rsidR="00DA5153" w:rsidRPr="00820E4D" w:rsidRDefault="00DA5153" w:rsidP="005414B2">
      <w:pPr>
        <w:pStyle w:val="ListParagraph"/>
        <w:numPr>
          <w:ilvl w:val="0"/>
          <w:numId w:val="77"/>
        </w:numPr>
        <w:rPr>
          <w:b/>
          <w:bCs/>
        </w:rPr>
      </w:pPr>
      <w:r w:rsidRPr="00820E4D">
        <w:rPr>
          <w:b/>
          <w:bCs/>
        </w:rPr>
        <w:t>Cost of Goods</w:t>
      </w:r>
    </w:p>
    <w:p w14:paraId="39E985F0" w14:textId="5136E98D" w:rsidR="000E158A" w:rsidRPr="00820E4D" w:rsidRDefault="000E158A" w:rsidP="005414B2">
      <w:pPr>
        <w:pStyle w:val="ListParagraph"/>
        <w:numPr>
          <w:ilvl w:val="3"/>
          <w:numId w:val="69"/>
        </w:numPr>
        <w:ind w:left="1350"/>
      </w:pPr>
      <w:r w:rsidRPr="00820E4D">
        <w:t xml:space="preserve">ALTSD will provide the </w:t>
      </w:r>
      <w:r w:rsidR="0048673F">
        <w:t>offeror</w:t>
      </w:r>
      <w:r w:rsidRPr="00820E4D">
        <w:t xml:space="preserve"> with a work order form for each client’s needed services. The </w:t>
      </w:r>
      <w:r w:rsidR="0048673F">
        <w:t>offeror</w:t>
      </w:r>
      <w:r w:rsidRPr="00820E4D">
        <w:t xml:space="preserve"> will identify the cost for each item listed and submit to APS to include accompanying quotes as needed and requested by </w:t>
      </w:r>
      <w:r w:rsidR="001C030F">
        <w:t>ALTSD</w:t>
      </w:r>
      <w:r w:rsidRPr="00820E4D">
        <w:t xml:space="preserve">. </w:t>
      </w:r>
      <w:r w:rsidR="001C030F">
        <w:t>ALTSD</w:t>
      </w:r>
      <w:r w:rsidRPr="00820E4D">
        <w:t xml:space="preserve"> will review, modify, and/or approve the work order. After final approval, the </w:t>
      </w:r>
      <w:r w:rsidR="0048673F">
        <w:t>offeror</w:t>
      </w:r>
      <w:r w:rsidRPr="00820E4D">
        <w:t xml:space="preserve"> will be allowed to procure the goods outlined for the client. </w:t>
      </w:r>
    </w:p>
    <w:p w14:paraId="15E6AA7E" w14:textId="4BBEF2DB" w:rsidR="00DA5153" w:rsidRPr="00820E4D" w:rsidRDefault="00DA5153" w:rsidP="005414B2">
      <w:pPr>
        <w:pStyle w:val="ListParagraph"/>
        <w:numPr>
          <w:ilvl w:val="5"/>
          <w:numId w:val="69"/>
        </w:numPr>
      </w:pPr>
      <w:r w:rsidRPr="00820E4D">
        <w:t>Costs associated with direct costs of goods</w:t>
      </w:r>
      <w:r w:rsidR="009478C1" w:rsidRPr="00820E4D">
        <w:t xml:space="preserve"> greater than $</w:t>
      </w:r>
      <w:r w:rsidR="00377ECF" w:rsidRPr="00820E4D">
        <w:t>1,000.00</w:t>
      </w:r>
      <w:r w:rsidRPr="00820E4D">
        <w:t xml:space="preserve"> will require 3 quotes</w:t>
      </w:r>
      <w:r w:rsidR="001C030F">
        <w:t xml:space="preserve"> or 1 quote using cooperative procurement </w:t>
      </w:r>
      <w:proofErr w:type="gramStart"/>
      <w:r w:rsidR="001C030F">
        <w:t xml:space="preserve">the </w:t>
      </w:r>
      <w:r w:rsidRPr="00820E4D">
        <w:t>for</w:t>
      </w:r>
      <w:proofErr w:type="gramEnd"/>
      <w:r w:rsidRPr="00820E4D">
        <w:t xml:space="preserve"> and approval by </w:t>
      </w:r>
      <w:r w:rsidR="001C030F">
        <w:t>ALTSD</w:t>
      </w:r>
      <w:r w:rsidRPr="00820E4D">
        <w:t>. Reimbursement for costs of goods will be reimbursed at 1:1 ratio.</w:t>
      </w:r>
      <w:r w:rsidR="001C030F">
        <w:t xml:space="preserve">   All supportive documentation must be submitted to ALTSD. </w:t>
      </w:r>
    </w:p>
    <w:p w14:paraId="2391EDAC" w14:textId="4DB5555D" w:rsidR="009478C1" w:rsidRPr="00820E4D" w:rsidRDefault="009478C1" w:rsidP="005414B2">
      <w:pPr>
        <w:pStyle w:val="ListParagraph"/>
        <w:numPr>
          <w:ilvl w:val="5"/>
          <w:numId w:val="69"/>
        </w:numPr>
      </w:pPr>
      <w:r w:rsidRPr="00820E4D">
        <w:t>Costs of goods less than $</w:t>
      </w:r>
      <w:r w:rsidR="00377ECF" w:rsidRPr="00820E4D">
        <w:t>1,000.00</w:t>
      </w:r>
      <w:r w:rsidRPr="00820E4D">
        <w:t xml:space="preserve"> will not require quotes</w:t>
      </w:r>
      <w:r w:rsidR="000E158A" w:rsidRPr="00820E4D">
        <w:t xml:space="preserve">.  Approval by </w:t>
      </w:r>
      <w:r w:rsidR="001C030F">
        <w:t>ALTSD</w:t>
      </w:r>
      <w:r w:rsidR="000E158A" w:rsidRPr="00820E4D">
        <w:t xml:space="preserve"> is required</w:t>
      </w:r>
      <w:r w:rsidR="00491AF0" w:rsidRPr="00820E4D">
        <w:t xml:space="preserve"> and will be reimbursed at a 1:1 ratio. </w:t>
      </w:r>
    </w:p>
    <w:p w14:paraId="7E5E409C" w14:textId="4D2765EF" w:rsidR="005E0562" w:rsidRPr="00820E4D" w:rsidRDefault="005E0562" w:rsidP="005E0562"/>
    <w:p w14:paraId="3767C641" w14:textId="144ADF0A" w:rsidR="00DA5153" w:rsidRPr="00026298" w:rsidRDefault="00DA5153" w:rsidP="005414B2">
      <w:pPr>
        <w:pStyle w:val="ListParagraph"/>
        <w:widowControl w:val="0"/>
        <w:numPr>
          <w:ilvl w:val="0"/>
          <w:numId w:val="77"/>
        </w:numPr>
        <w:autoSpaceDE w:val="0"/>
        <w:autoSpaceDN w:val="0"/>
        <w:ind w:right="1141"/>
        <w:jc w:val="both"/>
        <w:rPr>
          <w:b/>
          <w:bCs/>
        </w:rPr>
      </w:pPr>
      <w:r w:rsidRPr="00026298">
        <w:rPr>
          <w:b/>
          <w:bCs/>
        </w:rPr>
        <w:t>Performance Measures</w:t>
      </w:r>
    </w:p>
    <w:p w14:paraId="232D8F32" w14:textId="77777777" w:rsidR="00DA5153" w:rsidRPr="00820E4D" w:rsidRDefault="00DA5153" w:rsidP="005414B2">
      <w:pPr>
        <w:pStyle w:val="ListParagraph"/>
        <w:widowControl w:val="0"/>
        <w:numPr>
          <w:ilvl w:val="2"/>
          <w:numId w:val="78"/>
        </w:numPr>
        <w:autoSpaceDE w:val="0"/>
        <w:autoSpaceDN w:val="0"/>
        <w:ind w:right="1141"/>
        <w:jc w:val="both"/>
      </w:pPr>
      <w:r w:rsidRPr="00820E4D">
        <w:t>Timely completion of services within 10 days of less</w:t>
      </w:r>
    </w:p>
    <w:p w14:paraId="25DB3401" w14:textId="137E86EE" w:rsidR="00DA5153" w:rsidRPr="00820E4D" w:rsidRDefault="00DA5153" w:rsidP="005414B2">
      <w:pPr>
        <w:pStyle w:val="ListParagraph"/>
        <w:widowControl w:val="0"/>
        <w:numPr>
          <w:ilvl w:val="2"/>
          <w:numId w:val="78"/>
        </w:numPr>
        <w:autoSpaceDE w:val="0"/>
        <w:autoSpaceDN w:val="0"/>
        <w:ind w:right="1141"/>
        <w:jc w:val="both"/>
      </w:pPr>
      <w:r w:rsidRPr="00820E4D">
        <w:t>Total number of clients serviced</w:t>
      </w:r>
      <w:r w:rsidR="007B7075" w:rsidRPr="00820E4D">
        <w:t xml:space="preserve"> by service </w:t>
      </w:r>
      <w:proofErr w:type="gramStart"/>
      <w:r w:rsidR="007B7075" w:rsidRPr="00820E4D">
        <w:t>category</w:t>
      </w:r>
      <w:proofErr w:type="gramEnd"/>
    </w:p>
    <w:p w14:paraId="066E57E9" w14:textId="77777777" w:rsidR="00BB7A55" w:rsidRPr="00820E4D" w:rsidRDefault="00BB7A55" w:rsidP="7E552835"/>
    <w:p w14:paraId="3E691C25" w14:textId="35532504" w:rsidR="001A4CB2" w:rsidRPr="00820E4D" w:rsidRDefault="00134C14" w:rsidP="00026298">
      <w:pPr>
        <w:pStyle w:val="ListParagraph"/>
        <w:numPr>
          <w:ilvl w:val="0"/>
          <w:numId w:val="77"/>
        </w:numPr>
        <w:rPr>
          <w:b/>
          <w:bCs/>
        </w:rPr>
      </w:pPr>
      <w:r w:rsidRPr="00820E4D">
        <w:rPr>
          <w:b/>
          <w:bCs/>
        </w:rPr>
        <w:t>Deliverables</w:t>
      </w:r>
    </w:p>
    <w:p w14:paraId="7E89E0B9" w14:textId="47C50B52" w:rsidR="00134C14" w:rsidRPr="00820E4D" w:rsidRDefault="00134C14" w:rsidP="00134C14">
      <w:pPr>
        <w:pStyle w:val="ListParagraph"/>
        <w:numPr>
          <w:ilvl w:val="4"/>
          <w:numId w:val="1"/>
        </w:numPr>
        <w:ind w:left="1800"/>
      </w:pPr>
      <w:r w:rsidRPr="00820E4D">
        <w:t xml:space="preserve">Each </w:t>
      </w:r>
      <w:r w:rsidR="0048673F">
        <w:t>offeror</w:t>
      </w:r>
      <w:r w:rsidR="007555BF" w:rsidRPr="00820E4D">
        <w:t xml:space="preserve"> must </w:t>
      </w:r>
      <w:r w:rsidRPr="00820E4D">
        <w:t>submit one annual report due July 15, for the period of July 1 through June 30</w:t>
      </w:r>
      <w:r w:rsidRPr="00820E4D">
        <w:rPr>
          <w:vertAlign w:val="superscript"/>
        </w:rPr>
        <w:t>th</w:t>
      </w:r>
      <w:r w:rsidRPr="00820E4D">
        <w:t xml:space="preserve"> of each year. ALTSD will provide the parameters for the report. </w:t>
      </w:r>
    </w:p>
    <w:p w14:paraId="56D72DE6" w14:textId="4C337A86" w:rsidR="00134C14" w:rsidRPr="00820E4D" w:rsidRDefault="00134C14" w:rsidP="00134C14">
      <w:pPr>
        <w:pStyle w:val="ListParagraph"/>
        <w:numPr>
          <w:ilvl w:val="4"/>
          <w:numId w:val="1"/>
        </w:numPr>
        <w:ind w:left="1800"/>
      </w:pPr>
      <w:r w:rsidRPr="00820E4D">
        <w:t>Monthly invoices</w:t>
      </w:r>
      <w:r w:rsidR="007555BF" w:rsidRPr="00820E4D">
        <w:t xml:space="preserve"> must </w:t>
      </w:r>
      <w:r w:rsidRPr="00820E4D">
        <w:t xml:space="preserve">include clients served and service(s) received. </w:t>
      </w:r>
    </w:p>
    <w:p w14:paraId="3FC4B0CA" w14:textId="3006C3BB" w:rsidR="00134C14" w:rsidRPr="00820E4D" w:rsidRDefault="00134C14" w:rsidP="00134C14">
      <w:pPr>
        <w:pStyle w:val="ListParagraph"/>
        <w:numPr>
          <w:ilvl w:val="4"/>
          <w:numId w:val="1"/>
        </w:numPr>
        <w:ind w:left="1800"/>
      </w:pPr>
      <w:r w:rsidRPr="00820E4D">
        <w:t xml:space="preserve">A one-year environmental scan report to include food insecurity, housing, and transportation </w:t>
      </w:r>
      <w:r w:rsidR="007555BF" w:rsidRPr="00820E4D">
        <w:t xml:space="preserve">must </w:t>
      </w:r>
      <w:r w:rsidRPr="00820E4D">
        <w:t xml:space="preserve">be submitted to the department for the counties served within 120 days from the start of the first year of the contract. </w:t>
      </w:r>
    </w:p>
    <w:p w14:paraId="29D88371" w14:textId="27DF6C70" w:rsidR="00134C14" w:rsidRPr="00820E4D" w:rsidRDefault="00134C14" w:rsidP="00134C14">
      <w:pPr>
        <w:pStyle w:val="ListParagraph"/>
        <w:numPr>
          <w:ilvl w:val="4"/>
          <w:numId w:val="1"/>
        </w:numPr>
        <w:ind w:left="1800"/>
      </w:pPr>
      <w:r w:rsidRPr="00820E4D">
        <w:t xml:space="preserve">ALTSD will provide </w:t>
      </w:r>
      <w:r w:rsidR="0048673F">
        <w:t>offeror</w:t>
      </w:r>
      <w:r w:rsidRPr="00820E4D">
        <w:t xml:space="preserve">(s) with an approved job order form that will be used to refer clients for services outlining the exact services to be provided. When the </w:t>
      </w:r>
      <w:r w:rsidR="0048673F">
        <w:lastRenderedPageBreak/>
        <w:t>offeror</w:t>
      </w:r>
      <w:r w:rsidRPr="00820E4D">
        <w:t>(s) must subcontract, three quotes must be provided to ALTSD before providing services. These quotes must be obtained and submitted within one week of referral. All requested services must be initiated within seven working days or approval by ALTSD must be granted. ALTSD will also request that for emergenc</w:t>
      </w:r>
      <w:r w:rsidR="00D62DDB" w:rsidRPr="00820E4D">
        <w:t>ie</w:t>
      </w:r>
      <w:r w:rsidRPr="00820E4D">
        <w:t xml:space="preserve">s, </w:t>
      </w:r>
      <w:r w:rsidR="00D62DDB" w:rsidRPr="00820E4D">
        <w:t xml:space="preserve">the </w:t>
      </w:r>
      <w:r w:rsidR="0048673F">
        <w:t>offeror</w:t>
      </w:r>
      <w:r w:rsidRPr="00820E4D">
        <w:t xml:space="preserve"> will provide services with</w:t>
      </w:r>
      <w:r w:rsidR="00D62DDB" w:rsidRPr="00820E4D">
        <w:t>in</w:t>
      </w:r>
      <w:r w:rsidRPr="00820E4D">
        <w:t xml:space="preserve"> one business day</w:t>
      </w:r>
      <w:r w:rsidR="00D62DDB" w:rsidRPr="00820E4D">
        <w:t>,</w:t>
      </w:r>
      <w:r w:rsidRPr="00820E4D">
        <w:t xml:space="preserve"> or approval by ALTSD must be granted.</w:t>
      </w:r>
    </w:p>
    <w:bookmarkEnd w:id="136"/>
    <w:p w14:paraId="2CFE188F" w14:textId="77777777" w:rsidR="00134C14" w:rsidRPr="00820E4D" w:rsidRDefault="00134C14" w:rsidP="00134C14"/>
    <w:p w14:paraId="48B96440" w14:textId="77777777" w:rsidR="00E90A58" w:rsidRPr="00820E4D" w:rsidRDefault="00E90A58" w:rsidP="006B7973">
      <w:pPr>
        <w:pStyle w:val="Heading2"/>
        <w:numPr>
          <w:ilvl w:val="0"/>
          <w:numId w:val="24"/>
        </w:numPr>
        <w:ind w:left="360"/>
        <w:rPr>
          <w:rFonts w:cs="Times New Roman"/>
          <w:i w:val="0"/>
        </w:rPr>
      </w:pPr>
      <w:bookmarkStart w:id="137" w:name="_Toc377565366"/>
      <w:bookmarkStart w:id="138" w:name="_Toc137714346"/>
      <w:r w:rsidRPr="00820E4D">
        <w:rPr>
          <w:rFonts w:cs="Times New Roman"/>
          <w:i w:val="0"/>
        </w:rPr>
        <w:t>TECHNICAL SPECIFICATIONS</w:t>
      </w:r>
      <w:bookmarkEnd w:id="137"/>
      <w:bookmarkEnd w:id="138"/>
    </w:p>
    <w:p w14:paraId="69827C68" w14:textId="44BB2FD4" w:rsidR="001206A3" w:rsidRPr="00820E4D" w:rsidRDefault="00B86E38" w:rsidP="006B7973">
      <w:pPr>
        <w:pStyle w:val="Heading3"/>
        <w:numPr>
          <w:ilvl w:val="0"/>
          <w:numId w:val="17"/>
        </w:numPr>
        <w:rPr>
          <w:rFonts w:cs="Times New Roman"/>
        </w:rPr>
      </w:pPr>
      <w:bookmarkStart w:id="139" w:name="_Toc377565367"/>
      <w:bookmarkStart w:id="140" w:name="_Toc137714347"/>
      <w:r w:rsidRPr="00820E4D">
        <w:rPr>
          <w:rFonts w:cs="Times New Roman"/>
        </w:rPr>
        <w:t xml:space="preserve">Organizational </w:t>
      </w:r>
      <w:r w:rsidR="001206A3" w:rsidRPr="00820E4D">
        <w:rPr>
          <w:rFonts w:cs="Times New Roman"/>
        </w:rPr>
        <w:t>Experience</w:t>
      </w:r>
      <w:bookmarkEnd w:id="139"/>
      <w:bookmarkEnd w:id="140"/>
      <w:r w:rsidR="00286368" w:rsidRPr="00820E4D">
        <w:rPr>
          <w:rFonts w:cs="Times New Roman"/>
        </w:rPr>
        <w:t xml:space="preserve"> </w:t>
      </w:r>
    </w:p>
    <w:p w14:paraId="4DEB96D2" w14:textId="0DECCB7F" w:rsidR="001206A3" w:rsidRPr="00820E4D" w:rsidRDefault="001206A3" w:rsidP="004D0B4F">
      <w:pPr>
        <w:ind w:left="360"/>
      </w:pPr>
      <w:r w:rsidRPr="00820E4D">
        <w:t xml:space="preserve">Offeror </w:t>
      </w:r>
      <w:r w:rsidRPr="00820E4D">
        <w:rPr>
          <w:b/>
        </w:rPr>
        <w:t>must</w:t>
      </w:r>
      <w:r w:rsidRPr="00820E4D">
        <w:t xml:space="preserve">: </w:t>
      </w:r>
    </w:p>
    <w:p w14:paraId="6205C57D" w14:textId="77777777" w:rsidR="001206A3" w:rsidRPr="00820E4D" w:rsidRDefault="001206A3"/>
    <w:p w14:paraId="7B163324" w14:textId="1B87067C" w:rsidR="00901B28" w:rsidRPr="00D40E20" w:rsidRDefault="00A54714" w:rsidP="00E622AD">
      <w:pPr>
        <w:pStyle w:val="ListParagraph"/>
        <w:numPr>
          <w:ilvl w:val="0"/>
          <w:numId w:val="42"/>
        </w:numPr>
      </w:pPr>
      <w:r w:rsidRPr="00820E4D">
        <w:t>P</w:t>
      </w:r>
      <w:r w:rsidR="00901B28" w:rsidRPr="00820E4D">
        <w:t xml:space="preserve">rovide a brief description of relevant corporate experience with state government and </w:t>
      </w:r>
      <w:r w:rsidR="00B279EA" w:rsidRPr="00820E4D">
        <w:t xml:space="preserve">the </w:t>
      </w:r>
      <w:r w:rsidR="00901B28" w:rsidRPr="00820E4D">
        <w:t xml:space="preserve">private sector. The experience of all proposed subcontractors must be described. The narrative must </w:t>
      </w:r>
      <w:r w:rsidR="00901B28" w:rsidRPr="00D40E20">
        <w:t xml:space="preserve">thoroughly describe how the Offeror has supplied expertise for similar contracts and must include the extent of their experience, </w:t>
      </w:r>
      <w:r w:rsidR="00CC57EF" w:rsidRPr="00D40E20">
        <w:t>expertise,</w:t>
      </w:r>
      <w:r w:rsidR="00901B28" w:rsidRPr="00D40E20">
        <w:t xml:space="preserve"> and knowledge as a provider of case management and service coordination to meet the needs of </w:t>
      </w:r>
      <w:r w:rsidR="0048673F" w:rsidRPr="00D40E20">
        <w:t>older adults and adults with disabilities</w:t>
      </w:r>
      <w:r w:rsidR="00901B28" w:rsidRPr="00D40E20">
        <w:t xml:space="preserve">. All case management and service coordination provided to </w:t>
      </w:r>
      <w:r w:rsidR="00B279EA" w:rsidRPr="00D40E20">
        <w:t xml:space="preserve">the </w:t>
      </w:r>
      <w:r w:rsidR="00901B28" w:rsidRPr="00D40E20">
        <w:t>private sector will also be considered;</w:t>
      </w:r>
    </w:p>
    <w:p w14:paraId="1DB4F247" w14:textId="77777777" w:rsidR="00901B28" w:rsidRPr="00820E4D" w:rsidRDefault="00901B28" w:rsidP="00901B28"/>
    <w:p w14:paraId="41BF4D8F" w14:textId="73079A71" w:rsidR="00901B28" w:rsidRPr="00820E4D" w:rsidRDefault="0090251A" w:rsidP="00E622AD">
      <w:pPr>
        <w:pStyle w:val="ListParagraph"/>
        <w:numPr>
          <w:ilvl w:val="0"/>
          <w:numId w:val="42"/>
        </w:numPr>
      </w:pPr>
      <w:r w:rsidRPr="00820E4D">
        <w:t>P</w:t>
      </w:r>
      <w:r w:rsidR="00901B28" w:rsidRPr="00820E4D">
        <w:t xml:space="preserve">rovide a brief resume or bio of all key personnel Offeror proposes to use in </w:t>
      </w:r>
      <w:r w:rsidR="00B279EA" w:rsidRPr="00820E4D">
        <w:t xml:space="preserve">the </w:t>
      </w:r>
      <w:r w:rsidR="00901B28" w:rsidRPr="00820E4D">
        <w:t xml:space="preserve">performance of the resulting contract, should Offeror be awarded. Key personnel </w:t>
      </w:r>
      <w:proofErr w:type="gramStart"/>
      <w:r w:rsidR="00901B28" w:rsidRPr="00820E4D">
        <w:t>is</w:t>
      </w:r>
      <w:proofErr w:type="gramEnd"/>
      <w:r w:rsidR="00901B28" w:rsidRPr="00820E4D">
        <w:t xml:space="preserve"> identified as case managers, service coordinators, community health workers, and budget man</w:t>
      </w:r>
      <w:r w:rsidR="00B279EA" w:rsidRPr="00820E4D">
        <w:t>a</w:t>
      </w:r>
      <w:r w:rsidR="00901B28" w:rsidRPr="00820E4D">
        <w:t xml:space="preserve">gers. </w:t>
      </w:r>
      <w:r w:rsidR="00B279EA" w:rsidRPr="00820E4D">
        <w:t>The o</w:t>
      </w:r>
      <w:r w:rsidR="00901B28" w:rsidRPr="00820E4D">
        <w:t xml:space="preserve">fferor must include key personnel education, work experience, </w:t>
      </w:r>
      <w:r w:rsidR="00B279EA" w:rsidRPr="00820E4D">
        <w:t xml:space="preserve">and </w:t>
      </w:r>
      <w:r w:rsidR="00901B28" w:rsidRPr="00820E4D">
        <w:t>relevant/applicable certifications/licenses.</w:t>
      </w:r>
    </w:p>
    <w:p w14:paraId="630F3087" w14:textId="77777777" w:rsidR="00901B28" w:rsidRPr="00820E4D" w:rsidRDefault="00901B28" w:rsidP="00901B28"/>
    <w:p w14:paraId="58C5931E" w14:textId="18DDD16D" w:rsidR="00901B28" w:rsidRPr="00820E4D" w:rsidRDefault="0090251A" w:rsidP="00E622AD">
      <w:pPr>
        <w:pStyle w:val="ListParagraph"/>
        <w:numPr>
          <w:ilvl w:val="0"/>
          <w:numId w:val="42"/>
        </w:numPr>
      </w:pPr>
      <w:r w:rsidRPr="00820E4D">
        <w:t>I</w:t>
      </w:r>
      <w:r w:rsidR="00901B28" w:rsidRPr="00820E4D">
        <w:t xml:space="preserve">ndicate how many clients serviced in the last two years and </w:t>
      </w:r>
      <w:r w:rsidR="008C0208" w:rsidRPr="00820E4D">
        <w:t xml:space="preserve">the </w:t>
      </w:r>
      <w:r w:rsidR="00901B28" w:rsidRPr="00820E4D">
        <w:t>percentage of business revenue derived from client engagements; and</w:t>
      </w:r>
    </w:p>
    <w:p w14:paraId="2EA9CB34" w14:textId="77777777" w:rsidR="00901B28" w:rsidRPr="00820E4D" w:rsidRDefault="00901B28" w:rsidP="00901B28"/>
    <w:p w14:paraId="72C2EA89" w14:textId="02EED772" w:rsidR="00901B28" w:rsidRPr="00820E4D" w:rsidRDefault="0090251A" w:rsidP="00E622AD">
      <w:pPr>
        <w:pStyle w:val="ListParagraph"/>
        <w:numPr>
          <w:ilvl w:val="0"/>
          <w:numId w:val="42"/>
        </w:numPr>
      </w:pPr>
      <w:r w:rsidRPr="00820E4D">
        <w:t>D</w:t>
      </w:r>
      <w:r w:rsidR="00901B28" w:rsidRPr="00820E4D">
        <w:t>escribe two project successes and</w:t>
      </w:r>
      <w:r w:rsidR="00530253" w:rsidRPr="00820E4D">
        <w:t xml:space="preserve"> two project</w:t>
      </w:r>
      <w:r w:rsidR="00901B28" w:rsidRPr="00820E4D">
        <w:t xml:space="preserve"> failures of case management and services and support engagement. Include how each experience improved the Offeror’s services.</w:t>
      </w:r>
    </w:p>
    <w:p w14:paraId="737689BE" w14:textId="77777777" w:rsidR="00715EAD" w:rsidRPr="00820E4D" w:rsidRDefault="00715EAD" w:rsidP="00715EAD">
      <w:pPr>
        <w:pStyle w:val="ListParagraph"/>
      </w:pPr>
    </w:p>
    <w:p w14:paraId="287A3601" w14:textId="10B80F67" w:rsidR="00715EAD" w:rsidRPr="00820E4D" w:rsidRDefault="00DC2956" w:rsidP="00E622AD">
      <w:pPr>
        <w:pStyle w:val="ListParagraph"/>
        <w:numPr>
          <w:ilvl w:val="0"/>
          <w:numId w:val="42"/>
        </w:numPr>
      </w:pPr>
      <w:r w:rsidRPr="00820E4D">
        <w:t>Organization experience</w:t>
      </w:r>
      <w:r w:rsidR="005F0CE2" w:rsidRPr="00820E4D">
        <w:t xml:space="preserve"> should not be more than 10 pages</w:t>
      </w:r>
      <w:r w:rsidRPr="00820E4D">
        <w:t>, double-spaced</w:t>
      </w:r>
      <w:r w:rsidR="00933A65" w:rsidRPr="00820E4D">
        <w:t xml:space="preserve"> 12-point font, times new roman, 1inch margins)</w:t>
      </w:r>
      <w:r w:rsidRPr="00820E4D">
        <w:t>.</w:t>
      </w:r>
    </w:p>
    <w:p w14:paraId="524009E3" w14:textId="77777777" w:rsidR="003A2769" w:rsidRPr="00820E4D" w:rsidRDefault="003A2769" w:rsidP="003A2769"/>
    <w:p w14:paraId="01B19C81" w14:textId="0F968E5B" w:rsidR="005A29D3" w:rsidRPr="00820E4D" w:rsidRDefault="00B86E38" w:rsidP="000F56B1">
      <w:pPr>
        <w:pStyle w:val="Heading3"/>
        <w:numPr>
          <w:ilvl w:val="0"/>
          <w:numId w:val="17"/>
        </w:numPr>
        <w:rPr>
          <w:rFonts w:cs="Times New Roman"/>
          <w:szCs w:val="20"/>
        </w:rPr>
      </w:pPr>
      <w:bookmarkStart w:id="141" w:name="_Toc377565368"/>
      <w:bookmarkStart w:id="142" w:name="_Toc137714348"/>
      <w:r w:rsidRPr="00820E4D">
        <w:rPr>
          <w:rFonts w:cs="Times New Roman"/>
        </w:rPr>
        <w:t xml:space="preserve">Organizational </w:t>
      </w:r>
      <w:r w:rsidR="001206A3" w:rsidRPr="00820E4D">
        <w:rPr>
          <w:rFonts w:cs="Times New Roman"/>
        </w:rPr>
        <w:t>References</w:t>
      </w:r>
      <w:bookmarkEnd w:id="141"/>
      <w:bookmarkEnd w:id="142"/>
      <w:r w:rsidR="004C52B1" w:rsidRPr="00820E4D">
        <w:rPr>
          <w:rFonts w:cs="Times New Roman"/>
        </w:rPr>
        <w:t xml:space="preserve">  </w:t>
      </w:r>
    </w:p>
    <w:p w14:paraId="15CDB025" w14:textId="05CBA092" w:rsidR="009550B4" w:rsidRPr="00820E4D" w:rsidRDefault="002D4621" w:rsidP="004D0B4F">
      <w:pPr>
        <w:ind w:left="720"/>
        <w:rPr>
          <w:szCs w:val="20"/>
        </w:rPr>
      </w:pPr>
      <w:r w:rsidRPr="00820E4D">
        <w:rPr>
          <w:szCs w:val="20"/>
        </w:rPr>
        <w:t>The o</w:t>
      </w:r>
      <w:r w:rsidR="00782FB3" w:rsidRPr="00820E4D">
        <w:rPr>
          <w:szCs w:val="20"/>
        </w:rPr>
        <w:t>fferor</w:t>
      </w:r>
      <w:r w:rsidR="00FA6322" w:rsidRPr="00820E4D">
        <w:rPr>
          <w:szCs w:val="20"/>
        </w:rPr>
        <w:t xml:space="preserve"> </w:t>
      </w:r>
      <w:r w:rsidR="009550B4" w:rsidRPr="00820E4D">
        <w:rPr>
          <w:szCs w:val="20"/>
        </w:rPr>
        <w:t xml:space="preserve">must </w:t>
      </w:r>
      <w:r w:rsidR="00FA6322" w:rsidRPr="00820E4D">
        <w:rPr>
          <w:szCs w:val="20"/>
        </w:rPr>
        <w:t xml:space="preserve">provide </w:t>
      </w:r>
      <w:r w:rsidR="00B14A04" w:rsidRPr="00820E4D">
        <w:rPr>
          <w:szCs w:val="20"/>
        </w:rPr>
        <w:t xml:space="preserve">a list of </w:t>
      </w:r>
      <w:r w:rsidR="00FA6322" w:rsidRPr="00820E4D">
        <w:rPr>
          <w:szCs w:val="20"/>
        </w:rPr>
        <w:t xml:space="preserve">a minimum of three (3) </w:t>
      </w:r>
      <w:r w:rsidR="00C72508" w:rsidRPr="00820E4D">
        <w:rPr>
          <w:szCs w:val="20"/>
        </w:rPr>
        <w:t xml:space="preserve">external </w:t>
      </w:r>
      <w:r w:rsidR="00FA6322" w:rsidRPr="00820E4D">
        <w:rPr>
          <w:szCs w:val="20"/>
        </w:rPr>
        <w:t>references from similar projects</w:t>
      </w:r>
      <w:r w:rsidR="009550B4" w:rsidRPr="00820E4D">
        <w:rPr>
          <w:szCs w:val="20"/>
        </w:rPr>
        <w:t>/programs</w:t>
      </w:r>
      <w:r w:rsidR="00FA6322" w:rsidRPr="00820E4D">
        <w:rPr>
          <w:szCs w:val="20"/>
        </w:rPr>
        <w:t xml:space="preserve"> performed for private</w:t>
      </w:r>
      <w:r w:rsidR="0053166B" w:rsidRPr="00820E4D">
        <w:rPr>
          <w:szCs w:val="20"/>
        </w:rPr>
        <w:t>,</w:t>
      </w:r>
      <w:r w:rsidR="00FA6322" w:rsidRPr="00820E4D">
        <w:rPr>
          <w:szCs w:val="20"/>
        </w:rPr>
        <w:t xml:space="preserve"> </w:t>
      </w:r>
      <w:proofErr w:type="gramStart"/>
      <w:r w:rsidR="00FA6322" w:rsidRPr="00820E4D">
        <w:rPr>
          <w:szCs w:val="20"/>
        </w:rPr>
        <w:t>state</w:t>
      </w:r>
      <w:proofErr w:type="gramEnd"/>
      <w:r w:rsidR="00FA6322" w:rsidRPr="00820E4D">
        <w:rPr>
          <w:szCs w:val="20"/>
        </w:rPr>
        <w:t xml:space="preserve"> or large local government clients within the last three </w:t>
      </w:r>
      <w:r w:rsidR="00E41C92" w:rsidRPr="00820E4D">
        <w:rPr>
          <w:szCs w:val="20"/>
        </w:rPr>
        <w:t xml:space="preserve">(3) </w:t>
      </w:r>
      <w:r w:rsidR="00FA6322" w:rsidRPr="00820E4D">
        <w:rPr>
          <w:szCs w:val="20"/>
        </w:rPr>
        <w:t xml:space="preserve">years.  </w:t>
      </w:r>
    </w:p>
    <w:p w14:paraId="0EEB4686" w14:textId="3049E0F2" w:rsidR="009550B4" w:rsidRPr="00820E4D" w:rsidRDefault="009550B4" w:rsidP="004D0B4F">
      <w:pPr>
        <w:ind w:left="720"/>
        <w:rPr>
          <w:szCs w:val="20"/>
        </w:rPr>
      </w:pPr>
    </w:p>
    <w:p w14:paraId="1C5B2881" w14:textId="594D2D46" w:rsidR="00A0713C" w:rsidRPr="00820E4D" w:rsidRDefault="002D4621" w:rsidP="00A0713C">
      <w:pPr>
        <w:ind w:left="720"/>
        <w:rPr>
          <w:szCs w:val="20"/>
        </w:rPr>
      </w:pPr>
      <w:r w:rsidRPr="00820E4D">
        <w:rPr>
          <w:szCs w:val="20"/>
        </w:rPr>
        <w:t>The o</w:t>
      </w:r>
      <w:r w:rsidR="00A0713C" w:rsidRPr="00820E4D">
        <w:rPr>
          <w:szCs w:val="20"/>
        </w:rPr>
        <w:t xml:space="preserve">fferor shall include the following Business Reference information as part of its proposals: </w:t>
      </w:r>
    </w:p>
    <w:p w14:paraId="702D9AC0" w14:textId="77777777" w:rsidR="00A0713C" w:rsidRPr="00820E4D" w:rsidRDefault="00A0713C" w:rsidP="00A0713C">
      <w:pPr>
        <w:ind w:left="1440"/>
        <w:jc w:val="both"/>
        <w:rPr>
          <w:szCs w:val="20"/>
        </w:rPr>
      </w:pPr>
    </w:p>
    <w:p w14:paraId="2096B94E" w14:textId="77777777" w:rsidR="00A0713C" w:rsidRPr="00820E4D" w:rsidRDefault="00A0713C" w:rsidP="006B7973">
      <w:pPr>
        <w:numPr>
          <w:ilvl w:val="2"/>
          <w:numId w:val="18"/>
        </w:numPr>
        <w:tabs>
          <w:tab w:val="left" w:pos="2610"/>
        </w:tabs>
        <w:ind w:hanging="90"/>
        <w:jc w:val="both"/>
      </w:pPr>
      <w:r w:rsidRPr="00820E4D">
        <w:t>Client name;</w:t>
      </w:r>
    </w:p>
    <w:p w14:paraId="514F9B0F" w14:textId="77777777" w:rsidR="00A0713C" w:rsidRPr="00820E4D" w:rsidRDefault="00A0713C" w:rsidP="006B7973">
      <w:pPr>
        <w:numPr>
          <w:ilvl w:val="2"/>
          <w:numId w:val="18"/>
        </w:numPr>
        <w:tabs>
          <w:tab w:val="left" w:pos="2610"/>
        </w:tabs>
        <w:ind w:hanging="90"/>
        <w:jc w:val="both"/>
      </w:pPr>
      <w:r w:rsidRPr="00820E4D">
        <w:t>Project description;</w:t>
      </w:r>
    </w:p>
    <w:p w14:paraId="75FC715A" w14:textId="77777777" w:rsidR="00A0713C" w:rsidRPr="00820E4D" w:rsidRDefault="00A0713C" w:rsidP="006B7973">
      <w:pPr>
        <w:numPr>
          <w:ilvl w:val="2"/>
          <w:numId w:val="18"/>
        </w:numPr>
        <w:tabs>
          <w:tab w:val="left" w:pos="2610"/>
        </w:tabs>
        <w:ind w:hanging="90"/>
        <w:jc w:val="both"/>
      </w:pPr>
      <w:r w:rsidRPr="00820E4D">
        <w:lastRenderedPageBreak/>
        <w:t>Project dates (starting and ending);</w:t>
      </w:r>
    </w:p>
    <w:p w14:paraId="327F1DD2" w14:textId="77777777" w:rsidR="00A0713C" w:rsidRPr="00820E4D" w:rsidRDefault="00A0713C" w:rsidP="006B7973">
      <w:pPr>
        <w:numPr>
          <w:ilvl w:val="2"/>
          <w:numId w:val="18"/>
        </w:numPr>
        <w:ind w:left="2610" w:hanging="540"/>
        <w:rPr>
          <w:szCs w:val="20"/>
        </w:rPr>
      </w:pPr>
      <w:r w:rsidRPr="00820E4D">
        <w:rPr>
          <w:szCs w:val="20"/>
        </w:rPr>
        <w:t>Staff assigned to reference engagement that will be designated for work per this RFP; and</w:t>
      </w:r>
    </w:p>
    <w:p w14:paraId="51A7DD86" w14:textId="77777777" w:rsidR="00A0713C" w:rsidRPr="00820E4D" w:rsidRDefault="00A0713C" w:rsidP="006B7973">
      <w:pPr>
        <w:numPr>
          <w:ilvl w:val="2"/>
          <w:numId w:val="18"/>
        </w:numPr>
        <w:ind w:left="2610" w:hanging="540"/>
        <w:rPr>
          <w:szCs w:val="20"/>
        </w:rPr>
      </w:pPr>
      <w:r w:rsidRPr="00820E4D">
        <w:rPr>
          <w:szCs w:val="20"/>
        </w:rPr>
        <w:t>Client project manager name, telephone number, fax number and e-mail address.</w:t>
      </w:r>
    </w:p>
    <w:p w14:paraId="42E0B114" w14:textId="77777777" w:rsidR="00A0713C" w:rsidRPr="00820E4D" w:rsidRDefault="00A0713C" w:rsidP="004D0B4F">
      <w:pPr>
        <w:ind w:left="720"/>
        <w:rPr>
          <w:szCs w:val="20"/>
        </w:rPr>
      </w:pPr>
    </w:p>
    <w:p w14:paraId="72FD4D4E" w14:textId="1BD6512A" w:rsidR="00DB321B" w:rsidRPr="00820E4D" w:rsidRDefault="00706F30" w:rsidP="004D0B4F">
      <w:pPr>
        <w:ind w:left="720"/>
        <w:rPr>
          <w:szCs w:val="20"/>
        </w:rPr>
      </w:pPr>
      <w:r w:rsidRPr="00820E4D">
        <w:rPr>
          <w:bCs/>
          <w:szCs w:val="20"/>
        </w:rPr>
        <w:t xml:space="preserve">Offeror </w:t>
      </w:r>
      <w:r w:rsidR="00A0713C" w:rsidRPr="00820E4D">
        <w:rPr>
          <w:bCs/>
          <w:szCs w:val="20"/>
        </w:rPr>
        <w:t>is</w:t>
      </w:r>
      <w:r w:rsidR="006E09C0" w:rsidRPr="00820E4D">
        <w:rPr>
          <w:bCs/>
          <w:szCs w:val="20"/>
        </w:rPr>
        <w:t xml:space="preserve"> required to submit APPENDIX </w:t>
      </w:r>
      <w:r w:rsidR="00827C7C" w:rsidRPr="00820E4D">
        <w:rPr>
          <w:bCs/>
          <w:szCs w:val="20"/>
        </w:rPr>
        <w:t>F</w:t>
      </w:r>
      <w:r w:rsidR="00FA6322" w:rsidRPr="00820E4D">
        <w:rPr>
          <w:bCs/>
          <w:szCs w:val="20"/>
        </w:rPr>
        <w:t xml:space="preserve">, </w:t>
      </w:r>
      <w:r w:rsidR="00631C08" w:rsidRPr="00820E4D">
        <w:rPr>
          <w:bCs/>
          <w:szCs w:val="20"/>
        </w:rPr>
        <w:t>Organization</w:t>
      </w:r>
      <w:r w:rsidR="00B14A04" w:rsidRPr="00820E4D">
        <w:rPr>
          <w:bCs/>
          <w:szCs w:val="20"/>
        </w:rPr>
        <w:t>al</w:t>
      </w:r>
      <w:r w:rsidR="00631C08" w:rsidRPr="00820E4D">
        <w:rPr>
          <w:bCs/>
          <w:szCs w:val="20"/>
        </w:rPr>
        <w:t xml:space="preserve"> Reference Questionnaire</w:t>
      </w:r>
      <w:r w:rsidR="00E41C92" w:rsidRPr="00820E4D">
        <w:rPr>
          <w:bCs/>
          <w:szCs w:val="20"/>
        </w:rPr>
        <w:t xml:space="preserve"> (“Questionnaire”)</w:t>
      </w:r>
      <w:r w:rsidR="0053166B" w:rsidRPr="00820E4D">
        <w:rPr>
          <w:bCs/>
          <w:szCs w:val="20"/>
        </w:rPr>
        <w:t>,</w:t>
      </w:r>
      <w:r w:rsidR="00FA6322" w:rsidRPr="00820E4D">
        <w:rPr>
          <w:bCs/>
          <w:szCs w:val="20"/>
        </w:rPr>
        <w:t xml:space="preserve"> to the business references </w:t>
      </w:r>
      <w:r w:rsidR="00A0713C" w:rsidRPr="00820E4D">
        <w:rPr>
          <w:bCs/>
          <w:szCs w:val="20"/>
        </w:rPr>
        <w:t>it</w:t>
      </w:r>
      <w:r w:rsidR="00FA6322" w:rsidRPr="00820E4D">
        <w:rPr>
          <w:bCs/>
          <w:szCs w:val="20"/>
        </w:rPr>
        <w:t xml:space="preserve"> list</w:t>
      </w:r>
      <w:r w:rsidR="00A0713C" w:rsidRPr="00820E4D">
        <w:rPr>
          <w:bCs/>
          <w:szCs w:val="20"/>
        </w:rPr>
        <w:t>s</w:t>
      </w:r>
      <w:r w:rsidR="00FA6322" w:rsidRPr="00820E4D">
        <w:rPr>
          <w:bCs/>
          <w:szCs w:val="20"/>
        </w:rPr>
        <w:t>.</w:t>
      </w:r>
      <w:r w:rsidR="00FA6322" w:rsidRPr="00820E4D">
        <w:rPr>
          <w:szCs w:val="20"/>
        </w:rPr>
        <w:t xml:space="preserve">  </w:t>
      </w:r>
      <w:r w:rsidR="00FA6322" w:rsidRPr="00820E4D">
        <w:rPr>
          <w:b/>
          <w:bCs/>
          <w:szCs w:val="20"/>
        </w:rPr>
        <w:t xml:space="preserve">The business references must submit the </w:t>
      </w:r>
      <w:r w:rsidR="00E41C92" w:rsidRPr="00820E4D">
        <w:rPr>
          <w:b/>
          <w:bCs/>
          <w:szCs w:val="20"/>
        </w:rPr>
        <w:t>Questionnaire</w:t>
      </w:r>
      <w:r w:rsidR="00FA6322" w:rsidRPr="00820E4D">
        <w:rPr>
          <w:b/>
          <w:bCs/>
          <w:szCs w:val="20"/>
        </w:rPr>
        <w:t xml:space="preserve"> directly to the designee </w:t>
      </w:r>
      <w:r w:rsidR="00DE0B3A" w:rsidRPr="00820E4D">
        <w:rPr>
          <w:b/>
          <w:bCs/>
          <w:szCs w:val="20"/>
        </w:rPr>
        <w:t>identified in APPENDIX F</w:t>
      </w:r>
      <w:r w:rsidR="00FA6322" w:rsidRPr="00820E4D">
        <w:rPr>
          <w:b/>
          <w:bCs/>
          <w:szCs w:val="20"/>
        </w:rPr>
        <w:t>.</w:t>
      </w:r>
      <w:r w:rsidR="00E41C92" w:rsidRPr="00820E4D">
        <w:rPr>
          <w:b/>
          <w:bCs/>
          <w:szCs w:val="20"/>
        </w:rPr>
        <w:t xml:space="preserve">  The business references must </w:t>
      </w:r>
      <w:r w:rsidR="00E41C92" w:rsidRPr="00820E4D">
        <w:rPr>
          <w:b/>
          <w:bCs/>
          <w:szCs w:val="20"/>
          <w:u w:val="single"/>
        </w:rPr>
        <w:t>not</w:t>
      </w:r>
      <w:r w:rsidR="00E41C92" w:rsidRPr="00820E4D">
        <w:rPr>
          <w:b/>
          <w:bCs/>
          <w:szCs w:val="20"/>
        </w:rPr>
        <w:t xml:space="preserve"> return the completed Questionnaire to the Offeror.</w:t>
      </w:r>
      <w:r w:rsidR="00FA6322" w:rsidRPr="00820E4D">
        <w:rPr>
          <w:szCs w:val="20"/>
        </w:rPr>
        <w:t xml:space="preserve">  It is the </w:t>
      </w:r>
      <w:r w:rsidR="00782FB3" w:rsidRPr="00820E4D">
        <w:rPr>
          <w:szCs w:val="20"/>
        </w:rPr>
        <w:t>Offeror’s</w:t>
      </w:r>
      <w:r w:rsidR="00FA6322" w:rsidRPr="00820E4D">
        <w:rPr>
          <w:szCs w:val="20"/>
        </w:rPr>
        <w:t xml:space="preserve"> responsibility to ensure the completed forms are </w:t>
      </w:r>
      <w:r w:rsidR="00E41C92" w:rsidRPr="00820E4D">
        <w:rPr>
          <w:szCs w:val="20"/>
        </w:rPr>
        <w:t xml:space="preserve">submitted </w:t>
      </w:r>
      <w:r w:rsidR="00782FB3" w:rsidRPr="00820E4D">
        <w:rPr>
          <w:szCs w:val="20"/>
        </w:rPr>
        <w:t xml:space="preserve">on </w:t>
      </w:r>
      <w:r w:rsidR="00FA6322" w:rsidRPr="00820E4D">
        <w:rPr>
          <w:szCs w:val="20"/>
        </w:rPr>
        <w:t xml:space="preserve">or before </w:t>
      </w:r>
      <w:r w:rsidR="00E41C92" w:rsidRPr="00820E4D">
        <w:t>the date indicated in Section II.A, Sequence of Events,</w:t>
      </w:r>
      <w:r w:rsidR="00017919" w:rsidRPr="00820E4D">
        <w:rPr>
          <w:b/>
        </w:rPr>
        <w:t xml:space="preserve"> </w:t>
      </w:r>
      <w:r w:rsidR="00FA6322" w:rsidRPr="00820E4D">
        <w:rPr>
          <w:szCs w:val="20"/>
        </w:rPr>
        <w:t xml:space="preserve">for inclusion in the evaluation process.  </w:t>
      </w:r>
    </w:p>
    <w:p w14:paraId="7A8BA63D" w14:textId="77777777" w:rsidR="00DB321B" w:rsidRPr="00820E4D" w:rsidRDefault="00DB321B" w:rsidP="004D0B4F">
      <w:pPr>
        <w:ind w:left="720"/>
        <w:rPr>
          <w:szCs w:val="20"/>
        </w:rPr>
      </w:pPr>
    </w:p>
    <w:p w14:paraId="5A756A92" w14:textId="77777777" w:rsidR="008C64F8" w:rsidRPr="00820E4D" w:rsidRDefault="00DB321B" w:rsidP="004D0B4F">
      <w:pPr>
        <w:ind w:left="720"/>
        <w:rPr>
          <w:szCs w:val="20"/>
        </w:rPr>
      </w:pPr>
      <w:r w:rsidRPr="00820E4D">
        <w:rPr>
          <w:szCs w:val="20"/>
        </w:rPr>
        <w:t>Organizational</w:t>
      </w:r>
      <w:r w:rsidR="00FA6322" w:rsidRPr="00820E4D">
        <w:rPr>
          <w:szCs w:val="20"/>
        </w:rPr>
        <w:t xml:space="preserve"> References that are not received or are not complete, may adversely affect the </w:t>
      </w:r>
      <w:r w:rsidR="00E41C92" w:rsidRPr="00820E4D">
        <w:rPr>
          <w:szCs w:val="20"/>
        </w:rPr>
        <w:t>Offeror’s</w:t>
      </w:r>
      <w:r w:rsidR="00FA6322" w:rsidRPr="00820E4D">
        <w:rPr>
          <w:szCs w:val="20"/>
        </w:rPr>
        <w:t xml:space="preserve"> score in the evaluation process.  </w:t>
      </w:r>
      <w:r w:rsidR="008C64F8" w:rsidRPr="00820E4D">
        <w:rPr>
          <w:szCs w:val="20"/>
        </w:rPr>
        <w:t>Offerors are encouraged to specifically request that their Organizational References provide detailed comments.</w:t>
      </w:r>
    </w:p>
    <w:p w14:paraId="393DFC0E" w14:textId="77777777" w:rsidR="003F39C8" w:rsidRPr="00820E4D" w:rsidRDefault="003F39C8" w:rsidP="004D0B4F">
      <w:pPr>
        <w:ind w:left="720"/>
        <w:rPr>
          <w:szCs w:val="20"/>
        </w:rPr>
      </w:pPr>
    </w:p>
    <w:p w14:paraId="5C08C9DF" w14:textId="77777777" w:rsidR="0085601B" w:rsidRPr="00820E4D" w:rsidRDefault="0085601B" w:rsidP="003C5AE5">
      <w:pPr>
        <w:tabs>
          <w:tab w:val="left" w:pos="1440"/>
        </w:tabs>
        <w:ind w:left="1440"/>
      </w:pPr>
    </w:p>
    <w:p w14:paraId="583563ED" w14:textId="4F6E9556" w:rsidR="00DB321B" w:rsidRPr="00820E4D" w:rsidRDefault="00DB321B" w:rsidP="006B7973">
      <w:pPr>
        <w:pStyle w:val="Heading3"/>
        <w:numPr>
          <w:ilvl w:val="0"/>
          <w:numId w:val="17"/>
        </w:numPr>
        <w:rPr>
          <w:rFonts w:cs="Times New Roman"/>
        </w:rPr>
      </w:pPr>
      <w:bookmarkStart w:id="143" w:name="_Toc377565370"/>
      <w:bookmarkStart w:id="144" w:name="_Toc137714349"/>
      <w:r w:rsidRPr="00820E4D">
        <w:rPr>
          <w:rFonts w:cs="Times New Roman"/>
        </w:rPr>
        <w:t>Mandatory Specification</w:t>
      </w:r>
      <w:bookmarkEnd w:id="143"/>
      <w:bookmarkEnd w:id="144"/>
      <w:r w:rsidR="00A528FD" w:rsidRPr="00820E4D">
        <w:rPr>
          <w:rFonts w:cs="Times New Roman"/>
        </w:rPr>
        <w:t xml:space="preserve"> </w:t>
      </w:r>
    </w:p>
    <w:p w14:paraId="4BEB9E56" w14:textId="2065CDCD" w:rsidR="00027791" w:rsidRPr="00820E4D" w:rsidRDefault="00626F8A" w:rsidP="00E622AD">
      <w:pPr>
        <w:pStyle w:val="ListParagraph"/>
        <w:widowControl w:val="0"/>
        <w:numPr>
          <w:ilvl w:val="0"/>
          <w:numId w:val="40"/>
        </w:numPr>
        <w:tabs>
          <w:tab w:val="left" w:pos="1541"/>
        </w:tabs>
        <w:autoSpaceDE w:val="0"/>
        <w:autoSpaceDN w:val="0"/>
        <w:spacing w:line="275" w:lineRule="exact"/>
        <w:contextualSpacing w:val="0"/>
      </w:pPr>
      <w:r w:rsidRPr="00820E4D">
        <w:t>Capacity and Capability</w:t>
      </w:r>
    </w:p>
    <w:p w14:paraId="6430AB4B" w14:textId="1F648A1D" w:rsidR="003B1C78" w:rsidRPr="00820E4D" w:rsidRDefault="00027791" w:rsidP="00E622AD">
      <w:pPr>
        <w:pStyle w:val="BodyText"/>
        <w:numPr>
          <w:ilvl w:val="2"/>
          <w:numId w:val="40"/>
        </w:numPr>
        <w:ind w:right="1113"/>
      </w:pPr>
      <w:r w:rsidRPr="00820E4D">
        <w:t xml:space="preserve">Offerors </w:t>
      </w:r>
      <w:r w:rsidRPr="00820E4D">
        <w:rPr>
          <w:b/>
        </w:rPr>
        <w:t xml:space="preserve">must </w:t>
      </w:r>
      <w:r w:rsidRPr="00820E4D">
        <w:t>respond to each</w:t>
      </w:r>
      <w:r w:rsidRPr="00820E4D">
        <w:rPr>
          <w:spacing w:val="1"/>
        </w:rPr>
        <w:t xml:space="preserve"> </w:t>
      </w:r>
      <w:r w:rsidRPr="00820E4D">
        <w:t xml:space="preserve">specification/service component. The responses </w:t>
      </w:r>
      <w:r w:rsidR="00022FA1" w:rsidRPr="00820E4D">
        <w:t xml:space="preserve">should contain </w:t>
      </w:r>
      <w:r w:rsidR="4DAD57AC" w:rsidRPr="00820E4D">
        <w:t>a detailed outline of services that are currently available, and/or unavailable in the service area for each specification/service component.  Further</w:t>
      </w:r>
      <w:r w:rsidR="002D4621" w:rsidRPr="00820E4D">
        <w:t>,</w:t>
      </w:r>
      <w:r w:rsidR="4DAD57AC" w:rsidRPr="00820E4D">
        <w:t xml:space="preserve"> the offerors will provide details about the services they would </w:t>
      </w:r>
      <w:r w:rsidR="004E0F54" w:rsidRPr="00820E4D">
        <w:t>provide</w:t>
      </w:r>
      <w:r w:rsidR="4DAD57AC" w:rsidRPr="00820E4D">
        <w:t xml:space="preserve"> in the</w:t>
      </w:r>
      <w:r w:rsidR="00286368" w:rsidRPr="00820E4D">
        <w:t xml:space="preserve"> service </w:t>
      </w:r>
      <w:r w:rsidR="4DAD57AC" w:rsidRPr="00820E4D">
        <w:t xml:space="preserve">area that would enhance the current services to ensure duplication of services and awards is not occurring.  </w:t>
      </w:r>
      <w:r w:rsidR="48A11033" w:rsidRPr="00820E4D">
        <w:t>If</w:t>
      </w:r>
      <w:r w:rsidR="00574D2A" w:rsidRPr="00820E4D">
        <w:t xml:space="preserve"> the service component will be a new service component </w:t>
      </w:r>
      <w:r w:rsidR="48A11033" w:rsidRPr="00820E4D">
        <w:t>the offerors shall also include how</w:t>
      </w:r>
      <w:r w:rsidR="00574D2A" w:rsidRPr="00820E4D">
        <w:t xml:space="preserve"> the service component will be established and </w:t>
      </w:r>
      <w:r w:rsidR="48A11033" w:rsidRPr="00820E4D">
        <w:t>implemented.</w:t>
      </w:r>
      <w:r w:rsidR="00574D2A" w:rsidRPr="00820E4D">
        <w:t xml:space="preserve"> </w:t>
      </w:r>
      <w:r w:rsidRPr="00820E4D">
        <w:t xml:space="preserve"> </w:t>
      </w:r>
      <w:r w:rsidR="00574D2A" w:rsidRPr="00820E4D">
        <w:t xml:space="preserve">If any service </w:t>
      </w:r>
      <w:r w:rsidR="48A11033" w:rsidRPr="00820E4D">
        <w:t>component</w:t>
      </w:r>
      <w:r w:rsidR="00574D2A" w:rsidRPr="00820E4D">
        <w:t xml:space="preserve"> is </w:t>
      </w:r>
      <w:r w:rsidR="48A11033" w:rsidRPr="00820E4D">
        <w:t>sub</w:t>
      </w:r>
      <w:r w:rsidR="00574D2A" w:rsidRPr="00820E4D">
        <w:t>contracted</w:t>
      </w:r>
      <w:r w:rsidR="00631313" w:rsidRPr="00820E4D">
        <w:t xml:space="preserve">, the offeror should include </w:t>
      </w:r>
      <w:r w:rsidR="7798AAEE" w:rsidRPr="00820E4D">
        <w:t xml:space="preserve">the name of the anticipated subcontractor. </w:t>
      </w:r>
      <w:r w:rsidR="00631313" w:rsidRPr="00820E4D">
        <w:t xml:space="preserve"> Offerors must have established </w:t>
      </w:r>
      <w:r w:rsidR="003B1C78" w:rsidRPr="00820E4D">
        <w:t xml:space="preserve">subcontractors. </w:t>
      </w:r>
      <w:r w:rsidR="00766A44" w:rsidRPr="00820E4D">
        <w:t>Offerors should identify if the organization is currently providing relevant service components, how the services are currently being provided, and a detailed plan</w:t>
      </w:r>
      <w:r w:rsidR="00766A44" w:rsidRPr="00820E4D">
        <w:rPr>
          <w:spacing w:val="1"/>
        </w:rPr>
        <w:t xml:space="preserve"> </w:t>
      </w:r>
      <w:r w:rsidR="00766A44" w:rsidRPr="00820E4D">
        <w:t>on</w:t>
      </w:r>
      <w:r w:rsidR="00766A44" w:rsidRPr="00820E4D">
        <w:rPr>
          <w:spacing w:val="-9"/>
        </w:rPr>
        <w:t xml:space="preserve"> </w:t>
      </w:r>
      <w:r w:rsidR="00766A44" w:rsidRPr="00820E4D">
        <w:t>how</w:t>
      </w:r>
      <w:r w:rsidR="00766A44" w:rsidRPr="00820E4D">
        <w:rPr>
          <w:spacing w:val="-8"/>
        </w:rPr>
        <w:t xml:space="preserve"> </w:t>
      </w:r>
      <w:r w:rsidR="00766A44" w:rsidRPr="00820E4D">
        <w:t>new</w:t>
      </w:r>
      <w:r w:rsidR="00766A44" w:rsidRPr="00820E4D">
        <w:rPr>
          <w:spacing w:val="-7"/>
        </w:rPr>
        <w:t xml:space="preserve"> </w:t>
      </w:r>
      <w:r w:rsidR="00766A44" w:rsidRPr="00820E4D">
        <w:t>service</w:t>
      </w:r>
      <w:r w:rsidR="00766A44" w:rsidRPr="00820E4D">
        <w:rPr>
          <w:spacing w:val="-7"/>
        </w:rPr>
        <w:t xml:space="preserve"> </w:t>
      </w:r>
      <w:r w:rsidR="00766A44" w:rsidRPr="00820E4D">
        <w:t>components</w:t>
      </w:r>
      <w:r w:rsidR="00766A44" w:rsidRPr="00820E4D">
        <w:rPr>
          <w:spacing w:val="1"/>
        </w:rPr>
        <w:t xml:space="preserve"> </w:t>
      </w:r>
      <w:r w:rsidR="00766A44" w:rsidRPr="00820E4D">
        <w:t>may</w:t>
      </w:r>
      <w:r w:rsidR="00766A44" w:rsidRPr="00820E4D">
        <w:rPr>
          <w:spacing w:val="-9"/>
        </w:rPr>
        <w:t xml:space="preserve"> </w:t>
      </w:r>
      <w:r w:rsidR="00766A44" w:rsidRPr="00820E4D">
        <w:t>be</w:t>
      </w:r>
      <w:r w:rsidR="00766A44" w:rsidRPr="00820E4D">
        <w:rPr>
          <w:spacing w:val="-5"/>
        </w:rPr>
        <w:t xml:space="preserve"> </w:t>
      </w:r>
      <w:r w:rsidR="00766A44" w:rsidRPr="00820E4D">
        <w:t>provided</w:t>
      </w:r>
      <w:r w:rsidR="00766A44" w:rsidRPr="00820E4D">
        <w:rPr>
          <w:spacing w:val="-4"/>
        </w:rPr>
        <w:t xml:space="preserve"> </w:t>
      </w:r>
      <w:r w:rsidR="00766A44" w:rsidRPr="00820E4D">
        <w:t>to</w:t>
      </w:r>
      <w:r w:rsidR="00766A44" w:rsidRPr="00820E4D">
        <w:rPr>
          <w:spacing w:val="-9"/>
        </w:rPr>
        <w:t xml:space="preserve"> </w:t>
      </w:r>
      <w:r w:rsidR="00766A44" w:rsidRPr="00820E4D">
        <w:t>clients</w:t>
      </w:r>
      <w:r w:rsidR="00766A44" w:rsidRPr="00820E4D">
        <w:rPr>
          <w:spacing w:val="-7"/>
        </w:rPr>
        <w:t xml:space="preserve"> </w:t>
      </w:r>
      <w:r w:rsidR="00766A44" w:rsidRPr="00820E4D">
        <w:t>served</w:t>
      </w:r>
      <w:r w:rsidR="4CAEAD78" w:rsidRPr="00820E4D">
        <w:t xml:space="preserve">. </w:t>
      </w:r>
    </w:p>
    <w:p w14:paraId="05C014A9" w14:textId="100CFC12" w:rsidR="003B1C78" w:rsidRPr="00820E4D" w:rsidRDefault="003B1C78" w:rsidP="00B913C2">
      <w:pPr>
        <w:pStyle w:val="BodyText"/>
        <w:ind w:right="1113"/>
      </w:pPr>
    </w:p>
    <w:p w14:paraId="01F07D1D" w14:textId="6F133DD1" w:rsidR="00631A7B" w:rsidRDefault="4AB46B17" w:rsidP="00E622AD">
      <w:pPr>
        <w:pStyle w:val="BodyText"/>
        <w:numPr>
          <w:ilvl w:val="1"/>
          <w:numId w:val="40"/>
        </w:numPr>
        <w:ind w:right="1113"/>
      </w:pPr>
      <w:r w:rsidRPr="00820E4D">
        <w:t xml:space="preserve">Offerors should include </w:t>
      </w:r>
      <w:r w:rsidR="3C53D783" w:rsidRPr="00820E4D">
        <w:t>detailed projected</w:t>
      </w:r>
      <w:r w:rsidRPr="00820E4D">
        <w:t xml:space="preserve"> outcomes of </w:t>
      </w:r>
      <w:r w:rsidR="0042069A" w:rsidRPr="00820E4D">
        <w:t xml:space="preserve">the </w:t>
      </w:r>
      <w:r w:rsidRPr="00820E4D">
        <w:t xml:space="preserve">potential award. </w:t>
      </w:r>
      <w:r w:rsidR="238C8CA4" w:rsidRPr="00820E4D">
        <w:t xml:space="preserve">These projections should include specific kinds of services, populations, </w:t>
      </w:r>
      <w:r w:rsidR="00045196" w:rsidRPr="00820E4D">
        <w:t>implementations,</w:t>
      </w:r>
      <w:r w:rsidR="1352222C" w:rsidRPr="00820E4D">
        <w:t xml:space="preserve"> and data of individuals served in each </w:t>
      </w:r>
      <w:r w:rsidR="4D813AA5" w:rsidRPr="00820E4D">
        <w:t>service component</w:t>
      </w:r>
      <w:r w:rsidR="19F4BA26" w:rsidRPr="00820E4D">
        <w:t xml:space="preserve"> </w:t>
      </w:r>
      <w:r w:rsidR="001774BE" w:rsidRPr="00820E4D">
        <w:t xml:space="preserve">if </w:t>
      </w:r>
      <w:r w:rsidR="0042069A" w:rsidRPr="00820E4D">
        <w:t xml:space="preserve">the </w:t>
      </w:r>
      <w:r w:rsidR="19F4BA26" w:rsidRPr="00820E4D">
        <w:t>award was granted</w:t>
      </w:r>
      <w:r w:rsidR="4D813AA5" w:rsidRPr="00820E4D">
        <w:t xml:space="preserve">. </w:t>
      </w:r>
    </w:p>
    <w:p w14:paraId="32B7ADB2" w14:textId="77777777" w:rsidR="006A50FB" w:rsidRPr="00820E4D" w:rsidRDefault="006A50FB" w:rsidP="006A50FB">
      <w:pPr>
        <w:pStyle w:val="BodyText"/>
        <w:ind w:left="2070" w:right="1113"/>
      </w:pPr>
    </w:p>
    <w:p w14:paraId="31571BAE" w14:textId="28FB3C82" w:rsidR="28F73505" w:rsidRPr="00820E4D" w:rsidRDefault="00631A7B" w:rsidP="00E622AD">
      <w:pPr>
        <w:pStyle w:val="BodyText"/>
        <w:numPr>
          <w:ilvl w:val="0"/>
          <w:numId w:val="40"/>
        </w:numPr>
        <w:ind w:right="1113"/>
      </w:pPr>
      <w:r w:rsidRPr="00820E4D">
        <w:t>Proximity to Location</w:t>
      </w:r>
      <w:r w:rsidR="4D813AA5" w:rsidRPr="00820E4D">
        <w:t xml:space="preserve"> </w:t>
      </w:r>
    </w:p>
    <w:p w14:paraId="4D915FB6" w14:textId="07444FC7" w:rsidR="00860437" w:rsidRPr="00820E4D" w:rsidRDefault="0042069A" w:rsidP="00860437">
      <w:pPr>
        <w:pStyle w:val="BodyText"/>
        <w:numPr>
          <w:ilvl w:val="1"/>
          <w:numId w:val="40"/>
        </w:numPr>
        <w:ind w:right="1113"/>
      </w:pPr>
      <w:r w:rsidRPr="00820E4D">
        <w:lastRenderedPageBreak/>
        <w:t xml:space="preserve">Outline </w:t>
      </w:r>
      <w:r w:rsidR="00071987">
        <w:t>the county</w:t>
      </w:r>
      <w:r w:rsidRPr="00820E4D">
        <w:t xml:space="preserve"> where services would be provided. The offeror will receive </w:t>
      </w:r>
      <w:r w:rsidR="00D34B24">
        <w:t>5</w:t>
      </w:r>
      <w:r w:rsidRPr="00820E4D">
        <w:t xml:space="preserve"> points per </w:t>
      </w:r>
      <w:r w:rsidR="00071987">
        <w:t>county</w:t>
      </w:r>
      <w:r w:rsidR="00F123D4" w:rsidRPr="00820E4D">
        <w:t xml:space="preserve"> identified. </w:t>
      </w:r>
    </w:p>
    <w:p w14:paraId="3E0106BF" w14:textId="45E17450" w:rsidR="005C6CCB" w:rsidRPr="00820E4D" w:rsidRDefault="5384DF90" w:rsidP="00E622AD">
      <w:pPr>
        <w:pStyle w:val="BodyText"/>
        <w:numPr>
          <w:ilvl w:val="1"/>
          <w:numId w:val="40"/>
        </w:numPr>
        <w:ind w:right="1113"/>
      </w:pPr>
      <w:r w:rsidRPr="00820E4D">
        <w:t xml:space="preserve">The offeror should further include information about </w:t>
      </w:r>
      <w:r w:rsidR="000E6A07" w:rsidRPr="00820E4D">
        <w:t xml:space="preserve">the </w:t>
      </w:r>
      <w:r w:rsidR="001940EC" w:rsidRPr="00820E4D">
        <w:t>offeror’s</w:t>
      </w:r>
      <w:r w:rsidR="000E6A07" w:rsidRPr="00820E4D">
        <w:t xml:space="preserve"> experience with the community</w:t>
      </w:r>
      <w:r w:rsidR="004000E4" w:rsidRPr="00820E4D">
        <w:t>/county</w:t>
      </w:r>
      <w:r w:rsidR="000E6A07" w:rsidRPr="00820E4D">
        <w:t xml:space="preserve"> and </w:t>
      </w:r>
      <w:r w:rsidR="00C84566" w:rsidRPr="00820E4D">
        <w:t xml:space="preserve">serving the </w:t>
      </w:r>
      <w:r w:rsidR="001940EC" w:rsidRPr="00820E4D">
        <w:t>target population</w:t>
      </w:r>
      <w:r w:rsidR="00C84566" w:rsidRPr="00820E4D">
        <w:t xml:space="preserve"> outlined in this RFP</w:t>
      </w:r>
      <w:r w:rsidR="001940EC" w:rsidRPr="00820E4D">
        <w:t xml:space="preserve">. </w:t>
      </w:r>
      <w:r w:rsidR="36B4D751" w:rsidRPr="00820E4D">
        <w:t>The offeror should also include information about any relevant partnerships within the</w:t>
      </w:r>
      <w:r w:rsidR="001B01B9" w:rsidRPr="00820E4D">
        <w:t xml:space="preserve"> </w:t>
      </w:r>
      <w:r w:rsidR="36B4D751" w:rsidRPr="00820E4D">
        <w:t xml:space="preserve">community accompanied by letters of commitment from partners. </w:t>
      </w:r>
    </w:p>
    <w:p w14:paraId="2CF9A1F7" w14:textId="0723F398" w:rsidR="00933A65" w:rsidRPr="00820E4D" w:rsidRDefault="00C67B90" w:rsidP="00933A65">
      <w:pPr>
        <w:pStyle w:val="BodyText"/>
        <w:ind w:right="1113"/>
      </w:pPr>
      <w:r>
        <w:t xml:space="preserve">Response to: </w:t>
      </w:r>
      <w:r w:rsidR="002C706E">
        <w:t xml:space="preserve">Organizational Experience, Organizational References and </w:t>
      </w:r>
      <w:r w:rsidR="00933A65" w:rsidRPr="00820E4D">
        <w:t xml:space="preserve">Mandatory specifications should not be more than fifteen pages (15) double spaced, </w:t>
      </w:r>
      <w:r w:rsidR="006E3B34" w:rsidRPr="00820E4D">
        <w:t>12-point</w:t>
      </w:r>
      <w:r w:rsidR="00933A65" w:rsidRPr="00820E4D">
        <w:t xml:space="preserve"> font, times new roman, </w:t>
      </w:r>
      <w:r w:rsidR="00473D9B" w:rsidRPr="00820E4D">
        <w:t>1-inch</w:t>
      </w:r>
      <w:r w:rsidR="00933A65" w:rsidRPr="00820E4D">
        <w:t xml:space="preserve"> margins)</w:t>
      </w:r>
    </w:p>
    <w:p w14:paraId="17C1528A" w14:textId="77777777" w:rsidR="002A6794" w:rsidRPr="00820E4D" w:rsidRDefault="002A6794" w:rsidP="002A6794">
      <w:pPr>
        <w:pStyle w:val="Heading3"/>
        <w:numPr>
          <w:ilvl w:val="0"/>
          <w:numId w:val="19"/>
        </w:numPr>
        <w:rPr>
          <w:rFonts w:cs="Times New Roman"/>
        </w:rPr>
      </w:pPr>
      <w:bookmarkStart w:id="145" w:name="_Toc377565377"/>
      <w:bookmarkStart w:id="146" w:name="_Toc386436312"/>
      <w:bookmarkStart w:id="147" w:name="_Toc386436473"/>
      <w:bookmarkStart w:id="148" w:name="_Toc386436586"/>
      <w:bookmarkStart w:id="149" w:name="_Toc386436708"/>
      <w:bookmarkStart w:id="150" w:name="_Toc386436891"/>
      <w:bookmarkStart w:id="151" w:name="_Toc386437396"/>
      <w:bookmarkStart w:id="152" w:name="_Toc386437677"/>
      <w:bookmarkStart w:id="153" w:name="_Toc386441748"/>
      <w:bookmarkStart w:id="154" w:name="_Toc386441857"/>
      <w:bookmarkStart w:id="155" w:name="_Toc386551610"/>
      <w:bookmarkStart w:id="156" w:name="_Toc377565372"/>
      <w:bookmarkStart w:id="157" w:name="_Toc137714350"/>
      <w:r w:rsidRPr="00820E4D">
        <w:rPr>
          <w:rFonts w:cs="Times New Roman"/>
        </w:rPr>
        <w:t>Letter of Transmittal Form</w:t>
      </w:r>
      <w:bookmarkEnd w:id="145"/>
      <w:bookmarkEnd w:id="146"/>
      <w:bookmarkEnd w:id="147"/>
      <w:bookmarkEnd w:id="148"/>
      <w:bookmarkEnd w:id="149"/>
      <w:bookmarkEnd w:id="150"/>
      <w:bookmarkEnd w:id="151"/>
      <w:bookmarkEnd w:id="152"/>
      <w:bookmarkEnd w:id="153"/>
      <w:bookmarkEnd w:id="154"/>
      <w:bookmarkEnd w:id="155"/>
      <w:bookmarkEnd w:id="157"/>
    </w:p>
    <w:p w14:paraId="6E8842FC" w14:textId="77777777" w:rsidR="002A6794" w:rsidRPr="00820E4D" w:rsidRDefault="002A6794" w:rsidP="002A6794"/>
    <w:p w14:paraId="7C7EA8FE" w14:textId="77777777" w:rsidR="002A6794" w:rsidRPr="00820E4D" w:rsidRDefault="002A6794" w:rsidP="002A6794">
      <w:pPr>
        <w:ind w:left="720"/>
        <w:rPr>
          <w:b/>
          <w:u w:val="single"/>
        </w:rPr>
      </w:pPr>
      <w:bookmarkStart w:id="158" w:name="_Toc275153435"/>
      <w:bookmarkStart w:id="159" w:name="_Toc275153696"/>
      <w:r w:rsidRPr="00820E4D">
        <w:t xml:space="preserve">The Offeror’s proposal </w:t>
      </w:r>
      <w:r w:rsidRPr="00820E4D">
        <w:rPr>
          <w:b/>
        </w:rPr>
        <w:t xml:space="preserve">must </w:t>
      </w:r>
      <w:r w:rsidRPr="00820E4D">
        <w:t xml:space="preserve">be accompanied by the Letter of Transmittal Form located in APPENDIX E.  The form </w:t>
      </w:r>
      <w:r w:rsidRPr="00820E4D">
        <w:rPr>
          <w:b/>
        </w:rPr>
        <w:t>must</w:t>
      </w:r>
      <w:r w:rsidRPr="00820E4D">
        <w:t xml:space="preserve"> be completed and must be signed by the person authorized to obligate the company.</w:t>
      </w:r>
      <w:bookmarkEnd w:id="158"/>
      <w:bookmarkEnd w:id="159"/>
      <w:r w:rsidRPr="00820E4D">
        <w:t xml:space="preserve">  </w:t>
      </w:r>
      <w:r w:rsidRPr="00820E4D">
        <w:rPr>
          <w:b/>
          <w:u w:val="single"/>
        </w:rPr>
        <w:t>Failure to respond to ALL items, as indicated in Section II.C.30 and APPENDIX E, and to return a signed, unaltered form will result in Offeror’s disqualification.</w:t>
      </w:r>
    </w:p>
    <w:p w14:paraId="5CED5380" w14:textId="77777777" w:rsidR="00001E0F" w:rsidRPr="00820E4D" w:rsidRDefault="00001E0F" w:rsidP="002A6794">
      <w:pPr>
        <w:ind w:left="720"/>
        <w:rPr>
          <w:b/>
          <w:u w:val="single"/>
        </w:rPr>
      </w:pPr>
    </w:p>
    <w:p w14:paraId="554417D5" w14:textId="77777777" w:rsidR="00001E0F" w:rsidRPr="00820E4D" w:rsidRDefault="00001E0F" w:rsidP="002A6794">
      <w:pPr>
        <w:ind w:left="720"/>
        <w:rPr>
          <w:b/>
          <w:u w:val="single"/>
        </w:rPr>
      </w:pPr>
    </w:p>
    <w:p w14:paraId="7B7F9448" w14:textId="77777777" w:rsidR="001206A3" w:rsidRPr="00820E4D" w:rsidRDefault="001206A3" w:rsidP="006B7973">
      <w:pPr>
        <w:pStyle w:val="Heading2"/>
        <w:numPr>
          <w:ilvl w:val="0"/>
          <w:numId w:val="24"/>
        </w:numPr>
        <w:ind w:left="360"/>
        <w:rPr>
          <w:rFonts w:cs="Times New Roman"/>
          <w:i w:val="0"/>
        </w:rPr>
      </w:pPr>
      <w:bookmarkStart w:id="160" w:name="_Toc137714351"/>
      <w:r w:rsidRPr="00820E4D">
        <w:rPr>
          <w:rFonts w:cs="Times New Roman"/>
          <w:i w:val="0"/>
        </w:rPr>
        <w:t>BUSINESS SPECIFICATIONS</w:t>
      </w:r>
      <w:bookmarkEnd w:id="156"/>
      <w:bookmarkEnd w:id="160"/>
      <w:r w:rsidR="001650E6" w:rsidRPr="00820E4D">
        <w:rPr>
          <w:rFonts w:cs="Times New Roman"/>
          <w:i w:val="0"/>
        </w:rPr>
        <w:t xml:space="preserve"> </w:t>
      </w:r>
    </w:p>
    <w:p w14:paraId="68689387" w14:textId="77777777" w:rsidR="00265F42" w:rsidRPr="00820E4D" w:rsidRDefault="00265F42" w:rsidP="00242BC6">
      <w:pPr>
        <w:rPr>
          <w:b/>
        </w:rPr>
      </w:pPr>
    </w:p>
    <w:p w14:paraId="51D19844" w14:textId="77777777" w:rsidR="00126C5C" w:rsidRPr="00820E4D" w:rsidRDefault="00126C5C" w:rsidP="00126C5C">
      <w:pPr>
        <w:ind w:left="720"/>
        <w:rPr>
          <w:highlight w:val="yellow"/>
        </w:rPr>
      </w:pPr>
    </w:p>
    <w:p w14:paraId="66AE828B" w14:textId="77777777" w:rsidR="001206A3" w:rsidRPr="00820E4D" w:rsidRDefault="001206A3" w:rsidP="00E622AD">
      <w:pPr>
        <w:pStyle w:val="Heading3"/>
        <w:numPr>
          <w:ilvl w:val="0"/>
          <w:numId w:val="46"/>
        </w:numPr>
        <w:rPr>
          <w:rFonts w:cs="Times New Roman"/>
        </w:rPr>
      </w:pPr>
      <w:bookmarkStart w:id="161" w:name="_Toc312927596"/>
      <w:bookmarkStart w:id="162" w:name="_Toc377565378"/>
      <w:bookmarkStart w:id="163" w:name="_Toc137714352"/>
      <w:r w:rsidRPr="00820E4D">
        <w:rPr>
          <w:rFonts w:cs="Times New Roman"/>
        </w:rPr>
        <w:t>Campaign Contribution Disclosure Form</w:t>
      </w:r>
      <w:bookmarkEnd w:id="161"/>
      <w:bookmarkEnd w:id="162"/>
      <w:bookmarkEnd w:id="163"/>
    </w:p>
    <w:p w14:paraId="4FD2ED94" w14:textId="77777777" w:rsidR="00A26E96" w:rsidRPr="00820E4D" w:rsidRDefault="00A26E96" w:rsidP="00B41808"/>
    <w:p w14:paraId="69F133DC" w14:textId="77777777" w:rsidR="00A86EE4" w:rsidRPr="00820E4D" w:rsidRDefault="00A26E96" w:rsidP="009E1F76">
      <w:pPr>
        <w:ind w:left="720"/>
        <w:rPr>
          <w:b/>
          <w:u w:val="single"/>
        </w:rPr>
      </w:pPr>
      <w:r w:rsidRPr="00820E4D">
        <w:t xml:space="preserve">The Offeror </w:t>
      </w:r>
      <w:r w:rsidR="00E1434F" w:rsidRPr="00820E4D">
        <w:t>must</w:t>
      </w:r>
      <w:r w:rsidRPr="00820E4D">
        <w:t xml:space="preserve"> complete</w:t>
      </w:r>
      <w:r w:rsidR="00AB0EE1" w:rsidRPr="00820E4D">
        <w:t xml:space="preserve"> </w:t>
      </w:r>
      <w:r w:rsidR="002B1502" w:rsidRPr="00820E4D">
        <w:t xml:space="preserve">an </w:t>
      </w:r>
      <w:r w:rsidR="00AB0EE1" w:rsidRPr="00820E4D">
        <w:t>unaltered</w:t>
      </w:r>
      <w:r w:rsidRPr="00820E4D">
        <w:t xml:space="preserve"> Campaign Contribution Disclosure Form and submit a signed copy with</w:t>
      </w:r>
      <w:r w:rsidR="00021233" w:rsidRPr="00820E4D">
        <w:t xml:space="preserve"> </w:t>
      </w:r>
      <w:r w:rsidR="000F092E" w:rsidRPr="00820E4D">
        <w:t>the Offeror’s</w:t>
      </w:r>
      <w:r w:rsidRPr="00820E4D">
        <w:t xml:space="preserve"> proposal.  This must be accomplished </w:t>
      </w:r>
      <w:proofErr w:type="gramStart"/>
      <w:r w:rsidRPr="00820E4D">
        <w:t>whether or not</w:t>
      </w:r>
      <w:proofErr w:type="gramEnd"/>
      <w:r w:rsidRPr="00820E4D">
        <w:t xml:space="preserve"> an applicable contribution has been made.  (See </w:t>
      </w:r>
      <w:r w:rsidR="00173446" w:rsidRPr="00820E4D">
        <w:t>APPENDIX</w:t>
      </w:r>
      <w:r w:rsidR="00F13F3B" w:rsidRPr="00820E4D">
        <w:t xml:space="preserve"> </w:t>
      </w:r>
      <w:r w:rsidR="00F40397" w:rsidRPr="00820E4D">
        <w:t>B</w:t>
      </w:r>
      <w:r w:rsidRPr="00820E4D">
        <w:t>)</w:t>
      </w:r>
      <w:r w:rsidR="00400D9D" w:rsidRPr="00820E4D">
        <w:t xml:space="preserve">.  </w:t>
      </w:r>
      <w:r w:rsidR="00400D9D" w:rsidRPr="00820E4D">
        <w:rPr>
          <w:b/>
          <w:u w:val="single"/>
        </w:rPr>
        <w:t>Failure to complete and return the signed, unaltered form will result in Offeror’s disqualification.</w:t>
      </w:r>
    </w:p>
    <w:p w14:paraId="3CB97ABD" w14:textId="77777777" w:rsidR="009E1F76" w:rsidRPr="00820E4D" w:rsidRDefault="009E1F76" w:rsidP="00E622AD">
      <w:pPr>
        <w:pStyle w:val="Heading3"/>
        <w:numPr>
          <w:ilvl w:val="0"/>
          <w:numId w:val="46"/>
        </w:numPr>
        <w:rPr>
          <w:rFonts w:cs="Times New Roman"/>
        </w:rPr>
      </w:pPr>
      <w:bookmarkStart w:id="164" w:name="_Toc137714353"/>
      <w:r w:rsidRPr="00820E4D">
        <w:rPr>
          <w:rFonts w:cs="Times New Roman"/>
        </w:rPr>
        <w:t>Cost</w:t>
      </w:r>
      <w:bookmarkEnd w:id="164"/>
    </w:p>
    <w:p w14:paraId="32A68013" w14:textId="30E08D2A" w:rsidR="009E1F76" w:rsidRPr="00820E4D" w:rsidRDefault="009E1F76" w:rsidP="009E1F76">
      <w:pPr>
        <w:ind w:left="720"/>
        <w:rPr>
          <w:lang w:eastAsia="ja-JP"/>
        </w:rPr>
      </w:pPr>
      <w:r w:rsidRPr="00820E4D">
        <w:rPr>
          <w:lang w:eastAsia="ja-JP"/>
        </w:rPr>
        <w:t>Offerors must complete the Cost Response Form in APPENDIX D. Cost will be measured by</w:t>
      </w:r>
      <w:r w:rsidR="0003010C" w:rsidRPr="00820E4D">
        <w:rPr>
          <w:lang w:eastAsia="ja-JP"/>
        </w:rPr>
        <w:t xml:space="preserve"> </w:t>
      </w:r>
      <w:r w:rsidR="000900D8" w:rsidRPr="00820E4D">
        <w:rPr>
          <w:lang w:eastAsia="ja-JP"/>
        </w:rPr>
        <w:t xml:space="preserve">average </w:t>
      </w:r>
      <w:r w:rsidR="0003010C" w:rsidRPr="00820E4D">
        <w:t xml:space="preserve">hourly </w:t>
      </w:r>
      <w:r w:rsidR="000900D8" w:rsidRPr="00820E4D">
        <w:t>labor costs</w:t>
      </w:r>
      <w:r w:rsidR="00A014FE" w:rsidRPr="00820E4D">
        <w:t xml:space="preserve"> for </w:t>
      </w:r>
      <w:r w:rsidR="00A509AF" w:rsidRPr="00820E4D">
        <w:t>YEAR 1-4 by dividing each year’s average by 4</w:t>
      </w:r>
      <w:r w:rsidR="00A509AF">
        <w:t xml:space="preserve">. </w:t>
      </w:r>
      <w:r w:rsidR="006A50FB" w:rsidRPr="00820E4D">
        <w:t>Provide</w:t>
      </w:r>
      <w:r w:rsidR="0003010C" w:rsidRPr="00820E4D">
        <w:t xml:space="preserve"> separate pricing information for each of the four (4) possible years. </w:t>
      </w:r>
    </w:p>
    <w:p w14:paraId="41CE7F9D" w14:textId="4FBE2F98" w:rsidR="00316A28" w:rsidRPr="00820E4D" w:rsidRDefault="00316A28" w:rsidP="009E1F76">
      <w:pPr>
        <w:ind w:left="720"/>
        <w:rPr>
          <w:lang w:eastAsia="ja-JP"/>
        </w:rPr>
      </w:pPr>
    </w:p>
    <w:p w14:paraId="49B7B5D0" w14:textId="77777777" w:rsidR="00316A28" w:rsidRPr="00820E4D" w:rsidRDefault="00316A28" w:rsidP="009E1F76">
      <w:pPr>
        <w:ind w:left="720"/>
        <w:rPr>
          <w:lang w:eastAsia="ja-JP"/>
        </w:rPr>
      </w:pPr>
    </w:p>
    <w:p w14:paraId="1CB3449F" w14:textId="04FD4755" w:rsidR="005038E5" w:rsidRDefault="005038E5" w:rsidP="009E1F76">
      <w:pPr>
        <w:ind w:left="720"/>
        <w:rPr>
          <w:lang w:eastAsia="ja-JP"/>
        </w:rPr>
      </w:pPr>
    </w:p>
    <w:p w14:paraId="23861B48" w14:textId="77777777" w:rsidR="006A50FB" w:rsidRDefault="006A50FB" w:rsidP="009E1F76">
      <w:pPr>
        <w:ind w:left="720"/>
        <w:rPr>
          <w:lang w:eastAsia="ja-JP"/>
        </w:rPr>
      </w:pPr>
    </w:p>
    <w:p w14:paraId="7EC2A2FD" w14:textId="77777777" w:rsidR="006A50FB" w:rsidRDefault="006A50FB" w:rsidP="009E1F76">
      <w:pPr>
        <w:ind w:left="720"/>
        <w:rPr>
          <w:lang w:eastAsia="ja-JP"/>
        </w:rPr>
      </w:pPr>
    </w:p>
    <w:p w14:paraId="7013B23D" w14:textId="77777777" w:rsidR="006A50FB" w:rsidRPr="00820E4D" w:rsidRDefault="006A50FB" w:rsidP="009E1F76">
      <w:pPr>
        <w:ind w:left="720"/>
        <w:rPr>
          <w:lang w:eastAsia="ja-JP"/>
        </w:rPr>
      </w:pPr>
    </w:p>
    <w:p w14:paraId="47885440" w14:textId="77777777" w:rsidR="000074FD" w:rsidRPr="00820E4D" w:rsidRDefault="000074FD" w:rsidP="006B7973">
      <w:pPr>
        <w:pStyle w:val="Heading2"/>
        <w:numPr>
          <w:ilvl w:val="0"/>
          <w:numId w:val="25"/>
        </w:numPr>
        <w:ind w:left="360"/>
        <w:rPr>
          <w:rFonts w:cs="Times New Roman"/>
          <w:i w:val="0"/>
        </w:rPr>
      </w:pPr>
      <w:bookmarkStart w:id="165" w:name="_Toc377565383"/>
      <w:bookmarkStart w:id="166" w:name="_Toc137714354"/>
      <w:r w:rsidRPr="00820E4D">
        <w:rPr>
          <w:rFonts w:cs="Times New Roman"/>
          <w:i w:val="0"/>
        </w:rPr>
        <w:lastRenderedPageBreak/>
        <w:t>EVALUATION POINT SUMMARY</w:t>
      </w:r>
      <w:bookmarkEnd w:id="165"/>
      <w:bookmarkEnd w:id="166"/>
    </w:p>
    <w:p w14:paraId="5414F96F" w14:textId="77777777" w:rsidR="000074FD" w:rsidRPr="00820E4D" w:rsidRDefault="000074FD" w:rsidP="000074FD"/>
    <w:p w14:paraId="43B1FD87" w14:textId="2E5AD14A" w:rsidR="00B41808" w:rsidRPr="00820E4D" w:rsidRDefault="000074FD" w:rsidP="00EF704A">
      <w:pPr>
        <w:ind w:left="360"/>
        <w:rPr>
          <w:highlight w:val="yellow"/>
        </w:rPr>
      </w:pPr>
      <w:r w:rsidRPr="00820E4D">
        <w:t>The following is a summary of evaluation factors with point values assigned to each.  These weighted factors will be used in the evaluation of individual potential Offeror proposals by sub-category</w:t>
      </w:r>
      <w:r w:rsidR="00C42E76" w:rsidRPr="00820E4D">
        <w:t>.</w:t>
      </w:r>
    </w:p>
    <w:p w14:paraId="1E57F498" w14:textId="00B3CCFA" w:rsidR="00C1235C" w:rsidRPr="00820E4D" w:rsidRDefault="00C1235C" w:rsidP="00126C5C">
      <w:pPr>
        <w:ind w:left="360"/>
        <w:rPr>
          <w:highlight w:val="yellow"/>
        </w:rPr>
      </w:pPr>
    </w:p>
    <w:p w14:paraId="2F4F28D0" w14:textId="324F9E48" w:rsidR="001206A3" w:rsidRPr="00820E4D"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434"/>
      </w:tblGrid>
      <w:tr w:rsidR="00705BFF" w:rsidRPr="00820E4D" w14:paraId="73578EE8" w14:textId="77777777" w:rsidTr="00F95847">
        <w:tc>
          <w:tcPr>
            <w:tcW w:w="4646" w:type="dxa"/>
            <w:shd w:val="clear" w:color="auto" w:fill="auto"/>
          </w:tcPr>
          <w:p w14:paraId="0ADD72E1" w14:textId="77777777" w:rsidR="00705BFF" w:rsidRPr="00820E4D" w:rsidRDefault="00705BFF" w:rsidP="00392E84">
            <w:pPr>
              <w:jc w:val="center"/>
              <w:rPr>
                <w:b/>
              </w:rPr>
            </w:pPr>
            <w:r w:rsidRPr="00820E4D">
              <w:rPr>
                <w:b/>
              </w:rPr>
              <w:t>Evaluation Factors</w:t>
            </w:r>
          </w:p>
          <w:p w14:paraId="6C8CE7DE" w14:textId="77777777" w:rsidR="00705BFF" w:rsidRPr="00820E4D" w:rsidRDefault="00705BFF" w:rsidP="00392E84">
            <w:pPr>
              <w:jc w:val="center"/>
              <w:rPr>
                <w:b/>
                <w:sz w:val="22"/>
              </w:rPr>
            </w:pPr>
            <w:r w:rsidRPr="00820E4D">
              <w:rPr>
                <w:i/>
                <w:sz w:val="18"/>
              </w:rPr>
              <w:t>(</w:t>
            </w:r>
            <w:r w:rsidRPr="00820E4D">
              <w:rPr>
                <w:b/>
                <w:sz w:val="18"/>
              </w:rPr>
              <w:t>C</w:t>
            </w:r>
            <w:r w:rsidRPr="00820E4D">
              <w:rPr>
                <w:i/>
                <w:sz w:val="18"/>
              </w:rPr>
              <w:t>orrespond to section IV.B and IV C)</w:t>
            </w:r>
          </w:p>
        </w:tc>
        <w:tc>
          <w:tcPr>
            <w:tcW w:w="2434" w:type="dxa"/>
            <w:shd w:val="clear" w:color="auto" w:fill="auto"/>
          </w:tcPr>
          <w:p w14:paraId="74A83073" w14:textId="6EE9ADF1" w:rsidR="00705BFF" w:rsidRPr="00F0200A" w:rsidRDefault="00705BFF" w:rsidP="00392E84">
            <w:pPr>
              <w:jc w:val="center"/>
              <w:rPr>
                <w:b/>
              </w:rPr>
            </w:pPr>
            <w:r w:rsidRPr="00F0200A">
              <w:rPr>
                <w:b/>
              </w:rPr>
              <w:t>Points Available</w:t>
            </w:r>
          </w:p>
        </w:tc>
      </w:tr>
      <w:tr w:rsidR="00705BFF" w:rsidRPr="00820E4D" w14:paraId="07C06A98" w14:textId="77777777" w:rsidTr="00F95847">
        <w:tc>
          <w:tcPr>
            <w:tcW w:w="4646" w:type="dxa"/>
            <w:shd w:val="clear" w:color="auto" w:fill="auto"/>
          </w:tcPr>
          <w:p w14:paraId="0112401D" w14:textId="77777777" w:rsidR="00705BFF" w:rsidRPr="00820E4D" w:rsidRDefault="00705BFF" w:rsidP="006B7973">
            <w:pPr>
              <w:numPr>
                <w:ilvl w:val="0"/>
                <w:numId w:val="25"/>
              </w:numPr>
              <w:ind w:left="0" w:firstLine="0"/>
              <w:rPr>
                <w:b/>
              </w:rPr>
            </w:pPr>
            <w:r w:rsidRPr="00820E4D">
              <w:rPr>
                <w:b/>
              </w:rPr>
              <w:t>Technical Specifications</w:t>
            </w:r>
          </w:p>
        </w:tc>
        <w:tc>
          <w:tcPr>
            <w:tcW w:w="2434" w:type="dxa"/>
            <w:shd w:val="clear" w:color="auto" w:fill="auto"/>
          </w:tcPr>
          <w:p w14:paraId="34324651" w14:textId="77777777" w:rsidR="00705BFF" w:rsidRPr="00F0200A" w:rsidRDefault="00705BFF" w:rsidP="00564710"/>
        </w:tc>
      </w:tr>
      <w:tr w:rsidR="00705BFF" w:rsidRPr="00820E4D" w14:paraId="6B52205B" w14:textId="77777777" w:rsidTr="00F95847">
        <w:tc>
          <w:tcPr>
            <w:tcW w:w="4646" w:type="dxa"/>
            <w:shd w:val="clear" w:color="auto" w:fill="auto"/>
          </w:tcPr>
          <w:p w14:paraId="7BC60E09" w14:textId="77777777" w:rsidR="00705BFF" w:rsidRPr="00820E4D" w:rsidRDefault="00705BFF" w:rsidP="007326FF">
            <w:r w:rsidRPr="00820E4D">
              <w:t>B. 1.</w:t>
            </w:r>
            <w:r w:rsidRPr="00820E4D">
              <w:tab/>
              <w:t>Organizational Experience</w:t>
            </w:r>
          </w:p>
        </w:tc>
        <w:tc>
          <w:tcPr>
            <w:tcW w:w="2434" w:type="dxa"/>
            <w:shd w:val="clear" w:color="auto" w:fill="FFFF00"/>
          </w:tcPr>
          <w:p w14:paraId="78157C65" w14:textId="6E30A3CA" w:rsidR="00705BFF" w:rsidRPr="00F0200A" w:rsidRDefault="00D34B24" w:rsidP="00DE0B3A">
            <w:pPr>
              <w:jc w:val="right"/>
            </w:pPr>
            <w:r w:rsidRPr="00F0200A">
              <w:t>3</w:t>
            </w:r>
            <w:r w:rsidR="00D40E20" w:rsidRPr="00F0200A">
              <w:t>0</w:t>
            </w:r>
            <w:r w:rsidR="004056BF" w:rsidRPr="00F0200A">
              <w:t>0</w:t>
            </w:r>
          </w:p>
        </w:tc>
      </w:tr>
      <w:tr w:rsidR="00705BFF" w:rsidRPr="00820E4D" w14:paraId="749E907F" w14:textId="77777777" w:rsidTr="00F95847">
        <w:tc>
          <w:tcPr>
            <w:tcW w:w="4646" w:type="dxa"/>
            <w:shd w:val="clear" w:color="auto" w:fill="auto"/>
          </w:tcPr>
          <w:p w14:paraId="48B03207" w14:textId="77777777" w:rsidR="00705BFF" w:rsidRPr="00820E4D" w:rsidRDefault="00705BFF" w:rsidP="007326FF">
            <w:r w:rsidRPr="00820E4D">
              <w:t>B. 2.</w:t>
            </w:r>
            <w:r w:rsidRPr="00820E4D">
              <w:tab/>
              <w:t>Organizational References</w:t>
            </w:r>
          </w:p>
        </w:tc>
        <w:tc>
          <w:tcPr>
            <w:tcW w:w="2434" w:type="dxa"/>
            <w:shd w:val="clear" w:color="auto" w:fill="FFFF00"/>
          </w:tcPr>
          <w:p w14:paraId="2A7C10D5" w14:textId="73A1156E" w:rsidR="00705BFF" w:rsidRPr="00F0200A" w:rsidRDefault="00D34B24" w:rsidP="00DE0B3A">
            <w:pPr>
              <w:jc w:val="right"/>
            </w:pPr>
            <w:r w:rsidRPr="00F0200A">
              <w:t>10</w:t>
            </w:r>
            <w:r w:rsidR="004056BF" w:rsidRPr="00F0200A">
              <w:t>0</w:t>
            </w:r>
          </w:p>
        </w:tc>
      </w:tr>
      <w:tr w:rsidR="00705BFF" w:rsidRPr="00820E4D" w14:paraId="4F3D08CB" w14:textId="77777777" w:rsidTr="003830AF">
        <w:tc>
          <w:tcPr>
            <w:tcW w:w="4646" w:type="dxa"/>
            <w:shd w:val="clear" w:color="auto" w:fill="auto"/>
          </w:tcPr>
          <w:p w14:paraId="021A3F2B" w14:textId="77777777" w:rsidR="00705BFF" w:rsidRPr="00820E4D" w:rsidRDefault="00705BFF" w:rsidP="007326FF"/>
        </w:tc>
        <w:tc>
          <w:tcPr>
            <w:tcW w:w="2434" w:type="dxa"/>
            <w:shd w:val="clear" w:color="auto" w:fill="auto"/>
          </w:tcPr>
          <w:p w14:paraId="43F5FECE" w14:textId="77777777" w:rsidR="00705BFF" w:rsidRPr="00F0200A" w:rsidRDefault="00705BFF" w:rsidP="00DE0B3A">
            <w:pPr>
              <w:jc w:val="right"/>
            </w:pPr>
          </w:p>
        </w:tc>
      </w:tr>
      <w:tr w:rsidR="00705BFF" w:rsidRPr="00820E4D" w14:paraId="099BA4DD" w14:textId="77777777" w:rsidTr="003830AF">
        <w:tc>
          <w:tcPr>
            <w:tcW w:w="4646" w:type="dxa"/>
            <w:shd w:val="clear" w:color="auto" w:fill="auto"/>
          </w:tcPr>
          <w:p w14:paraId="73872A10" w14:textId="77777777" w:rsidR="00705BFF" w:rsidRPr="00820E4D" w:rsidRDefault="00705BFF" w:rsidP="00C72A0C">
            <w:r w:rsidRPr="00820E4D">
              <w:t xml:space="preserve">B. </w:t>
            </w:r>
            <w:r w:rsidR="00C72A0C" w:rsidRPr="00820E4D">
              <w:t>3</w:t>
            </w:r>
            <w:r w:rsidRPr="00820E4D">
              <w:t>.</w:t>
            </w:r>
            <w:r w:rsidRPr="00820E4D">
              <w:tab/>
              <w:t>Mandatory Specification</w:t>
            </w:r>
          </w:p>
        </w:tc>
        <w:tc>
          <w:tcPr>
            <w:tcW w:w="2434" w:type="dxa"/>
            <w:shd w:val="clear" w:color="auto" w:fill="auto"/>
          </w:tcPr>
          <w:p w14:paraId="23658B3F" w14:textId="00F1D4D7" w:rsidR="00705BFF" w:rsidRPr="00F0200A" w:rsidRDefault="00705BFF" w:rsidP="00DE0B3A">
            <w:pPr>
              <w:jc w:val="right"/>
            </w:pPr>
          </w:p>
        </w:tc>
      </w:tr>
      <w:tr w:rsidR="00705BFF" w:rsidRPr="00820E4D" w14:paraId="61755878" w14:textId="77777777" w:rsidTr="003830AF">
        <w:tc>
          <w:tcPr>
            <w:tcW w:w="4646" w:type="dxa"/>
            <w:shd w:val="clear" w:color="auto" w:fill="auto"/>
          </w:tcPr>
          <w:p w14:paraId="331075DF" w14:textId="126A69CF" w:rsidR="00705BFF" w:rsidRPr="00820E4D" w:rsidRDefault="00C55754" w:rsidP="00C72A0C">
            <w:r w:rsidRPr="00820E4D">
              <w:t xml:space="preserve">        </w:t>
            </w:r>
            <w:r w:rsidR="00705BFF" w:rsidRPr="00820E4D">
              <w:t>B.</w:t>
            </w:r>
            <w:r w:rsidR="00690252" w:rsidRPr="00820E4D">
              <w:t>3</w:t>
            </w:r>
            <w:r w:rsidR="00705BFF" w:rsidRPr="00820E4D">
              <w:t>.</w:t>
            </w:r>
            <w:r w:rsidR="00690252" w:rsidRPr="00820E4D">
              <w:t>1</w:t>
            </w:r>
            <w:r w:rsidR="00705BFF" w:rsidRPr="00820E4D">
              <w:t xml:space="preserve"> </w:t>
            </w:r>
            <w:r w:rsidR="00690252" w:rsidRPr="00820E4D">
              <w:t>Capacity and Capability</w:t>
            </w:r>
          </w:p>
        </w:tc>
        <w:tc>
          <w:tcPr>
            <w:tcW w:w="2434" w:type="dxa"/>
            <w:shd w:val="clear" w:color="auto" w:fill="FFFF00"/>
          </w:tcPr>
          <w:p w14:paraId="1986BFB6" w14:textId="334BC71D" w:rsidR="00705BFF" w:rsidRPr="00F0200A" w:rsidRDefault="00D40E20" w:rsidP="00DE0B3A">
            <w:pPr>
              <w:jc w:val="right"/>
            </w:pPr>
            <w:r w:rsidRPr="00F0200A">
              <w:t>1</w:t>
            </w:r>
            <w:r w:rsidR="00D34B24" w:rsidRPr="00F0200A">
              <w:t>50</w:t>
            </w:r>
          </w:p>
        </w:tc>
      </w:tr>
      <w:tr w:rsidR="00690252" w:rsidRPr="00820E4D" w14:paraId="535ED032" w14:textId="77777777" w:rsidTr="003830AF">
        <w:tc>
          <w:tcPr>
            <w:tcW w:w="4646" w:type="dxa"/>
            <w:shd w:val="clear" w:color="auto" w:fill="auto"/>
          </w:tcPr>
          <w:p w14:paraId="5C2E9D5B" w14:textId="6236FC5D" w:rsidR="00690252" w:rsidRPr="00820E4D" w:rsidRDefault="00C55754" w:rsidP="00C72A0C">
            <w:r w:rsidRPr="00820E4D">
              <w:t xml:space="preserve">       </w:t>
            </w:r>
            <w:r w:rsidR="00690252" w:rsidRPr="00820E4D">
              <w:t>B.</w:t>
            </w:r>
            <w:r w:rsidR="004616F0" w:rsidRPr="00820E4D">
              <w:t xml:space="preserve"> </w:t>
            </w:r>
            <w:r w:rsidR="00690252" w:rsidRPr="00820E4D">
              <w:t xml:space="preserve">3.2 </w:t>
            </w:r>
            <w:r w:rsidR="004616F0" w:rsidRPr="00820E4D">
              <w:t>Proximity to Location</w:t>
            </w:r>
          </w:p>
        </w:tc>
        <w:tc>
          <w:tcPr>
            <w:tcW w:w="2434" w:type="dxa"/>
            <w:shd w:val="clear" w:color="auto" w:fill="FFFF00"/>
          </w:tcPr>
          <w:p w14:paraId="03579E41" w14:textId="519D4C07" w:rsidR="00690252" w:rsidRPr="00F0200A" w:rsidRDefault="00D40E20" w:rsidP="00DE0B3A">
            <w:pPr>
              <w:jc w:val="right"/>
            </w:pPr>
            <w:r w:rsidRPr="00F0200A">
              <w:t>1</w:t>
            </w:r>
            <w:r w:rsidR="00D34B24" w:rsidRPr="00F0200A">
              <w:t>50</w:t>
            </w:r>
          </w:p>
        </w:tc>
      </w:tr>
      <w:tr w:rsidR="00705BFF" w:rsidRPr="00820E4D" w14:paraId="29B18F91" w14:textId="77777777" w:rsidTr="00F95847">
        <w:tc>
          <w:tcPr>
            <w:tcW w:w="4646" w:type="dxa"/>
            <w:shd w:val="clear" w:color="auto" w:fill="auto"/>
          </w:tcPr>
          <w:p w14:paraId="6DCFEC00" w14:textId="77777777" w:rsidR="00705BFF" w:rsidRPr="00820E4D" w:rsidRDefault="00705BFF" w:rsidP="006B7973">
            <w:pPr>
              <w:numPr>
                <w:ilvl w:val="0"/>
                <w:numId w:val="25"/>
              </w:numPr>
              <w:ind w:left="0" w:firstLine="0"/>
              <w:rPr>
                <w:b/>
              </w:rPr>
            </w:pPr>
            <w:r w:rsidRPr="00820E4D">
              <w:rPr>
                <w:b/>
              </w:rPr>
              <w:t>Business Specifications</w:t>
            </w:r>
          </w:p>
        </w:tc>
        <w:tc>
          <w:tcPr>
            <w:tcW w:w="2434" w:type="dxa"/>
            <w:shd w:val="clear" w:color="auto" w:fill="auto"/>
          </w:tcPr>
          <w:p w14:paraId="5C9DB83B" w14:textId="77777777" w:rsidR="00705BFF" w:rsidRPr="00F0200A" w:rsidRDefault="00705BFF" w:rsidP="00DE0B3A">
            <w:pPr>
              <w:jc w:val="right"/>
            </w:pPr>
          </w:p>
        </w:tc>
      </w:tr>
      <w:tr w:rsidR="00705BFF" w:rsidRPr="00820E4D" w14:paraId="27F103CB" w14:textId="77777777" w:rsidTr="00F95847">
        <w:tc>
          <w:tcPr>
            <w:tcW w:w="4646" w:type="dxa"/>
            <w:shd w:val="clear" w:color="auto" w:fill="auto"/>
          </w:tcPr>
          <w:p w14:paraId="0901C7B1" w14:textId="77777777" w:rsidR="00705BFF" w:rsidRPr="00820E4D" w:rsidRDefault="00705BFF" w:rsidP="007326FF">
            <w:r w:rsidRPr="00820E4D">
              <w:t>C.3.</w:t>
            </w:r>
            <w:r w:rsidRPr="00820E4D">
              <w:tab/>
              <w:t>Letter Of Transmittal</w:t>
            </w:r>
          </w:p>
        </w:tc>
        <w:tc>
          <w:tcPr>
            <w:tcW w:w="2434" w:type="dxa"/>
            <w:shd w:val="clear" w:color="auto" w:fill="auto"/>
          </w:tcPr>
          <w:p w14:paraId="24569078" w14:textId="77777777" w:rsidR="00705BFF" w:rsidRPr="00F0200A" w:rsidRDefault="00705BFF" w:rsidP="00DE0B3A">
            <w:pPr>
              <w:jc w:val="right"/>
            </w:pPr>
            <w:r w:rsidRPr="00F0200A">
              <w:t>Pass/Fail</w:t>
            </w:r>
          </w:p>
        </w:tc>
      </w:tr>
      <w:tr w:rsidR="00705BFF" w:rsidRPr="00820E4D" w14:paraId="48C603BA" w14:textId="77777777" w:rsidTr="00F95847">
        <w:tc>
          <w:tcPr>
            <w:tcW w:w="4646" w:type="dxa"/>
            <w:shd w:val="clear" w:color="auto" w:fill="auto"/>
          </w:tcPr>
          <w:p w14:paraId="642B3F10" w14:textId="77777777" w:rsidR="00705BFF" w:rsidRPr="00820E4D" w:rsidRDefault="00705BFF" w:rsidP="00C72A0C">
            <w:r w:rsidRPr="00820E4D">
              <w:t>C.4.</w:t>
            </w:r>
            <w:r w:rsidRPr="00820E4D">
              <w:tab/>
              <w:t>Campaign Contribution Disclosure Form</w:t>
            </w:r>
          </w:p>
        </w:tc>
        <w:tc>
          <w:tcPr>
            <w:tcW w:w="2434" w:type="dxa"/>
            <w:shd w:val="clear" w:color="auto" w:fill="auto"/>
          </w:tcPr>
          <w:p w14:paraId="6A1F2B1E" w14:textId="77777777" w:rsidR="00705BFF" w:rsidRPr="00F0200A" w:rsidRDefault="00705BFF" w:rsidP="00DE0B3A">
            <w:pPr>
              <w:jc w:val="right"/>
            </w:pPr>
            <w:r w:rsidRPr="00F0200A">
              <w:t>Pass/Fail</w:t>
            </w:r>
          </w:p>
        </w:tc>
      </w:tr>
      <w:tr w:rsidR="00705BFF" w:rsidRPr="00820E4D" w14:paraId="61E7329E" w14:textId="77777777" w:rsidTr="00F95847">
        <w:tc>
          <w:tcPr>
            <w:tcW w:w="4646" w:type="dxa"/>
            <w:shd w:val="clear" w:color="auto" w:fill="auto"/>
          </w:tcPr>
          <w:p w14:paraId="634A15E8" w14:textId="77777777" w:rsidR="00705BFF" w:rsidRPr="00820E4D" w:rsidRDefault="00705BFF" w:rsidP="00C72A0C">
            <w:r w:rsidRPr="00820E4D">
              <w:t>C.</w:t>
            </w:r>
            <w:r w:rsidR="00C72A0C" w:rsidRPr="00820E4D">
              <w:t>6</w:t>
            </w:r>
            <w:r w:rsidRPr="00820E4D">
              <w:t>.</w:t>
            </w:r>
            <w:r w:rsidRPr="00820E4D">
              <w:tab/>
              <w:t>Cost</w:t>
            </w:r>
          </w:p>
        </w:tc>
        <w:tc>
          <w:tcPr>
            <w:tcW w:w="2434" w:type="dxa"/>
            <w:shd w:val="clear" w:color="auto" w:fill="FFFF00"/>
          </w:tcPr>
          <w:p w14:paraId="2C3755E6" w14:textId="64A6B840" w:rsidR="00705BFF" w:rsidRPr="00F0200A" w:rsidRDefault="00775ACA" w:rsidP="00DE0B3A">
            <w:pPr>
              <w:jc w:val="right"/>
            </w:pPr>
            <w:r w:rsidRPr="00F0200A">
              <w:t>3</w:t>
            </w:r>
            <w:r w:rsidR="00B26DF2" w:rsidRPr="00F0200A">
              <w:t>00</w:t>
            </w:r>
          </w:p>
        </w:tc>
      </w:tr>
      <w:tr w:rsidR="00705BFF" w:rsidRPr="00820E4D" w14:paraId="2E34102F" w14:textId="77777777" w:rsidTr="00F95847">
        <w:tc>
          <w:tcPr>
            <w:tcW w:w="4646" w:type="dxa"/>
            <w:shd w:val="clear" w:color="auto" w:fill="auto"/>
          </w:tcPr>
          <w:p w14:paraId="7D8DBDF9" w14:textId="77777777" w:rsidR="00705BFF" w:rsidRPr="00820E4D" w:rsidRDefault="00705BFF" w:rsidP="00CD45B3">
            <w:pPr>
              <w:jc w:val="right"/>
              <w:rPr>
                <w:b/>
              </w:rPr>
            </w:pPr>
            <w:r w:rsidRPr="00820E4D">
              <w:rPr>
                <w:b/>
              </w:rPr>
              <w:t>TOTAL POINTS AVAILABLE</w:t>
            </w:r>
          </w:p>
        </w:tc>
        <w:tc>
          <w:tcPr>
            <w:tcW w:w="2434" w:type="dxa"/>
            <w:shd w:val="clear" w:color="auto" w:fill="auto"/>
          </w:tcPr>
          <w:p w14:paraId="41BDECD9" w14:textId="77777777" w:rsidR="00705BFF" w:rsidRPr="00F0200A" w:rsidRDefault="00705BFF" w:rsidP="00CD45B3">
            <w:pPr>
              <w:jc w:val="right"/>
              <w:rPr>
                <w:b/>
              </w:rPr>
            </w:pPr>
            <w:r w:rsidRPr="00F0200A">
              <w:rPr>
                <w:b/>
              </w:rPr>
              <w:t>1,000</w:t>
            </w:r>
          </w:p>
        </w:tc>
      </w:tr>
    </w:tbl>
    <w:p w14:paraId="0DE4A007" w14:textId="77777777" w:rsidR="001206A3" w:rsidRPr="00820E4D" w:rsidRDefault="006361B3" w:rsidP="000B307F">
      <w:pPr>
        <w:ind w:left="630"/>
      </w:pPr>
      <w:r w:rsidRPr="00820E4D">
        <w:t>Table 1: Evaluation Point Summary</w:t>
      </w:r>
    </w:p>
    <w:p w14:paraId="16DBD2AF" w14:textId="52FE47A6" w:rsidR="00C50F9C" w:rsidRPr="00820E4D" w:rsidRDefault="00C50F9C"/>
    <w:p w14:paraId="506899C9" w14:textId="0A05EE78" w:rsidR="00B62212" w:rsidRPr="00820E4D" w:rsidRDefault="00B62212">
      <w:pPr>
        <w:rPr>
          <w:color w:val="00B0F0"/>
        </w:rPr>
      </w:pPr>
      <w:r w:rsidRPr="00820E4D">
        <w:rPr>
          <w:b/>
          <w:u w:val="single"/>
        </w:rPr>
        <w:t>Failure to complete and return the signed</w:t>
      </w:r>
      <w:r w:rsidR="008A5D19" w:rsidRPr="00820E4D">
        <w:rPr>
          <w:b/>
          <w:u w:val="single"/>
        </w:rPr>
        <w:t xml:space="preserve"> Letter of Transmittal and Campaign Contribution Disclosure Form will result in your proposal being disqualified and your proposal will not be considered.</w:t>
      </w:r>
    </w:p>
    <w:p w14:paraId="450AECAD" w14:textId="4F2690EC" w:rsidR="00B62212" w:rsidRPr="00820E4D" w:rsidRDefault="00B62212">
      <w:pPr>
        <w:rPr>
          <w:color w:val="00B0F0"/>
        </w:rPr>
      </w:pPr>
    </w:p>
    <w:p w14:paraId="0A2E4883" w14:textId="77777777" w:rsidR="001206A3" w:rsidRPr="00820E4D" w:rsidRDefault="001206A3" w:rsidP="00E622AD">
      <w:pPr>
        <w:pStyle w:val="Heading2"/>
        <w:numPr>
          <w:ilvl w:val="0"/>
          <w:numId w:val="29"/>
        </w:numPr>
        <w:rPr>
          <w:rFonts w:cs="Times New Roman"/>
          <w:i w:val="0"/>
        </w:rPr>
      </w:pPr>
      <w:bookmarkStart w:id="167" w:name="_Toc377565384"/>
      <w:bookmarkStart w:id="168" w:name="_Toc137714355"/>
      <w:r w:rsidRPr="00820E4D">
        <w:rPr>
          <w:rFonts w:cs="Times New Roman"/>
          <w:i w:val="0"/>
        </w:rPr>
        <w:t>EVALUATION FACTORS</w:t>
      </w:r>
      <w:bookmarkEnd w:id="167"/>
      <w:bookmarkEnd w:id="168"/>
    </w:p>
    <w:p w14:paraId="2CA08143" w14:textId="334AAC9B" w:rsidR="001206A3" w:rsidRPr="00820E4D" w:rsidRDefault="001206A3" w:rsidP="005519F6">
      <w:pPr>
        <w:ind w:left="720"/>
      </w:pPr>
    </w:p>
    <w:p w14:paraId="248BBF9B" w14:textId="15037BCD" w:rsidR="001206A3" w:rsidRPr="00820E4D" w:rsidRDefault="00612A8E" w:rsidP="006B7973">
      <w:pPr>
        <w:pStyle w:val="Heading3"/>
        <w:numPr>
          <w:ilvl w:val="0"/>
          <w:numId w:val="20"/>
        </w:numPr>
        <w:rPr>
          <w:rFonts w:cs="Times New Roman"/>
        </w:rPr>
      </w:pPr>
      <w:bookmarkStart w:id="169" w:name="_Toc377565385"/>
      <w:bookmarkStart w:id="170" w:name="_Toc137714356"/>
      <w:r w:rsidRPr="00820E4D">
        <w:rPr>
          <w:rFonts w:cs="Times New Roman"/>
        </w:rPr>
        <w:t xml:space="preserve">B.1 </w:t>
      </w:r>
      <w:r w:rsidR="001206A3" w:rsidRPr="00820E4D">
        <w:rPr>
          <w:rFonts w:cs="Times New Roman"/>
        </w:rPr>
        <w:t>Organizational Experience (</w:t>
      </w:r>
      <w:r w:rsidR="00D34B24">
        <w:rPr>
          <w:rFonts w:cs="Times New Roman"/>
        </w:rPr>
        <w:t>30</w:t>
      </w:r>
      <w:r w:rsidR="00790633" w:rsidRPr="00820E4D">
        <w:rPr>
          <w:rFonts w:cs="Times New Roman"/>
        </w:rPr>
        <w:t>0 Points</w:t>
      </w:r>
      <w:r w:rsidR="001206A3" w:rsidRPr="00820E4D">
        <w:rPr>
          <w:rFonts w:cs="Times New Roman"/>
        </w:rPr>
        <w:t>)</w:t>
      </w:r>
      <w:bookmarkEnd w:id="169"/>
      <w:bookmarkEnd w:id="170"/>
    </w:p>
    <w:p w14:paraId="2042761A" w14:textId="63D09746" w:rsidR="006631E2" w:rsidRPr="00820E4D" w:rsidRDefault="006631E2" w:rsidP="003729A4">
      <w:pPr>
        <w:ind w:left="748"/>
      </w:pPr>
      <w:r w:rsidRPr="00820E4D">
        <w:t>Points will be awarded based on the thoroughness and clarity of Offeror’s response</w:t>
      </w:r>
      <w:r w:rsidR="00DD2E37" w:rsidRPr="00820E4D">
        <w:t xml:space="preserve"> in this Section</w:t>
      </w:r>
      <w:r w:rsidRPr="00820E4D">
        <w:t xml:space="preserve">.  The Evaluation Committee will also weigh the relevancy and extent of Offeror’s experience, </w:t>
      </w:r>
      <w:r w:rsidR="00477D7D" w:rsidRPr="00820E4D">
        <w:t>expertise,</w:t>
      </w:r>
      <w:r w:rsidRPr="00820E4D">
        <w:t xml:space="preserve"> and knowledge; </w:t>
      </w:r>
      <w:r w:rsidR="00DD2E37" w:rsidRPr="00820E4D">
        <w:t xml:space="preserve">and </w:t>
      </w:r>
      <w:r w:rsidRPr="00820E4D">
        <w:t xml:space="preserve">of personnel education, </w:t>
      </w:r>
      <w:proofErr w:type="gramStart"/>
      <w:r w:rsidRPr="00820E4D">
        <w:t>experience</w:t>
      </w:r>
      <w:proofErr w:type="gramEnd"/>
      <w:r w:rsidRPr="00820E4D">
        <w:t xml:space="preserve"> and</w:t>
      </w:r>
      <w:r w:rsidR="00EF2F40" w:rsidRPr="00820E4D">
        <w:t xml:space="preserve"> </w:t>
      </w:r>
      <w:r w:rsidRPr="00820E4D">
        <w:t>certifications/licenses</w:t>
      </w:r>
      <w:r w:rsidR="00DD2E37" w:rsidRPr="00820E4D">
        <w:t>.  In addition, points will be awarded based on Offeror’s candid and well-thought-out response to successes and failures, as well as the ability of the Offeror to learn from its failures and grow from its successes.</w:t>
      </w:r>
      <w:r w:rsidR="0023316C" w:rsidRPr="00820E4D">
        <w:t xml:space="preserve">  The maximum </w:t>
      </w:r>
      <w:r w:rsidR="00477D7D" w:rsidRPr="00820E4D">
        <w:t>number</w:t>
      </w:r>
      <w:r w:rsidR="0023316C" w:rsidRPr="00820E4D">
        <w:t xml:space="preserve"> of points awarded will be 150 points.</w:t>
      </w:r>
    </w:p>
    <w:p w14:paraId="32B4DC81" w14:textId="78B2DB6D" w:rsidR="001206A3" w:rsidRPr="00820E4D" w:rsidRDefault="00612A8E" w:rsidP="006B7973">
      <w:pPr>
        <w:pStyle w:val="Heading3"/>
        <w:numPr>
          <w:ilvl w:val="0"/>
          <w:numId w:val="20"/>
        </w:numPr>
        <w:rPr>
          <w:rFonts w:cs="Times New Roman"/>
        </w:rPr>
      </w:pPr>
      <w:bookmarkStart w:id="171" w:name="_Toc377565386"/>
      <w:bookmarkStart w:id="172" w:name="_Toc137714357"/>
      <w:r w:rsidRPr="00820E4D">
        <w:rPr>
          <w:rFonts w:cs="Times New Roman"/>
        </w:rPr>
        <w:t xml:space="preserve">B.2 </w:t>
      </w:r>
      <w:r w:rsidR="001206A3" w:rsidRPr="00820E4D">
        <w:rPr>
          <w:rFonts w:cs="Times New Roman"/>
        </w:rPr>
        <w:t>Organizational References (</w:t>
      </w:r>
      <w:r w:rsidR="00D34B24">
        <w:rPr>
          <w:rFonts w:cs="Times New Roman"/>
        </w:rPr>
        <w:t>10</w:t>
      </w:r>
      <w:r w:rsidR="00790633" w:rsidRPr="00820E4D">
        <w:rPr>
          <w:rFonts w:cs="Times New Roman"/>
        </w:rPr>
        <w:t>0 Points</w:t>
      </w:r>
      <w:r w:rsidR="001206A3" w:rsidRPr="00820E4D">
        <w:rPr>
          <w:rFonts w:cs="Times New Roman"/>
        </w:rPr>
        <w:t>)</w:t>
      </w:r>
      <w:bookmarkEnd w:id="171"/>
      <w:bookmarkEnd w:id="172"/>
    </w:p>
    <w:p w14:paraId="5F7C178E" w14:textId="77777777" w:rsidR="001206A3" w:rsidRPr="00820E4D" w:rsidRDefault="001206A3"/>
    <w:p w14:paraId="524E124C" w14:textId="17A3946E" w:rsidR="000433BB" w:rsidRPr="00820E4D" w:rsidRDefault="008C64F8" w:rsidP="008C64F8">
      <w:pPr>
        <w:ind w:left="748"/>
        <w:jc w:val="both"/>
        <w:rPr>
          <w:szCs w:val="20"/>
        </w:rPr>
      </w:pPr>
      <w:r w:rsidRPr="00820E4D">
        <w:t xml:space="preserve">Points will be awarded based upon an evaluation of the responses to a series of questions </w:t>
      </w:r>
      <w:r w:rsidR="00EF704A" w:rsidRPr="00820E4D">
        <w:t>on the Organizational Reference Questionnaire (</w:t>
      </w:r>
      <w:r w:rsidRPr="00820E4D">
        <w:t>Appendix F</w:t>
      </w:r>
      <w:r w:rsidR="00EF704A" w:rsidRPr="00820E4D">
        <w:t>)</w:t>
      </w:r>
      <w:r w:rsidRPr="00820E4D">
        <w:t xml:space="preserve">.  Offeror will be evaluated on references </w:t>
      </w:r>
      <w:r w:rsidRPr="00820E4D">
        <w:lastRenderedPageBreak/>
        <w:t>that show positive service history, successful execution of services and evidence of satisfaction by each reference.</w:t>
      </w:r>
      <w:r w:rsidRPr="00820E4D" w:rsidDel="00A86EE4">
        <w:t xml:space="preserve"> </w:t>
      </w:r>
      <w:r w:rsidRPr="00820E4D">
        <w:t xml:space="preserve"> </w:t>
      </w:r>
      <w:r w:rsidR="001F5ACE" w:rsidRPr="00820E4D">
        <w:rPr>
          <w:szCs w:val="20"/>
        </w:rPr>
        <w:t xml:space="preserve">References indicating significantly similar </w:t>
      </w:r>
      <w:r w:rsidR="0018225D" w:rsidRPr="00820E4D">
        <w:rPr>
          <w:szCs w:val="20"/>
        </w:rPr>
        <w:t>services/scopes of work and c</w:t>
      </w:r>
      <w:r w:rsidR="001F5ACE" w:rsidRPr="00820E4D">
        <w:rPr>
          <w:szCs w:val="20"/>
        </w:rPr>
        <w:t xml:space="preserve">omments </w:t>
      </w:r>
      <w:r w:rsidRPr="00820E4D">
        <w:rPr>
          <w:szCs w:val="20"/>
        </w:rPr>
        <w:t xml:space="preserve">provided by </w:t>
      </w:r>
      <w:r w:rsidR="00DE0B3A" w:rsidRPr="00820E4D">
        <w:rPr>
          <w:szCs w:val="20"/>
        </w:rPr>
        <w:t xml:space="preserve">a submitted reference </w:t>
      </w:r>
      <w:r w:rsidRPr="00820E4D">
        <w:rPr>
          <w:szCs w:val="20"/>
        </w:rPr>
        <w:t xml:space="preserve">will add weight and value to a recommendation during the evaluation process.  </w:t>
      </w:r>
      <w:r w:rsidR="00A336F6" w:rsidRPr="00820E4D">
        <w:rPr>
          <w:szCs w:val="20"/>
        </w:rPr>
        <w:t xml:space="preserve">Points will be awarded for each individual response up to 1/3 of the total points for this category.  </w:t>
      </w:r>
      <w:r w:rsidRPr="00820E4D">
        <w:rPr>
          <w:szCs w:val="20"/>
        </w:rPr>
        <w:t>Lack of a response will receive zero (0) points.</w:t>
      </w:r>
    </w:p>
    <w:p w14:paraId="7981FA54" w14:textId="1E276BCC" w:rsidR="000433BB" w:rsidRPr="00820E4D" w:rsidRDefault="000433BB" w:rsidP="008C64F8">
      <w:pPr>
        <w:ind w:left="748"/>
        <w:jc w:val="both"/>
        <w:rPr>
          <w:szCs w:val="20"/>
        </w:rPr>
      </w:pPr>
    </w:p>
    <w:p w14:paraId="34CDE629" w14:textId="2D82E316" w:rsidR="000433BB" w:rsidRPr="00820E4D" w:rsidRDefault="000433BB" w:rsidP="000433BB">
      <w:pPr>
        <w:ind w:left="720"/>
        <w:rPr>
          <w:szCs w:val="20"/>
        </w:rPr>
      </w:pPr>
      <w:r w:rsidRPr="00820E4D">
        <w:rPr>
          <w:szCs w:val="20"/>
        </w:rPr>
        <w:t xml:space="preserve">The Evaluation Committee may contact any or all business references for validation of </w:t>
      </w:r>
      <w:r w:rsidR="0077029F" w:rsidRPr="00820E4D">
        <w:rPr>
          <w:szCs w:val="20"/>
        </w:rPr>
        <w:t xml:space="preserve">the </w:t>
      </w:r>
      <w:r w:rsidRPr="00820E4D">
        <w:rPr>
          <w:szCs w:val="20"/>
        </w:rPr>
        <w:t xml:space="preserve">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information available to it (outside of the </w:t>
      </w:r>
      <w:r w:rsidR="00EA23D6" w:rsidRPr="00820E4D">
        <w:rPr>
          <w:szCs w:val="20"/>
        </w:rPr>
        <w:t>Organizational</w:t>
      </w:r>
      <w:r w:rsidRPr="00820E4D">
        <w:rPr>
          <w:szCs w:val="20"/>
        </w:rPr>
        <w:t xml:space="preserve"> Reference information required herein), in its evaluation of Offeror responsibility per Section II.C.18.</w:t>
      </w:r>
    </w:p>
    <w:p w14:paraId="695F3FC8" w14:textId="77777777" w:rsidR="000433BB" w:rsidRPr="00820E4D" w:rsidRDefault="000433BB" w:rsidP="008C64F8">
      <w:pPr>
        <w:ind w:left="748"/>
        <w:jc w:val="both"/>
        <w:rPr>
          <w:szCs w:val="20"/>
        </w:rPr>
      </w:pPr>
    </w:p>
    <w:p w14:paraId="104D389A" w14:textId="02A2D443" w:rsidR="001C1BB8" w:rsidRPr="00820E4D" w:rsidRDefault="001C1BB8" w:rsidP="006B7973">
      <w:pPr>
        <w:pStyle w:val="Heading3"/>
        <w:numPr>
          <w:ilvl w:val="0"/>
          <w:numId w:val="20"/>
        </w:numPr>
        <w:rPr>
          <w:rFonts w:cs="Times New Roman"/>
        </w:rPr>
      </w:pPr>
      <w:bookmarkStart w:id="173" w:name="_Toc377565388"/>
      <w:bookmarkStart w:id="174" w:name="_Toc137714358"/>
      <w:r w:rsidRPr="00820E4D">
        <w:rPr>
          <w:rFonts w:cs="Times New Roman"/>
        </w:rPr>
        <w:t>B.</w:t>
      </w:r>
      <w:r w:rsidR="00C63118" w:rsidRPr="00820E4D">
        <w:rPr>
          <w:rFonts w:cs="Times New Roman"/>
        </w:rPr>
        <w:t>3</w:t>
      </w:r>
      <w:r w:rsidR="00820E11" w:rsidRPr="00820E4D">
        <w:rPr>
          <w:rFonts w:cs="Times New Roman"/>
        </w:rPr>
        <w:t xml:space="preserve"> </w:t>
      </w:r>
      <w:r w:rsidRPr="00820E4D">
        <w:rPr>
          <w:rFonts w:cs="Times New Roman"/>
        </w:rPr>
        <w:t>Mandatory Specifications</w:t>
      </w:r>
      <w:bookmarkEnd w:id="173"/>
      <w:r w:rsidR="00473D9B" w:rsidRPr="00820E4D">
        <w:rPr>
          <w:rFonts w:cs="Times New Roman"/>
        </w:rPr>
        <w:t xml:space="preserve"> (</w:t>
      </w:r>
      <w:r w:rsidR="00D34B24">
        <w:rPr>
          <w:rFonts w:cs="Times New Roman"/>
        </w:rPr>
        <w:t>3</w:t>
      </w:r>
      <w:r w:rsidR="00473D9B" w:rsidRPr="00820E4D">
        <w:rPr>
          <w:rFonts w:cs="Times New Roman"/>
        </w:rPr>
        <w:t>00 Total Points)</w:t>
      </w:r>
      <w:bookmarkEnd w:id="174"/>
    </w:p>
    <w:p w14:paraId="2D360C30" w14:textId="0EE8BFDA" w:rsidR="00520A97" w:rsidRPr="00820E4D" w:rsidRDefault="00520A97" w:rsidP="00520A97">
      <w:pPr>
        <w:ind w:left="720"/>
      </w:pPr>
      <w:bookmarkStart w:id="175" w:name="_Toc377565389"/>
      <w:r w:rsidRPr="00820E4D">
        <w:t xml:space="preserve">The Evaluation Committee will evaluate the Offeror’s </w:t>
      </w:r>
      <w:r w:rsidR="00D53C79" w:rsidRPr="00820E4D">
        <w:t xml:space="preserve">proposal </w:t>
      </w:r>
      <w:r w:rsidR="00EE4D26" w:rsidRPr="00820E4D">
        <w:t>by</w:t>
      </w:r>
      <w:r w:rsidRPr="00820E4D">
        <w:t xml:space="preserve"> determining the reliability, stability</w:t>
      </w:r>
      <w:r w:rsidR="0077029F" w:rsidRPr="00820E4D">
        <w:t>,</w:t>
      </w:r>
      <w:r w:rsidRPr="00820E4D">
        <w:t xml:space="preserve"> and expertise of the offeror from the</w:t>
      </w:r>
      <w:r w:rsidR="00842FA3" w:rsidRPr="00820E4D">
        <w:t xml:space="preserve"> totality of responses provided</w:t>
      </w:r>
      <w:r w:rsidR="00FF5B85" w:rsidRPr="00820E4D">
        <w:t>. C</w:t>
      </w:r>
      <w:r w:rsidR="00752CB2" w:rsidRPr="00820E4D">
        <w:t>r</w:t>
      </w:r>
      <w:r w:rsidRPr="00820E4D">
        <w:t>iteria will be based on f</w:t>
      </w:r>
      <w:r w:rsidR="00E328C8" w:rsidRPr="00820E4D">
        <w:t>our</w:t>
      </w:r>
      <w:r w:rsidRPr="00820E4D">
        <w:t xml:space="preserve"> objectives, to determine the awarding of points to </w:t>
      </w:r>
      <w:r w:rsidR="00C83D13" w:rsidRPr="00820E4D">
        <w:t xml:space="preserve">two </w:t>
      </w:r>
      <w:r w:rsidRPr="00820E4D">
        <w:t xml:space="preserve">categories. </w:t>
      </w:r>
    </w:p>
    <w:p w14:paraId="45699F2C" w14:textId="77777777" w:rsidR="00520A97" w:rsidRPr="00820E4D" w:rsidRDefault="00520A97" w:rsidP="00520A97">
      <w:pPr>
        <w:ind w:left="720"/>
      </w:pPr>
    </w:p>
    <w:p w14:paraId="6ED4DA03" w14:textId="2F4DF1C6" w:rsidR="00520A97" w:rsidRPr="00820E4D" w:rsidRDefault="00520A97" w:rsidP="00520A97">
      <w:pPr>
        <w:ind w:left="720"/>
      </w:pPr>
      <w:r w:rsidRPr="00820E4D">
        <w:t xml:space="preserve">The </w:t>
      </w:r>
      <w:r w:rsidR="00F0200A">
        <w:t>three</w:t>
      </w:r>
      <w:r w:rsidR="00F0200A" w:rsidRPr="00820E4D">
        <w:t xml:space="preserve"> </w:t>
      </w:r>
      <w:r w:rsidRPr="00820E4D">
        <w:t xml:space="preserve">objectives are: </w:t>
      </w:r>
    </w:p>
    <w:p w14:paraId="3C7A6083" w14:textId="7C6EBABD" w:rsidR="00520A97" w:rsidRPr="00820E4D" w:rsidRDefault="00520A97" w:rsidP="00520A97">
      <w:pPr>
        <w:ind w:left="720"/>
      </w:pPr>
      <w:r w:rsidRPr="00820E4D">
        <w:t xml:space="preserve">1. The Offeror’s validity of </w:t>
      </w:r>
      <w:r w:rsidR="005414B2" w:rsidRPr="00820E4D">
        <w:t>response.</w:t>
      </w:r>
      <w:r w:rsidRPr="00820E4D">
        <w:t xml:space="preserve"> </w:t>
      </w:r>
    </w:p>
    <w:p w14:paraId="3CA2E253" w14:textId="205F8526" w:rsidR="00520A97" w:rsidRPr="00820E4D" w:rsidRDefault="00520A97" w:rsidP="00520A97">
      <w:pPr>
        <w:ind w:left="720"/>
      </w:pPr>
      <w:r w:rsidRPr="00820E4D">
        <w:t xml:space="preserve">2. The Offeror’s perceived capability in performing/presenting the </w:t>
      </w:r>
      <w:r w:rsidR="005414B2" w:rsidRPr="00820E4D">
        <w:t>specification.</w:t>
      </w:r>
      <w:r w:rsidRPr="00820E4D">
        <w:t xml:space="preserve"> </w:t>
      </w:r>
    </w:p>
    <w:p w14:paraId="2E9CFBB2" w14:textId="366C592E" w:rsidR="00441C7F" w:rsidRPr="00820E4D" w:rsidRDefault="00CB3DE4" w:rsidP="00441C7F">
      <w:pPr>
        <w:ind w:left="720"/>
      </w:pPr>
      <w:r w:rsidRPr="00820E4D">
        <w:t>3</w:t>
      </w:r>
      <w:r w:rsidR="00441C7F" w:rsidRPr="00820E4D">
        <w:t xml:space="preserve">. The Offeror’s existing community presence </w:t>
      </w:r>
      <w:r w:rsidR="0016460B" w:rsidRPr="00820E4D">
        <w:t xml:space="preserve">providing similar </w:t>
      </w:r>
      <w:r w:rsidR="005414B2" w:rsidRPr="00820E4D">
        <w:t>services.</w:t>
      </w:r>
    </w:p>
    <w:p w14:paraId="20506F32" w14:textId="77777777" w:rsidR="00520A97" w:rsidRPr="00820E4D" w:rsidRDefault="00520A97" w:rsidP="00520A97">
      <w:pPr>
        <w:ind w:left="720"/>
      </w:pPr>
    </w:p>
    <w:p w14:paraId="0BD08FBE" w14:textId="45E24937" w:rsidR="00B6137E" w:rsidRPr="00820E4D" w:rsidRDefault="00520A97" w:rsidP="00520A97">
      <w:pPr>
        <w:ind w:left="720"/>
      </w:pPr>
      <w:r w:rsidRPr="00820E4D">
        <w:t xml:space="preserve">The Mandatory Specifications will be scored in </w:t>
      </w:r>
      <w:r w:rsidR="003D4574" w:rsidRPr="00820E4D">
        <w:t>two</w:t>
      </w:r>
      <w:r w:rsidRPr="00820E4D">
        <w:t xml:space="preserve"> categories: </w:t>
      </w:r>
    </w:p>
    <w:p w14:paraId="4B7D6CAB" w14:textId="5C62B312" w:rsidR="00A226C1" w:rsidRDefault="00520A97" w:rsidP="00520A97">
      <w:pPr>
        <w:ind w:left="720"/>
      </w:pPr>
      <w:r w:rsidRPr="00820E4D">
        <w:t xml:space="preserve">1. Capacity and Capability and; </w:t>
      </w:r>
      <w:r w:rsidR="00473D9B" w:rsidRPr="00820E4D">
        <w:t>(</w:t>
      </w:r>
      <w:r w:rsidR="003028ED">
        <w:t>150</w:t>
      </w:r>
      <w:r w:rsidR="003028ED" w:rsidRPr="00820E4D">
        <w:t xml:space="preserve"> </w:t>
      </w:r>
      <w:r w:rsidR="00473D9B" w:rsidRPr="00820E4D">
        <w:t>Points)</w:t>
      </w:r>
      <w:r w:rsidR="00B6380F">
        <w:t xml:space="preserve">  </w:t>
      </w:r>
    </w:p>
    <w:p w14:paraId="23867D99" w14:textId="07570CC4" w:rsidR="00FC3E36" w:rsidRDefault="00520A97" w:rsidP="007510A6">
      <w:pPr>
        <w:ind w:left="720"/>
      </w:pPr>
      <w:r w:rsidRPr="00820E4D">
        <w:t xml:space="preserve">2. </w:t>
      </w:r>
      <w:r w:rsidR="006170C3" w:rsidRPr="00820E4D">
        <w:t>Proximity to location</w:t>
      </w:r>
      <w:r w:rsidRPr="00820E4D">
        <w:t xml:space="preserve">; </w:t>
      </w:r>
      <w:r w:rsidR="00E328C8" w:rsidRPr="00820E4D">
        <w:t>and</w:t>
      </w:r>
      <w:r w:rsidR="00473D9B" w:rsidRPr="00820E4D">
        <w:t xml:space="preserve"> (</w:t>
      </w:r>
      <w:r w:rsidR="003028ED">
        <w:t xml:space="preserve">150 </w:t>
      </w:r>
      <w:r w:rsidR="003D4574" w:rsidRPr="00820E4D">
        <w:t xml:space="preserve">Total </w:t>
      </w:r>
      <w:r w:rsidR="00473D9B" w:rsidRPr="00820E4D">
        <w:t>Points</w:t>
      </w:r>
      <w:r w:rsidR="00855F79" w:rsidRPr="00820E4D">
        <w:t xml:space="preserve">) </w:t>
      </w:r>
      <w:r w:rsidR="007505D9">
        <w:t xml:space="preserve"> </w:t>
      </w:r>
    </w:p>
    <w:p w14:paraId="410FA4C3" w14:textId="77777777" w:rsidR="007510A6" w:rsidRPr="00820E4D" w:rsidRDefault="007510A6" w:rsidP="000C6DA8">
      <w:pPr>
        <w:ind w:left="720"/>
      </w:pPr>
    </w:p>
    <w:p w14:paraId="340C8482" w14:textId="77777777" w:rsidR="00FC3E36" w:rsidRPr="00820E4D" w:rsidRDefault="00FC3E36" w:rsidP="00520A97">
      <w:pPr>
        <w:ind w:left="720"/>
      </w:pPr>
    </w:p>
    <w:p w14:paraId="606DE393" w14:textId="3B14A41A" w:rsidR="001C1BB8" w:rsidRDefault="00520A97" w:rsidP="00520A97">
      <w:pPr>
        <w:ind w:left="720"/>
      </w:pPr>
      <w:r w:rsidRPr="00820E4D">
        <w:t>Each section</w:t>
      </w:r>
      <w:r w:rsidR="00F75A28" w:rsidRPr="00820E4D">
        <w:t xml:space="preserve"> “Capacity and Capability” and “Proximity to </w:t>
      </w:r>
      <w:r w:rsidR="00A27BC1" w:rsidRPr="00820E4D">
        <w:t>Location” will</w:t>
      </w:r>
      <w:r w:rsidRPr="00820E4D">
        <w:t xml:space="preserve"> be awarded </w:t>
      </w:r>
      <w:r w:rsidR="00790633" w:rsidRPr="00820E4D">
        <w:t xml:space="preserve">up to </w:t>
      </w:r>
      <w:r w:rsidR="003028ED">
        <w:t xml:space="preserve">150 </w:t>
      </w:r>
      <w:r w:rsidRPr="00820E4D">
        <w:t xml:space="preserve">points maximum for a total of </w:t>
      </w:r>
      <w:r w:rsidR="003028ED">
        <w:t>3</w:t>
      </w:r>
      <w:r w:rsidR="003028ED" w:rsidRPr="00820E4D">
        <w:t>00</w:t>
      </w:r>
      <w:r w:rsidRPr="00820E4D">
        <w:t xml:space="preserve"> maximum points. </w:t>
      </w:r>
      <w:bookmarkEnd w:id="175"/>
    </w:p>
    <w:p w14:paraId="51B2AB85" w14:textId="77777777" w:rsidR="00EA02F1" w:rsidRDefault="00EA02F1" w:rsidP="00520A97">
      <w:pPr>
        <w:ind w:left="720"/>
      </w:pPr>
    </w:p>
    <w:p w14:paraId="4766CA7F" w14:textId="77777777" w:rsidR="00EA02F1" w:rsidRPr="00820E4D" w:rsidRDefault="00EA02F1" w:rsidP="00EA02F1">
      <w:pPr>
        <w:pStyle w:val="BodyText"/>
        <w:ind w:right="1113"/>
      </w:pPr>
      <w:r>
        <w:t xml:space="preserve">Response to: Organizational Experience, Organizational References and </w:t>
      </w:r>
      <w:r w:rsidRPr="00820E4D">
        <w:t>Mandatory specifications should not be more than fifteen pages (15) double spaced, 12-point font, times new roman, 1-inch margins)</w:t>
      </w:r>
    </w:p>
    <w:p w14:paraId="03295480" w14:textId="77777777" w:rsidR="00EA02F1" w:rsidRPr="00820E4D" w:rsidRDefault="00EA02F1" w:rsidP="00520A97">
      <w:pPr>
        <w:ind w:left="720"/>
      </w:pPr>
    </w:p>
    <w:p w14:paraId="00A1874F" w14:textId="77777777" w:rsidR="00A27BC1" w:rsidRPr="00820E4D" w:rsidRDefault="00A27BC1" w:rsidP="00520A97">
      <w:pPr>
        <w:ind w:left="720"/>
      </w:pPr>
    </w:p>
    <w:p w14:paraId="54219472" w14:textId="00EFFFEE" w:rsidR="00D63560" w:rsidRPr="00820E4D" w:rsidRDefault="001C1BB8" w:rsidP="006B7973">
      <w:pPr>
        <w:pStyle w:val="Heading3"/>
        <w:numPr>
          <w:ilvl w:val="0"/>
          <w:numId w:val="20"/>
        </w:numPr>
        <w:rPr>
          <w:rFonts w:cs="Times New Roman"/>
        </w:rPr>
      </w:pPr>
      <w:bookmarkStart w:id="176" w:name="_Toc377565393"/>
      <w:bookmarkStart w:id="177" w:name="_Toc137714359"/>
      <w:r w:rsidRPr="00820E4D">
        <w:rPr>
          <w:rFonts w:cs="Times New Roman"/>
        </w:rPr>
        <w:t>C.</w:t>
      </w:r>
      <w:r w:rsidR="002F0B53" w:rsidRPr="00820E4D">
        <w:rPr>
          <w:rFonts w:cs="Times New Roman"/>
        </w:rPr>
        <w:t>3</w:t>
      </w:r>
      <w:r w:rsidRPr="00820E4D">
        <w:rPr>
          <w:rFonts w:cs="Times New Roman"/>
        </w:rPr>
        <w:t xml:space="preserve"> </w:t>
      </w:r>
      <w:r w:rsidR="00D63560" w:rsidRPr="00820E4D">
        <w:rPr>
          <w:rFonts w:cs="Times New Roman"/>
        </w:rPr>
        <w:t>Letter of Transmittal (</w:t>
      </w:r>
      <w:r w:rsidR="00790633" w:rsidRPr="00820E4D">
        <w:rPr>
          <w:rFonts w:cs="Times New Roman"/>
        </w:rPr>
        <w:t>Pass/Fail</w:t>
      </w:r>
      <w:r w:rsidR="00D63560" w:rsidRPr="00820E4D">
        <w:rPr>
          <w:rFonts w:cs="Times New Roman"/>
        </w:rPr>
        <w:t>)</w:t>
      </w:r>
      <w:bookmarkEnd w:id="176"/>
      <w:bookmarkEnd w:id="177"/>
    </w:p>
    <w:p w14:paraId="2748BF8B" w14:textId="77777777" w:rsidR="001206A3" w:rsidRPr="00820E4D" w:rsidRDefault="00D63560" w:rsidP="001C1BB8">
      <w:pPr>
        <w:ind w:left="1080"/>
      </w:pPr>
      <w:r w:rsidRPr="00820E4D">
        <w:t>Pass/Fail only.  No points assigned.</w:t>
      </w:r>
    </w:p>
    <w:p w14:paraId="2CE90114" w14:textId="4E391E56" w:rsidR="00D63560" w:rsidRPr="00820E4D" w:rsidRDefault="002F0B53" w:rsidP="006B7973">
      <w:pPr>
        <w:pStyle w:val="Heading3"/>
        <w:numPr>
          <w:ilvl w:val="0"/>
          <w:numId w:val="20"/>
        </w:numPr>
        <w:rPr>
          <w:rFonts w:cs="Times New Roman"/>
        </w:rPr>
      </w:pPr>
      <w:bookmarkStart w:id="178" w:name="_Toc377565394"/>
      <w:r w:rsidRPr="00820E4D" w:rsidDel="002F0B53">
        <w:rPr>
          <w:rFonts w:cs="Times New Roman"/>
        </w:rPr>
        <w:t xml:space="preserve"> </w:t>
      </w:r>
      <w:bookmarkStart w:id="179" w:name="_Toc137714360"/>
      <w:r w:rsidR="00EB41B9" w:rsidRPr="00820E4D">
        <w:rPr>
          <w:rFonts w:cs="Times New Roman"/>
        </w:rPr>
        <w:t>C.4</w:t>
      </w:r>
      <w:r w:rsidR="001C1BB8" w:rsidRPr="00820E4D">
        <w:rPr>
          <w:rFonts w:cs="Times New Roman"/>
        </w:rPr>
        <w:t xml:space="preserve"> </w:t>
      </w:r>
      <w:r w:rsidR="00D63560" w:rsidRPr="00820E4D">
        <w:rPr>
          <w:rFonts w:cs="Times New Roman"/>
        </w:rPr>
        <w:t>Campaign Contribution Disclosure Form (</w:t>
      </w:r>
      <w:r w:rsidR="00554F71" w:rsidRPr="00820E4D">
        <w:rPr>
          <w:rFonts w:cs="Times New Roman"/>
        </w:rPr>
        <w:t>Pass/Fail</w:t>
      </w:r>
      <w:r w:rsidR="00D63560" w:rsidRPr="00820E4D">
        <w:rPr>
          <w:rFonts w:cs="Times New Roman"/>
        </w:rPr>
        <w:t>)</w:t>
      </w:r>
      <w:bookmarkEnd w:id="178"/>
      <w:bookmarkEnd w:id="179"/>
    </w:p>
    <w:p w14:paraId="01DB1DFB" w14:textId="77777777" w:rsidR="001206A3" w:rsidRDefault="00D63560" w:rsidP="001C1BB8">
      <w:pPr>
        <w:ind w:left="1080"/>
      </w:pPr>
      <w:r w:rsidRPr="00820E4D">
        <w:t>Pass/Fail only. No points assigned.</w:t>
      </w:r>
    </w:p>
    <w:p w14:paraId="1B0F94C9" w14:textId="77777777" w:rsidR="00BD499D" w:rsidRDefault="00BD499D" w:rsidP="001C1BB8">
      <w:pPr>
        <w:ind w:left="1080"/>
      </w:pPr>
    </w:p>
    <w:p w14:paraId="04922730" w14:textId="77777777" w:rsidR="00BD499D" w:rsidRDefault="00BD499D" w:rsidP="001C1BB8">
      <w:pPr>
        <w:ind w:left="1080"/>
      </w:pPr>
    </w:p>
    <w:p w14:paraId="797D3051" w14:textId="77777777" w:rsidR="00BD499D" w:rsidRDefault="00BD499D" w:rsidP="001C1BB8">
      <w:pPr>
        <w:ind w:left="1080"/>
      </w:pPr>
    </w:p>
    <w:p w14:paraId="6033B48F" w14:textId="544836B0" w:rsidR="00F2215F" w:rsidRPr="00820E4D" w:rsidRDefault="00F2215F" w:rsidP="006B7973">
      <w:pPr>
        <w:pStyle w:val="Heading3"/>
        <w:numPr>
          <w:ilvl w:val="0"/>
          <w:numId w:val="20"/>
        </w:numPr>
        <w:rPr>
          <w:rFonts w:cs="Times New Roman"/>
        </w:rPr>
      </w:pPr>
      <w:bookmarkStart w:id="180" w:name="_Toc137714361"/>
      <w:r w:rsidRPr="00820E4D">
        <w:rPr>
          <w:rFonts w:cs="Times New Roman"/>
        </w:rPr>
        <w:t>C.</w:t>
      </w:r>
      <w:r w:rsidR="00C72A0C" w:rsidRPr="00820E4D">
        <w:rPr>
          <w:rFonts w:cs="Times New Roman"/>
        </w:rPr>
        <w:t xml:space="preserve">6 </w:t>
      </w:r>
      <w:r w:rsidRPr="00820E4D">
        <w:rPr>
          <w:rFonts w:cs="Times New Roman"/>
        </w:rPr>
        <w:t>Cost (</w:t>
      </w:r>
      <w:r w:rsidR="007F16F1" w:rsidRPr="00820E4D">
        <w:rPr>
          <w:rFonts w:cs="Times New Roman"/>
        </w:rPr>
        <w:t>3</w:t>
      </w:r>
      <w:r w:rsidR="00554F71" w:rsidRPr="00820E4D">
        <w:rPr>
          <w:rFonts w:cs="Times New Roman"/>
        </w:rPr>
        <w:t>00 Points</w:t>
      </w:r>
      <w:r w:rsidRPr="00820E4D">
        <w:rPr>
          <w:rFonts w:cs="Times New Roman"/>
        </w:rPr>
        <w:t>)</w:t>
      </w:r>
      <w:bookmarkEnd w:id="180"/>
      <w:r w:rsidR="009C47BE" w:rsidRPr="00820E4D">
        <w:rPr>
          <w:rFonts w:cs="Times New Roman"/>
        </w:rPr>
        <w:t xml:space="preserve"> </w:t>
      </w:r>
    </w:p>
    <w:p w14:paraId="1297873F" w14:textId="0D4C47D5" w:rsidR="00EA4A28" w:rsidRPr="00820E4D" w:rsidRDefault="00EA4A28" w:rsidP="00EA4A28">
      <w:pPr>
        <w:ind w:left="720"/>
        <w:rPr>
          <w:lang w:eastAsia="ja-JP"/>
        </w:rPr>
      </w:pPr>
      <w:r w:rsidRPr="00820E4D">
        <w:rPr>
          <w:lang w:eastAsia="ja-JP"/>
        </w:rPr>
        <w:t xml:space="preserve">Cost will be measured by </w:t>
      </w:r>
      <w:r w:rsidR="00B57257" w:rsidRPr="00820E4D">
        <w:rPr>
          <w:lang w:eastAsia="ja-JP"/>
        </w:rPr>
        <w:t xml:space="preserve">the </w:t>
      </w:r>
      <w:r w:rsidR="0048673F">
        <w:rPr>
          <w:lang w:eastAsia="ja-JP"/>
        </w:rPr>
        <w:t>offeror</w:t>
      </w:r>
      <w:r w:rsidR="00B57257" w:rsidRPr="00820E4D">
        <w:rPr>
          <w:lang w:eastAsia="ja-JP"/>
        </w:rPr>
        <w:t xml:space="preserve">’s </w:t>
      </w:r>
      <w:r w:rsidRPr="00820E4D">
        <w:rPr>
          <w:lang w:eastAsia="ja-JP"/>
        </w:rPr>
        <w:t xml:space="preserve">average </w:t>
      </w:r>
      <w:r w:rsidRPr="00820E4D">
        <w:t xml:space="preserve">hourly labor costs. </w:t>
      </w:r>
      <w:r w:rsidR="00375A4E" w:rsidRPr="00820E4D">
        <w:t>The evaluation committee will average the total Fiscal Year 1 hourly costs (Each Offerors Cost) to determine available award points</w:t>
      </w:r>
      <w:r w:rsidR="00B57257" w:rsidRPr="00820E4D">
        <w:t>/lowest responsive Offeror’s Average labor cost</w:t>
      </w:r>
      <w:r w:rsidR="00376157">
        <w:t>.</w:t>
      </w:r>
    </w:p>
    <w:p w14:paraId="3AA2BD66" w14:textId="77777777" w:rsidR="00F2215F" w:rsidRPr="00820E4D" w:rsidRDefault="00F2215F" w:rsidP="00F2215F"/>
    <w:p w14:paraId="1048B7AB" w14:textId="57B23FCD" w:rsidR="00F2215F" w:rsidRPr="00820E4D" w:rsidRDefault="00F2215F" w:rsidP="00F2215F">
      <w:pPr>
        <w:ind w:left="748"/>
      </w:pPr>
      <w:r w:rsidRPr="00820E4D">
        <w:t>The evaluation of each Offeror’s cost proposal will be conducted using the following formula:</w:t>
      </w:r>
      <w:r w:rsidR="004D389A" w:rsidRPr="00820E4D">
        <w:t xml:space="preserve">  </w:t>
      </w:r>
    </w:p>
    <w:p w14:paraId="50BAC4C8" w14:textId="77777777" w:rsidR="00F2215F" w:rsidRPr="00820E4D" w:rsidRDefault="00F2215F" w:rsidP="00EF704A"/>
    <w:p w14:paraId="71671904" w14:textId="77777777" w:rsidR="00B57257" w:rsidRPr="00820E4D" w:rsidRDefault="00F2215F" w:rsidP="00EF704A">
      <w:r w:rsidRPr="00820E4D">
        <w:tab/>
        <w:t>Lowest Responsive Offer</w:t>
      </w:r>
      <w:r w:rsidR="00DD31A2" w:rsidRPr="00820E4D">
        <w:t>or</w:t>
      </w:r>
      <w:r w:rsidR="002D09AF" w:rsidRPr="00820E4D">
        <w:t>’s</w:t>
      </w:r>
      <w:r w:rsidRPr="00820E4D">
        <w:t xml:space="preserve"> </w:t>
      </w:r>
    </w:p>
    <w:p w14:paraId="56268853" w14:textId="2493EB15" w:rsidR="00F2215F" w:rsidRPr="00820E4D" w:rsidRDefault="00B57257" w:rsidP="00EF704A">
      <w:r w:rsidRPr="00820E4D">
        <w:t xml:space="preserve">            </w:t>
      </w:r>
      <w:r w:rsidR="00F2215F" w:rsidRPr="00820E4D">
        <w:t>-------------------------------------------------------</w:t>
      </w:r>
      <w:r w:rsidR="00F2215F" w:rsidRPr="00820E4D">
        <w:tab/>
        <w:t xml:space="preserve">X    Available Award </w:t>
      </w:r>
      <w:r w:rsidR="007F16F1" w:rsidRPr="00820E4D">
        <w:t>3</w:t>
      </w:r>
      <w:r w:rsidR="00DD55A8" w:rsidRPr="00820E4D">
        <w:t>00 Points</w:t>
      </w:r>
    </w:p>
    <w:p w14:paraId="1F48C207" w14:textId="37D34902" w:rsidR="00F2215F" w:rsidRPr="00820E4D" w:rsidRDefault="00F2215F" w:rsidP="00EF704A">
      <w:r w:rsidRPr="00820E4D">
        <w:tab/>
        <w:t xml:space="preserve">Offeror’s </w:t>
      </w:r>
      <w:r w:rsidR="00DD31A2" w:rsidRPr="00820E4D">
        <w:t>Cost</w:t>
      </w:r>
    </w:p>
    <w:p w14:paraId="45485345" w14:textId="77777777" w:rsidR="00F2215F" w:rsidRPr="00820E4D" w:rsidRDefault="00F2215F" w:rsidP="00EF704A">
      <w:pPr>
        <w:ind w:left="720"/>
        <w:rPr>
          <w:rFonts w:eastAsia="Calibri"/>
          <w:sz w:val="22"/>
          <w:szCs w:val="22"/>
        </w:rPr>
      </w:pPr>
      <w:r w:rsidRPr="00820E4D">
        <w:rPr>
          <w:rFonts w:eastAsia="Calibri"/>
          <w:sz w:val="22"/>
          <w:szCs w:val="22"/>
        </w:rPr>
        <w:t xml:space="preserve">       </w:t>
      </w:r>
    </w:p>
    <w:p w14:paraId="748BF062" w14:textId="77777777" w:rsidR="001206A3" w:rsidRPr="00820E4D" w:rsidRDefault="001206A3" w:rsidP="00E622AD">
      <w:pPr>
        <w:pStyle w:val="Heading2"/>
        <w:numPr>
          <w:ilvl w:val="0"/>
          <w:numId w:val="29"/>
        </w:numPr>
        <w:ind w:left="360"/>
        <w:rPr>
          <w:rFonts w:cs="Times New Roman"/>
          <w:i w:val="0"/>
        </w:rPr>
      </w:pPr>
      <w:bookmarkStart w:id="181" w:name="_Toc377565397"/>
      <w:bookmarkStart w:id="182" w:name="_Toc137714362"/>
      <w:r w:rsidRPr="00820E4D">
        <w:rPr>
          <w:rFonts w:cs="Times New Roman"/>
          <w:i w:val="0"/>
        </w:rPr>
        <w:t>EVALUATION PROCESS</w:t>
      </w:r>
      <w:bookmarkEnd w:id="181"/>
      <w:bookmarkEnd w:id="182"/>
    </w:p>
    <w:p w14:paraId="3791D3D1" w14:textId="77777777" w:rsidR="001206A3" w:rsidRPr="00820E4D" w:rsidRDefault="001206A3"/>
    <w:p w14:paraId="7077C846" w14:textId="77777777" w:rsidR="001206A3" w:rsidRPr="00820E4D" w:rsidRDefault="001206A3" w:rsidP="0020597A">
      <w:pPr>
        <w:ind w:left="748" w:hanging="388"/>
      </w:pPr>
      <w:r w:rsidRPr="00820E4D">
        <w:t>1.</w:t>
      </w:r>
      <w:r w:rsidRPr="00820E4D">
        <w:tab/>
        <w:t>All Offeror proposals will be reviewed for compliance with the requirements</w:t>
      </w:r>
      <w:r w:rsidR="00755B95" w:rsidRPr="00820E4D">
        <w:t xml:space="preserve"> and specifications</w:t>
      </w:r>
      <w:r w:rsidRPr="00820E4D">
        <w:t xml:space="preserve"> stated within the RFP.  Proposals deemed non-responsive will be eliminated from further consideration.</w:t>
      </w:r>
    </w:p>
    <w:p w14:paraId="3E4B0CFB" w14:textId="77777777" w:rsidR="001206A3" w:rsidRPr="00820E4D" w:rsidRDefault="001206A3" w:rsidP="0020597A">
      <w:pPr>
        <w:ind w:left="748" w:hanging="388"/>
      </w:pPr>
    </w:p>
    <w:p w14:paraId="603DD438" w14:textId="77777777" w:rsidR="001206A3" w:rsidRPr="00820E4D" w:rsidRDefault="001206A3" w:rsidP="0020597A">
      <w:pPr>
        <w:ind w:left="748" w:hanging="388"/>
      </w:pPr>
      <w:r w:rsidRPr="00820E4D">
        <w:t>2.</w:t>
      </w:r>
      <w:r w:rsidRPr="00820E4D">
        <w:tab/>
        <w:t>The Procurement Manager may contact the Offeror for clarification of the response as specified in Section II</w:t>
      </w:r>
      <w:r w:rsidR="006477EF" w:rsidRPr="00820E4D">
        <w:t>.</w:t>
      </w:r>
      <w:r w:rsidRPr="00820E4D">
        <w:t xml:space="preserve"> B.</w:t>
      </w:r>
      <w:r w:rsidR="00AD6700" w:rsidRPr="00820E4D">
        <w:t>7</w:t>
      </w:r>
      <w:r w:rsidRPr="00820E4D">
        <w:t>.</w:t>
      </w:r>
    </w:p>
    <w:p w14:paraId="3F035CC8" w14:textId="77777777" w:rsidR="001206A3" w:rsidRPr="00820E4D" w:rsidRDefault="001206A3" w:rsidP="0020597A">
      <w:pPr>
        <w:ind w:left="748" w:hanging="388"/>
      </w:pPr>
    </w:p>
    <w:p w14:paraId="165C16D5" w14:textId="55364EF8" w:rsidR="00AC2149" w:rsidRPr="00820E4D" w:rsidRDefault="00FB6CE5" w:rsidP="0020597A">
      <w:pPr>
        <w:ind w:left="748" w:hanging="388"/>
      </w:pPr>
      <w:r w:rsidRPr="00820E4D">
        <w:t>3</w:t>
      </w:r>
      <w:r w:rsidR="001206A3" w:rsidRPr="00820E4D">
        <w:t>.</w:t>
      </w:r>
      <w:r w:rsidR="001206A3" w:rsidRPr="00820E4D">
        <w:tab/>
        <w:t xml:space="preserve">Responsive proposals will be evaluated on the factors in Section </w:t>
      </w:r>
      <w:r w:rsidR="002A51FD" w:rsidRPr="00820E4D">
        <w:t>I</w:t>
      </w:r>
      <w:r w:rsidR="001206A3" w:rsidRPr="00820E4D">
        <w:t>V, which have been assigned a point value</w:t>
      </w:r>
      <w:r w:rsidR="00CD45B3" w:rsidRPr="00820E4D">
        <w:t xml:space="preserve"> in Section V</w:t>
      </w:r>
      <w:r w:rsidR="001206A3" w:rsidRPr="00820E4D">
        <w:t xml:space="preserve">.  The responsible Offerors with the highest scores will be selected </w:t>
      </w:r>
      <w:r w:rsidR="007B45CF" w:rsidRPr="00820E4D">
        <w:t xml:space="preserve">as </w:t>
      </w:r>
      <w:r w:rsidR="001206A3" w:rsidRPr="00820E4D">
        <w:t>finalist Offerors</w:t>
      </w:r>
      <w:r w:rsidR="00E2373B" w:rsidRPr="00820E4D">
        <w:t>,</w:t>
      </w:r>
      <w:r w:rsidR="001206A3" w:rsidRPr="00820E4D">
        <w:t xml:space="preserve"> based upon the proposals submitted.  </w:t>
      </w:r>
      <w:r w:rsidR="00351FB9" w:rsidRPr="00820E4D">
        <w:t>In accordance</w:t>
      </w:r>
      <w:r w:rsidR="002119A1" w:rsidRPr="00820E4D">
        <w:t xml:space="preserve"> with</w:t>
      </w:r>
      <w:r w:rsidR="00C72A0C" w:rsidRPr="00820E4D">
        <w:t xml:space="preserve">13-1-117 NMSA 1978, the </w:t>
      </w:r>
      <w:r w:rsidR="001206A3" w:rsidRPr="00820E4D">
        <w:t xml:space="preserve">responsible Offerors whose proposals are most advantageous to the </w:t>
      </w:r>
      <w:r w:rsidR="007B45CF" w:rsidRPr="00820E4D">
        <w:t>S</w:t>
      </w:r>
      <w:r w:rsidR="001206A3" w:rsidRPr="00820E4D">
        <w:t xml:space="preserve">tate taking into consideration the </w:t>
      </w:r>
      <w:r w:rsidR="00C72A0C" w:rsidRPr="00820E4D">
        <w:t xml:space="preserve">Evaluation Factors </w:t>
      </w:r>
      <w:r w:rsidR="001206A3" w:rsidRPr="00820E4D">
        <w:t xml:space="preserve">in </w:t>
      </w:r>
      <w:r w:rsidR="002A51FD" w:rsidRPr="00820E4D">
        <w:t xml:space="preserve">Section </w:t>
      </w:r>
      <w:r w:rsidR="001206A3" w:rsidRPr="00820E4D">
        <w:t xml:space="preserve">V will be recommended for </w:t>
      </w:r>
      <w:r w:rsidR="00C36473" w:rsidRPr="00820E4D">
        <w:t xml:space="preserve">the </w:t>
      </w:r>
      <w:r w:rsidR="007B45CF" w:rsidRPr="00820E4D">
        <w:t>award</w:t>
      </w:r>
      <w:r w:rsidR="00CF05C0" w:rsidRPr="00820E4D">
        <w:t xml:space="preserve"> </w:t>
      </w:r>
      <w:r w:rsidR="00E2373B" w:rsidRPr="00820E4D">
        <w:t>(</w:t>
      </w:r>
      <w:r w:rsidR="001206A3" w:rsidRPr="00820E4D">
        <w:t>as specified in Section II</w:t>
      </w:r>
      <w:r w:rsidR="006477EF" w:rsidRPr="00820E4D">
        <w:t>.</w:t>
      </w:r>
      <w:r w:rsidR="001206A3" w:rsidRPr="00820E4D">
        <w:t>B.</w:t>
      </w:r>
      <w:r w:rsidR="00CD45B3" w:rsidRPr="00820E4D">
        <w:t>12</w:t>
      </w:r>
      <w:r w:rsidR="00E2373B" w:rsidRPr="00820E4D">
        <w:t>)</w:t>
      </w:r>
      <w:r w:rsidR="00706F30" w:rsidRPr="00820E4D">
        <w:t>. Please</w:t>
      </w:r>
      <w:r w:rsidR="001206A3" w:rsidRPr="00820E4D">
        <w:t xml:space="preserve"> note, however, that a serious deficiency in the response to any factor may be grounds for rejection regardless of </w:t>
      </w:r>
      <w:r w:rsidR="00C36473" w:rsidRPr="00820E4D">
        <w:t xml:space="preserve">the </w:t>
      </w:r>
      <w:r w:rsidR="001206A3" w:rsidRPr="00820E4D">
        <w:t>overall score.</w:t>
      </w:r>
    </w:p>
    <w:p w14:paraId="2F6F4A7B" w14:textId="74907789" w:rsidR="00AC2149" w:rsidRPr="00820E4D" w:rsidRDefault="00AC2149" w:rsidP="00F34355">
      <w:pPr>
        <w:pStyle w:val="ListParagraph"/>
        <w:ind w:left="630"/>
      </w:pPr>
    </w:p>
    <w:p w14:paraId="6546B6E8" w14:textId="5491BE7D" w:rsidR="00AC2149" w:rsidRPr="00820E4D" w:rsidRDefault="00AC2149" w:rsidP="00F34355">
      <w:pPr>
        <w:pStyle w:val="ListParagraph"/>
        <w:numPr>
          <w:ilvl w:val="0"/>
          <w:numId w:val="88"/>
        </w:numPr>
        <w:ind w:left="810" w:hanging="450"/>
      </w:pPr>
      <w:r w:rsidRPr="00820E4D">
        <w:t>New Mexico Preferences will not be used for evaluation purposes because the resulting services will be paid for with Federal Funds.</w:t>
      </w:r>
    </w:p>
    <w:p w14:paraId="7CF60350" w14:textId="77777777" w:rsidR="00AC2149" w:rsidRPr="00820E4D" w:rsidRDefault="00AC2149" w:rsidP="00AC2149"/>
    <w:p w14:paraId="6EF60DF6" w14:textId="44A26942" w:rsidR="001206A3" w:rsidRPr="00820E4D" w:rsidRDefault="001206A3" w:rsidP="00AC2149">
      <w:pPr>
        <w:ind w:left="748" w:hanging="748"/>
      </w:pPr>
    </w:p>
    <w:p w14:paraId="7082767F" w14:textId="77777777" w:rsidR="001206A3" w:rsidRPr="00820E4D" w:rsidRDefault="001206A3" w:rsidP="00894DB7">
      <w:pPr>
        <w:pStyle w:val="Heading1"/>
        <w:rPr>
          <w:rFonts w:cs="Times New Roman"/>
        </w:rPr>
      </w:pPr>
      <w:r w:rsidRPr="00820E4D">
        <w:rPr>
          <w:rFonts w:cs="Times New Roman"/>
        </w:rPr>
        <w:br w:type="page"/>
      </w:r>
      <w:bookmarkStart w:id="183" w:name="_Toc377565398"/>
      <w:bookmarkStart w:id="184" w:name="_Toc137714363"/>
      <w:r w:rsidR="00173446" w:rsidRPr="00820E4D">
        <w:rPr>
          <w:rFonts w:cs="Times New Roman"/>
        </w:rPr>
        <w:lastRenderedPageBreak/>
        <w:t>APPENDIX</w:t>
      </w:r>
      <w:r w:rsidRPr="00820E4D">
        <w:rPr>
          <w:rFonts w:cs="Times New Roman"/>
        </w:rPr>
        <w:t xml:space="preserve"> A</w:t>
      </w:r>
      <w:bookmarkEnd w:id="183"/>
      <w:bookmarkEnd w:id="184"/>
    </w:p>
    <w:p w14:paraId="5808E823" w14:textId="77777777" w:rsidR="004B6FFA" w:rsidRPr="00820E4D" w:rsidRDefault="004B6FFA" w:rsidP="001C1BB8"/>
    <w:p w14:paraId="68BE663F" w14:textId="77777777" w:rsidR="00BC563B" w:rsidRPr="00820E4D" w:rsidRDefault="00BC563B" w:rsidP="001C1BB8">
      <w:pPr>
        <w:pStyle w:val="Heading1"/>
        <w:rPr>
          <w:rFonts w:cs="Times New Roman"/>
        </w:rPr>
      </w:pPr>
      <w:bookmarkStart w:id="185" w:name="_Toc377565399"/>
      <w:bookmarkStart w:id="186" w:name="_Toc137714364"/>
      <w:r w:rsidRPr="00820E4D">
        <w:rPr>
          <w:rFonts w:cs="Times New Roman"/>
        </w:rPr>
        <w:t>ACKNOWLEDGEMENT OF RECEIPT FORM</w:t>
      </w:r>
      <w:bookmarkEnd w:id="185"/>
      <w:bookmarkEnd w:id="186"/>
    </w:p>
    <w:p w14:paraId="6B656F6D" w14:textId="77777777" w:rsidR="00BC563B" w:rsidRPr="00820E4D" w:rsidRDefault="004B6FFA" w:rsidP="00BC563B">
      <w:pPr>
        <w:jc w:val="center"/>
        <w:rPr>
          <w:b/>
          <w:sz w:val="32"/>
          <w:szCs w:val="32"/>
        </w:rPr>
      </w:pPr>
      <w:r w:rsidRPr="00820E4D">
        <w:br w:type="page"/>
      </w:r>
      <w:r w:rsidR="00BC563B" w:rsidRPr="00820E4D">
        <w:rPr>
          <w:b/>
          <w:sz w:val="32"/>
          <w:szCs w:val="32"/>
        </w:rPr>
        <w:lastRenderedPageBreak/>
        <w:t>APPENDIX A</w:t>
      </w:r>
    </w:p>
    <w:p w14:paraId="2D70A20F" w14:textId="77777777" w:rsidR="00BC563B" w:rsidRPr="00820E4D" w:rsidRDefault="00BC563B" w:rsidP="00894DB7">
      <w:pPr>
        <w:jc w:val="center"/>
        <w:rPr>
          <w:b/>
          <w:sz w:val="32"/>
          <w:szCs w:val="32"/>
        </w:rPr>
      </w:pPr>
    </w:p>
    <w:p w14:paraId="5505DDDC" w14:textId="2C358A58" w:rsidR="00BC563B" w:rsidRPr="00820E4D" w:rsidRDefault="00BC563B" w:rsidP="00BC563B">
      <w:pPr>
        <w:jc w:val="center"/>
        <w:rPr>
          <w:b/>
          <w:sz w:val="32"/>
          <w:szCs w:val="32"/>
        </w:rPr>
      </w:pPr>
      <w:r w:rsidRPr="00820E4D">
        <w:rPr>
          <w:b/>
          <w:sz w:val="32"/>
          <w:szCs w:val="32"/>
        </w:rPr>
        <w:t>REQUEST FOR PROPOSAL</w:t>
      </w:r>
      <w:r w:rsidR="002119A1" w:rsidRPr="00820E4D">
        <w:rPr>
          <w:b/>
          <w:sz w:val="32"/>
          <w:szCs w:val="32"/>
        </w:rPr>
        <w:t>S</w:t>
      </w:r>
    </w:p>
    <w:p w14:paraId="5D1D148A" w14:textId="77777777" w:rsidR="00BC563B" w:rsidRPr="00820E4D" w:rsidRDefault="00BC563B" w:rsidP="00BC563B">
      <w:pPr>
        <w:jc w:val="center"/>
        <w:rPr>
          <w:b/>
          <w:sz w:val="32"/>
          <w:szCs w:val="32"/>
        </w:rPr>
      </w:pPr>
    </w:p>
    <w:p w14:paraId="3FA9E73F" w14:textId="3A203B5B" w:rsidR="00BC563B" w:rsidRPr="00820E4D" w:rsidRDefault="00FC5846" w:rsidP="0045620C">
      <w:pPr>
        <w:jc w:val="center"/>
        <w:rPr>
          <w:b/>
          <w:bCs/>
        </w:rPr>
      </w:pPr>
      <w:r w:rsidRPr="00820E4D">
        <w:rPr>
          <w:b/>
          <w:bCs/>
        </w:rPr>
        <w:t>Aging &amp; Long-Term Services Department</w:t>
      </w:r>
    </w:p>
    <w:p w14:paraId="1C2B0068" w14:textId="42F88C6B" w:rsidR="00E2313D" w:rsidRPr="00820E4D" w:rsidRDefault="00E2313D" w:rsidP="0045620C">
      <w:pPr>
        <w:jc w:val="center"/>
        <w:rPr>
          <w:b/>
          <w:bCs/>
        </w:rPr>
      </w:pPr>
      <w:r w:rsidRPr="00820E4D">
        <w:rPr>
          <w:b/>
          <w:bCs/>
        </w:rPr>
        <w:t>Prevention and Intervention Services</w:t>
      </w:r>
      <w:r w:rsidR="00BA5DC8">
        <w:rPr>
          <w:b/>
          <w:bCs/>
        </w:rPr>
        <w:t xml:space="preserve"> and Support Coordinator</w:t>
      </w:r>
    </w:p>
    <w:p w14:paraId="7419320D" w14:textId="3427E0D1" w:rsidR="0045620C" w:rsidRPr="00820E4D" w:rsidRDefault="00E2313D" w:rsidP="0045620C">
      <w:pPr>
        <w:jc w:val="center"/>
        <w:rPr>
          <w:b/>
          <w:bCs/>
        </w:rPr>
      </w:pPr>
      <w:r w:rsidRPr="00820E4D">
        <w:rPr>
          <w:b/>
          <w:bCs/>
        </w:rPr>
        <w:t>#</w:t>
      </w:r>
      <w:r w:rsidR="00BA5DC8">
        <w:rPr>
          <w:b/>
          <w:bCs/>
        </w:rPr>
        <w:t>23-624-3000-01608</w:t>
      </w:r>
    </w:p>
    <w:p w14:paraId="05A21895" w14:textId="77777777" w:rsidR="00BC563B" w:rsidRPr="00820E4D" w:rsidRDefault="00BC563B" w:rsidP="001C1BB8">
      <w:pPr>
        <w:jc w:val="center"/>
        <w:rPr>
          <w:b/>
          <w:sz w:val="32"/>
          <w:szCs w:val="32"/>
        </w:rPr>
      </w:pPr>
      <w:r w:rsidRPr="00820E4D">
        <w:rPr>
          <w:b/>
          <w:sz w:val="32"/>
          <w:szCs w:val="32"/>
        </w:rPr>
        <w:t>ACKNOWLEDGEMENT OF RECEIPT FORM</w:t>
      </w:r>
    </w:p>
    <w:p w14:paraId="3695C959" w14:textId="77777777" w:rsidR="00BC563B" w:rsidRPr="00820E4D" w:rsidRDefault="00BC563B" w:rsidP="00BC563B"/>
    <w:p w14:paraId="2B5A1E2B" w14:textId="77777777" w:rsidR="00BC563B" w:rsidRPr="00820E4D" w:rsidRDefault="00BC563B" w:rsidP="00BC563B"/>
    <w:p w14:paraId="3B44325C" w14:textId="4E32888D" w:rsidR="00BC563B" w:rsidRPr="00482C31" w:rsidRDefault="005B11E8" w:rsidP="00BC563B">
      <w:r w:rsidRPr="00820E4D">
        <w:t xml:space="preserve">This </w:t>
      </w:r>
      <w:r w:rsidR="005E5FD2" w:rsidRPr="00820E4D">
        <w:t xml:space="preserve">Acknowledgement </w:t>
      </w:r>
      <w:r w:rsidR="00BC563B" w:rsidRPr="00820E4D">
        <w:t xml:space="preserve">of </w:t>
      </w:r>
      <w:r w:rsidR="005E5FD2" w:rsidRPr="00820E4D">
        <w:t xml:space="preserve">Receipt Form </w:t>
      </w:r>
      <w:r w:rsidR="00BC563B" w:rsidRPr="00820E4D">
        <w:t xml:space="preserve">should be signed and </w:t>
      </w:r>
      <w:r w:rsidR="005E5FD2" w:rsidRPr="00820E4D">
        <w:t>submitted</w:t>
      </w:r>
      <w:r w:rsidR="00BC563B" w:rsidRPr="00820E4D">
        <w:t xml:space="preserve"> </w:t>
      </w:r>
      <w:r w:rsidR="00BC563B" w:rsidRPr="006A50FB">
        <w:rPr>
          <w:b/>
          <w:bCs/>
          <w:u w:val="single"/>
        </w:rPr>
        <w:t xml:space="preserve">no later than </w:t>
      </w:r>
      <w:r w:rsidR="006A56CB" w:rsidRPr="006A50FB">
        <w:rPr>
          <w:b/>
          <w:bCs/>
          <w:u w:val="single"/>
        </w:rPr>
        <w:t>3:00 PM MST</w:t>
      </w:r>
      <w:r w:rsidR="005052F2" w:rsidRPr="006A50FB">
        <w:rPr>
          <w:b/>
          <w:bCs/>
          <w:u w:val="single"/>
        </w:rPr>
        <w:t xml:space="preserve"> on </w:t>
      </w:r>
      <w:r w:rsidR="00C46831">
        <w:rPr>
          <w:b/>
          <w:bCs/>
          <w:u w:val="single"/>
        </w:rPr>
        <w:t>June</w:t>
      </w:r>
      <w:r w:rsidR="006A50FB" w:rsidRPr="006A50FB">
        <w:rPr>
          <w:b/>
          <w:bCs/>
          <w:u w:val="single"/>
        </w:rPr>
        <w:t xml:space="preserve"> 26</w:t>
      </w:r>
      <w:r w:rsidR="005052F2" w:rsidRPr="006A50FB">
        <w:rPr>
          <w:b/>
          <w:bCs/>
          <w:u w:val="single"/>
        </w:rPr>
        <w:t>, 2023</w:t>
      </w:r>
      <w:r w:rsidR="0045620C" w:rsidRPr="00EF5BD7">
        <w:t>.</w:t>
      </w:r>
      <w:r w:rsidR="00BC563B" w:rsidRPr="00482C31">
        <w:t xml:space="preserve">  Only potential Offerors who elect to return this form</w:t>
      </w:r>
      <w:r w:rsidR="007A3592" w:rsidRPr="00482C31">
        <w:t xml:space="preserve"> </w:t>
      </w:r>
      <w:r w:rsidR="00BC563B" w:rsidRPr="00482C31">
        <w:t xml:space="preserve">will receive copies of all </w:t>
      </w:r>
      <w:r w:rsidR="00AD7A25" w:rsidRPr="00482C31">
        <w:t xml:space="preserve">submitted </w:t>
      </w:r>
      <w:r w:rsidR="00BC563B" w:rsidRPr="00482C31">
        <w:t>questions and the written responses to those questions</w:t>
      </w:r>
      <w:r w:rsidR="00AD7A25" w:rsidRPr="00482C31">
        <w:t>,</w:t>
      </w:r>
      <w:r w:rsidR="00BC563B" w:rsidRPr="00482C31">
        <w:t xml:space="preserve"> as well as </w:t>
      </w:r>
      <w:r w:rsidRPr="00482C31">
        <w:t xml:space="preserve">any </w:t>
      </w:r>
      <w:r w:rsidR="00BC563B" w:rsidRPr="00482C31">
        <w:t>RFP amendments, if any are issued.</w:t>
      </w:r>
    </w:p>
    <w:p w14:paraId="424CCBFD" w14:textId="77777777" w:rsidR="005B11E8" w:rsidRPr="00482C31" w:rsidRDefault="005B11E8" w:rsidP="00BC563B"/>
    <w:p w14:paraId="173A7737" w14:textId="243DC827" w:rsidR="005B11E8" w:rsidRPr="00820E4D" w:rsidRDefault="005B11E8" w:rsidP="005B11E8">
      <w:r w:rsidRPr="00482C31">
        <w:t>In acknowledgement of receipt of this Request for Proposal</w:t>
      </w:r>
      <w:r w:rsidR="002119A1" w:rsidRPr="00482C31">
        <w:t>s</w:t>
      </w:r>
      <w:r w:rsidRPr="00482C31">
        <w:t xml:space="preserve">, the undersigned agrees that he or she has received a complete copy of the RFP, beginning with the title page, and ending with APPENDIX </w:t>
      </w:r>
      <w:r w:rsidRPr="00EF5BD7">
        <w:t>F</w:t>
      </w:r>
      <w:r w:rsidRPr="00482C31">
        <w:t>.</w:t>
      </w:r>
    </w:p>
    <w:p w14:paraId="38FC2557" w14:textId="77777777" w:rsidR="005B11E8" w:rsidRPr="00820E4D" w:rsidRDefault="005B11E8" w:rsidP="00BC563B"/>
    <w:p w14:paraId="036471AF" w14:textId="77777777" w:rsidR="00686FDF" w:rsidRPr="00820E4D" w:rsidRDefault="00686FDF" w:rsidP="00686FDF">
      <w:r w:rsidRPr="00820E4D">
        <w:t>The name and address below will be used for all correspondence related to the Request for Proposal.</w:t>
      </w:r>
    </w:p>
    <w:p w14:paraId="60D40868" w14:textId="77777777" w:rsidR="00686FDF" w:rsidRPr="00820E4D" w:rsidRDefault="00686FDF" w:rsidP="00BC563B"/>
    <w:p w14:paraId="48CF8A20" w14:textId="77777777" w:rsidR="00BC563B" w:rsidRPr="00820E4D" w:rsidRDefault="002F75C4" w:rsidP="00BC563B">
      <w:r w:rsidRPr="00820E4D">
        <w:t>ORGANIZATION</w:t>
      </w:r>
      <w:r w:rsidR="00BC563B" w:rsidRPr="00820E4D">
        <w:t>: _________________________________</w:t>
      </w:r>
      <w:r w:rsidR="00C73504" w:rsidRPr="00820E4D">
        <w:t>______________________________</w:t>
      </w:r>
    </w:p>
    <w:p w14:paraId="5CF2BE9F" w14:textId="77777777" w:rsidR="00BC563B" w:rsidRPr="00820E4D" w:rsidRDefault="00BC563B" w:rsidP="00BC563B"/>
    <w:p w14:paraId="6787C129" w14:textId="77777777" w:rsidR="00BC563B" w:rsidRPr="00820E4D" w:rsidRDefault="002F75C4" w:rsidP="00BC563B">
      <w:r w:rsidRPr="00820E4D">
        <w:t>CONTACT NAME</w:t>
      </w:r>
      <w:r w:rsidR="00BC563B" w:rsidRPr="00820E4D">
        <w:t>: _____________________________________________________</w:t>
      </w:r>
      <w:r w:rsidR="00C73504" w:rsidRPr="00820E4D">
        <w:t>_________</w:t>
      </w:r>
    </w:p>
    <w:p w14:paraId="5E0A3535" w14:textId="77777777" w:rsidR="00BC563B" w:rsidRPr="00820E4D" w:rsidRDefault="00BC563B" w:rsidP="00BC563B"/>
    <w:p w14:paraId="48A820FF" w14:textId="77777777" w:rsidR="00BC563B" w:rsidRPr="00820E4D" w:rsidRDefault="00BC563B" w:rsidP="00BC563B">
      <w:r w:rsidRPr="00820E4D">
        <w:t>TITLE: ________________________________ PHONE NO.: ____________________</w:t>
      </w:r>
    </w:p>
    <w:p w14:paraId="7506C24E" w14:textId="77777777" w:rsidR="00BC563B" w:rsidRPr="00820E4D" w:rsidRDefault="00BC563B" w:rsidP="00BC563B"/>
    <w:p w14:paraId="1F592B37" w14:textId="77777777" w:rsidR="00BC563B" w:rsidRPr="00820E4D" w:rsidRDefault="00BC563B" w:rsidP="00BC563B">
      <w:r w:rsidRPr="00820E4D">
        <w:t>E-MAIL:  ___________________________</w:t>
      </w:r>
      <w:r w:rsidR="002F75C4" w:rsidRPr="00820E4D">
        <w:t>_______________</w:t>
      </w:r>
    </w:p>
    <w:p w14:paraId="3ADBA0A4" w14:textId="77777777" w:rsidR="00BC563B" w:rsidRPr="00820E4D" w:rsidRDefault="00BC563B" w:rsidP="00BC563B"/>
    <w:p w14:paraId="16AE8E3F" w14:textId="77777777" w:rsidR="00BC563B" w:rsidRPr="00820E4D" w:rsidRDefault="00BC563B" w:rsidP="00BC563B">
      <w:r w:rsidRPr="00820E4D">
        <w:t>ADDRESS: _____________________________________________________________</w:t>
      </w:r>
    </w:p>
    <w:p w14:paraId="4193B21F" w14:textId="77777777" w:rsidR="00BC563B" w:rsidRPr="00820E4D" w:rsidRDefault="00BC563B" w:rsidP="00BC563B"/>
    <w:p w14:paraId="5A2521AE" w14:textId="77777777" w:rsidR="00BC563B" w:rsidRPr="00820E4D" w:rsidRDefault="00BC563B" w:rsidP="00BC563B">
      <w:r w:rsidRPr="00820E4D">
        <w:t>CITY: __________________________ STATE: ________ ZIP CODE: _____________</w:t>
      </w:r>
    </w:p>
    <w:p w14:paraId="5D8A08EB" w14:textId="77777777" w:rsidR="00BC563B" w:rsidRPr="00820E4D" w:rsidRDefault="00BC563B" w:rsidP="00BC563B"/>
    <w:p w14:paraId="72EE5508" w14:textId="77777777" w:rsidR="00BC563B" w:rsidRPr="00820E4D" w:rsidRDefault="00BC563B" w:rsidP="00BC563B"/>
    <w:p w14:paraId="3C410965" w14:textId="77777777" w:rsidR="00BC563B" w:rsidRPr="00820E4D" w:rsidRDefault="00BC563B" w:rsidP="00BC563B"/>
    <w:p w14:paraId="26123A57" w14:textId="77777777" w:rsidR="00FB6CE5" w:rsidRPr="00820E4D" w:rsidRDefault="00FB6CE5" w:rsidP="00FB6CE5">
      <w:pPr>
        <w:jc w:val="center"/>
        <w:rPr>
          <w:b/>
        </w:rPr>
      </w:pPr>
      <w:r w:rsidRPr="00820E4D">
        <w:rPr>
          <w:b/>
        </w:rPr>
        <w:t>Submit Acknowledgement of Receipt Form to:</w:t>
      </w:r>
    </w:p>
    <w:p w14:paraId="2454DC7F" w14:textId="3B1C2B5D" w:rsidR="00BC563B" w:rsidRPr="00820E4D" w:rsidRDefault="000433BB" w:rsidP="00BC563B">
      <w:pPr>
        <w:jc w:val="center"/>
      </w:pPr>
      <w:r w:rsidRPr="00820E4D">
        <w:t xml:space="preserve">To:  </w:t>
      </w:r>
      <w:r w:rsidR="009626CB" w:rsidRPr="00820E4D">
        <w:t>Marlene Acosta</w:t>
      </w:r>
    </w:p>
    <w:p w14:paraId="669BB326" w14:textId="654F29C9" w:rsidR="00FB6CE5" w:rsidRDefault="00BC563B" w:rsidP="00BC563B">
      <w:pPr>
        <w:jc w:val="center"/>
      </w:pPr>
      <w:r w:rsidRPr="00820E4D">
        <w:t xml:space="preserve">E-mail:  </w:t>
      </w:r>
      <w:hyperlink r:id="rId27" w:history="1">
        <w:r w:rsidR="009300BE" w:rsidRPr="00AA37AD">
          <w:rPr>
            <w:rStyle w:val="Hyperlink"/>
          </w:rPr>
          <w:t>altsd.procurement@altsd.nm.gov</w:t>
        </w:r>
      </w:hyperlink>
    </w:p>
    <w:p w14:paraId="234FA258" w14:textId="77777777" w:rsidR="00490988" w:rsidRDefault="00FB6CE5" w:rsidP="00BC563B">
      <w:pPr>
        <w:jc w:val="center"/>
      </w:pPr>
      <w:r w:rsidRPr="00820E4D">
        <w:t>Subject</w:t>
      </w:r>
      <w:r w:rsidR="00CF05C0" w:rsidRPr="00820E4D">
        <w:t xml:space="preserve"> Line</w:t>
      </w:r>
      <w:r w:rsidRPr="00820E4D">
        <w:t xml:space="preserve">:  </w:t>
      </w:r>
      <w:r w:rsidR="00FC5846" w:rsidRPr="00820E4D">
        <w:t xml:space="preserve">ALTSD </w:t>
      </w:r>
      <w:r w:rsidR="004F6038" w:rsidRPr="00820E4D">
        <w:t>Prevention and Intervention Services</w:t>
      </w:r>
      <w:r w:rsidR="00490988">
        <w:t xml:space="preserve"> and Support Coordinator</w:t>
      </w:r>
    </w:p>
    <w:p w14:paraId="7E34AFCA" w14:textId="1E123733" w:rsidR="00FB6CE5" w:rsidRPr="00820E4D" w:rsidRDefault="00490988" w:rsidP="00BC563B">
      <w:pPr>
        <w:jc w:val="center"/>
      </w:pPr>
      <w:r>
        <w:t>RFP#</w:t>
      </w:r>
      <w:r w:rsidR="004F6038" w:rsidRPr="00820E4D">
        <w:t xml:space="preserve"> 2</w:t>
      </w:r>
      <w:r>
        <w:t>3-624-3000-01608</w:t>
      </w:r>
    </w:p>
    <w:p w14:paraId="7EA07AB3" w14:textId="77777777" w:rsidR="001E5906" w:rsidRPr="00820E4D" w:rsidRDefault="001E5906" w:rsidP="00BC563B">
      <w:pPr>
        <w:jc w:val="center"/>
        <w:rPr>
          <w:highlight w:val="yellow"/>
        </w:rPr>
      </w:pPr>
    </w:p>
    <w:p w14:paraId="4648C34E" w14:textId="77777777" w:rsidR="00BC563B" w:rsidRPr="00820E4D" w:rsidRDefault="00FB6CE5" w:rsidP="00BC563B">
      <w:pPr>
        <w:jc w:val="center"/>
      </w:pPr>
      <w:r w:rsidRPr="00820E4D">
        <w:rPr>
          <w:highlight w:val="yellow"/>
        </w:rPr>
        <w:br w:type="page"/>
      </w:r>
    </w:p>
    <w:p w14:paraId="707968F7" w14:textId="77777777" w:rsidR="001206A3" w:rsidRPr="00820E4D" w:rsidRDefault="00173446" w:rsidP="001C1BB8">
      <w:pPr>
        <w:pStyle w:val="Heading1"/>
        <w:rPr>
          <w:rFonts w:cs="Times New Roman"/>
        </w:rPr>
      </w:pPr>
      <w:bookmarkStart w:id="187" w:name="_Toc377565400"/>
      <w:bookmarkStart w:id="188" w:name="_Toc137714365"/>
      <w:r w:rsidRPr="00820E4D">
        <w:rPr>
          <w:rFonts w:cs="Times New Roman"/>
        </w:rPr>
        <w:lastRenderedPageBreak/>
        <w:t>APPENDIX</w:t>
      </w:r>
      <w:r w:rsidR="001206A3" w:rsidRPr="00820E4D">
        <w:rPr>
          <w:rFonts w:cs="Times New Roman"/>
        </w:rPr>
        <w:t xml:space="preserve"> B</w:t>
      </w:r>
      <w:bookmarkEnd w:id="187"/>
      <w:bookmarkEnd w:id="188"/>
    </w:p>
    <w:p w14:paraId="700E16FB" w14:textId="77777777" w:rsidR="00BC563B" w:rsidRPr="00820E4D" w:rsidRDefault="00BC563B" w:rsidP="001C1BB8">
      <w:pPr>
        <w:pStyle w:val="Heading1"/>
        <w:rPr>
          <w:rFonts w:cs="Times New Roman"/>
        </w:rPr>
      </w:pPr>
      <w:bookmarkStart w:id="189" w:name="_Toc377565401"/>
      <w:bookmarkStart w:id="190" w:name="_Toc137714366"/>
      <w:r w:rsidRPr="00820E4D">
        <w:rPr>
          <w:rFonts w:cs="Times New Roman"/>
        </w:rPr>
        <w:t>CAMPAIGN CONTRIBUTION DISCLOSURE FORM</w:t>
      </w:r>
      <w:bookmarkEnd w:id="189"/>
      <w:bookmarkEnd w:id="190"/>
    </w:p>
    <w:p w14:paraId="0EA5E0EC" w14:textId="77777777" w:rsidR="000F476C" w:rsidRPr="00820E4D" w:rsidRDefault="000F476C" w:rsidP="000F476C"/>
    <w:p w14:paraId="0CB2896A" w14:textId="77777777" w:rsidR="000F476C" w:rsidRPr="00820E4D" w:rsidRDefault="000F476C" w:rsidP="000F476C">
      <w:r w:rsidRPr="00820E4D">
        <w:t xml:space="preserve">Pursuant to the Procurement Code, Sections 13-1-28, </w:t>
      </w:r>
      <w:r w:rsidRPr="00820E4D">
        <w:rPr>
          <w:u w:val="single"/>
        </w:rPr>
        <w:t>et seq</w:t>
      </w:r>
      <w:r w:rsidRPr="00820E4D">
        <w:t xml:space="preserve">., NMSA 1978 and  NMSA 1978, § 13-1-191.1 (2006), </w:t>
      </w:r>
      <w:r w:rsidRPr="00820E4D">
        <w:rPr>
          <w:u w:val="single"/>
        </w:rPr>
        <w:t>as amended by Laws of 2007, Chapter 234, a</w:t>
      </w:r>
      <w:r w:rsidRPr="00820E4D">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820E4D" w:rsidRDefault="000F476C" w:rsidP="000F476C"/>
    <w:p w14:paraId="33A5E8F5" w14:textId="77777777" w:rsidR="000F476C" w:rsidRPr="00820E4D" w:rsidRDefault="000F476C" w:rsidP="000F476C">
      <w:r w:rsidRPr="00820E4D">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820E4D" w:rsidRDefault="000F476C" w:rsidP="000F476C"/>
    <w:p w14:paraId="783F31F7" w14:textId="77777777" w:rsidR="000F476C" w:rsidRPr="00820E4D" w:rsidRDefault="000F476C" w:rsidP="000F476C">
      <w:pPr>
        <w:jc w:val="both"/>
      </w:pPr>
      <w:r w:rsidRPr="00820E4D">
        <w:t xml:space="preserve">Furthermore, a solicitation or proposed award for a proposed contract may be canceled pursuant to Section </w:t>
      </w:r>
      <w:hyperlink r:id="rId28" w:tgtFrame="main" w:history="1">
        <w:r w:rsidRPr="00820E4D">
          <w:rPr>
            <w:color w:val="0000FF"/>
            <w:u w:val="single"/>
          </w:rPr>
          <w:t>13-1-181</w:t>
        </w:r>
      </w:hyperlink>
      <w:r w:rsidRPr="00820E4D">
        <w:t xml:space="preserve"> NMSA 1978 or a contract that is executed may be ratified or terminated pursuant to Section </w:t>
      </w:r>
      <w:hyperlink r:id="rId29" w:tgtFrame="main" w:history="1">
        <w:r w:rsidRPr="00820E4D">
          <w:rPr>
            <w:color w:val="0000FF"/>
            <w:u w:val="single"/>
          </w:rPr>
          <w:t>13-1-182</w:t>
        </w:r>
      </w:hyperlink>
      <w:r w:rsidRPr="00820E4D">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820E4D" w:rsidRDefault="000F476C" w:rsidP="000F476C"/>
    <w:p w14:paraId="097E283B" w14:textId="77777777" w:rsidR="000F476C" w:rsidRPr="00820E4D" w:rsidRDefault="000F476C" w:rsidP="000F476C">
      <w:r w:rsidRPr="00820E4D">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820E4D" w:rsidRDefault="000F476C" w:rsidP="000F476C"/>
    <w:p w14:paraId="11A48262" w14:textId="77777777" w:rsidR="000F476C" w:rsidRPr="00820E4D" w:rsidRDefault="000F476C" w:rsidP="000F476C">
      <w:r w:rsidRPr="00820E4D">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820E4D" w:rsidRDefault="000F476C" w:rsidP="000F476C"/>
    <w:p w14:paraId="5290A626" w14:textId="77777777" w:rsidR="000F476C" w:rsidRPr="00820E4D" w:rsidRDefault="000F476C" w:rsidP="000F476C">
      <w:r w:rsidRPr="00820E4D">
        <w:t xml:space="preserve">The following definitions apply: </w:t>
      </w:r>
    </w:p>
    <w:p w14:paraId="1242EEED" w14:textId="77777777" w:rsidR="000F476C" w:rsidRPr="00820E4D" w:rsidRDefault="000F476C" w:rsidP="000F476C"/>
    <w:p w14:paraId="2CD4BBE3" w14:textId="77777777" w:rsidR="000F476C" w:rsidRPr="00820E4D" w:rsidRDefault="000F476C" w:rsidP="000F476C">
      <w:r w:rsidRPr="00820E4D">
        <w:t>“</w:t>
      </w:r>
      <w:r w:rsidRPr="00820E4D">
        <w:rPr>
          <w:b/>
        </w:rPr>
        <w:t>Applicable public official</w:t>
      </w:r>
      <w:r w:rsidRPr="00820E4D">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820E4D" w:rsidRDefault="000F476C" w:rsidP="000F476C"/>
    <w:p w14:paraId="332C5D69" w14:textId="77777777" w:rsidR="000F476C" w:rsidRPr="00820E4D" w:rsidRDefault="000F476C" w:rsidP="000F476C">
      <w:r w:rsidRPr="00820E4D">
        <w:t>“</w:t>
      </w:r>
      <w:r w:rsidRPr="00820E4D">
        <w:rPr>
          <w:b/>
        </w:rPr>
        <w:t>Campaign Contribution</w:t>
      </w:r>
      <w:r w:rsidRPr="00820E4D">
        <w:t xml:space="preserve">” means a gift, subscription, loan, advance or deposit of </w:t>
      </w:r>
      <w:proofErr w:type="gramStart"/>
      <w:r w:rsidRPr="00820E4D">
        <w:t>money</w:t>
      </w:r>
      <w:proofErr w:type="gramEnd"/>
    </w:p>
    <w:p w14:paraId="48084E33" w14:textId="77777777" w:rsidR="000F476C" w:rsidRPr="00820E4D" w:rsidRDefault="000F476C" w:rsidP="000F476C">
      <w:r w:rsidRPr="00820E4D">
        <w:t xml:space="preserve">or other thing of value, including the estimated value of an in-kind contribution, that is made to or received by an applicable public </w:t>
      </w:r>
      <w:proofErr w:type="gramStart"/>
      <w:r w:rsidRPr="00820E4D">
        <w:t>official</w:t>
      </w:r>
      <w:proofErr w:type="gramEnd"/>
      <w:r w:rsidRPr="00820E4D">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820E4D">
        <w:t>campaign, but</w:t>
      </w:r>
      <w:proofErr w:type="gramEnd"/>
      <w:r w:rsidRPr="00820E4D">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820E4D" w:rsidRDefault="000F476C" w:rsidP="000F476C">
      <w:pPr>
        <w:ind w:firstLine="720"/>
      </w:pPr>
    </w:p>
    <w:p w14:paraId="5EEE8539" w14:textId="77777777" w:rsidR="000F476C" w:rsidRPr="00820E4D" w:rsidRDefault="000F476C" w:rsidP="000F476C">
      <w:pPr>
        <w:jc w:val="both"/>
      </w:pPr>
      <w:r w:rsidRPr="00820E4D">
        <w:t>“</w:t>
      </w:r>
      <w:r w:rsidRPr="00820E4D">
        <w:rPr>
          <w:b/>
        </w:rPr>
        <w:t>Family member</w:t>
      </w:r>
      <w:r w:rsidRPr="00820E4D">
        <w:t xml:space="preserve">” means a spouse, father, mother, child, father-in-law, mother-in-law, </w:t>
      </w:r>
      <w:proofErr w:type="gramStart"/>
      <w:r w:rsidRPr="00820E4D">
        <w:t>daughter-in-law</w:t>
      </w:r>
      <w:proofErr w:type="gramEnd"/>
      <w:r w:rsidRPr="00820E4D">
        <w:t xml:space="preserve"> or son-in-law of (a) a prospective contractor, if the prospective contractor is a natural person; or (b) an owner of a prospective contractor;</w:t>
      </w:r>
    </w:p>
    <w:p w14:paraId="7F79C91A" w14:textId="77777777" w:rsidR="000F476C" w:rsidRPr="00820E4D" w:rsidRDefault="000F476C" w:rsidP="000F476C"/>
    <w:p w14:paraId="7E24E2C7" w14:textId="77777777" w:rsidR="000F476C" w:rsidRPr="00820E4D" w:rsidRDefault="000F476C" w:rsidP="000F476C">
      <w:r w:rsidRPr="00820E4D">
        <w:t>“</w:t>
      </w:r>
      <w:r w:rsidRPr="00820E4D">
        <w:rPr>
          <w:b/>
        </w:rPr>
        <w:t>Pendency of the procurement proces</w:t>
      </w:r>
      <w:r w:rsidRPr="00820E4D">
        <w:t xml:space="preserve">s” means the </w:t>
      </w:r>
      <w:proofErr w:type="gramStart"/>
      <w:r w:rsidRPr="00820E4D">
        <w:t>time period</w:t>
      </w:r>
      <w:proofErr w:type="gramEnd"/>
      <w:r w:rsidRPr="00820E4D">
        <w:t xml:space="preserve"> commencing with the public notice of the request for proposals and ending with the award of the contract or the cancellation of the request for proposals. </w:t>
      </w:r>
    </w:p>
    <w:p w14:paraId="681CE1B4" w14:textId="77777777" w:rsidR="000F476C" w:rsidRPr="00820E4D" w:rsidRDefault="000F476C" w:rsidP="000F476C">
      <w:pPr>
        <w:ind w:firstLine="720"/>
      </w:pPr>
    </w:p>
    <w:p w14:paraId="370BA882" w14:textId="77777777" w:rsidR="000F476C" w:rsidRPr="00820E4D" w:rsidRDefault="000F476C" w:rsidP="000F476C">
      <w:r w:rsidRPr="00820E4D">
        <w:t>“</w:t>
      </w:r>
      <w:r w:rsidRPr="00820E4D">
        <w:rPr>
          <w:b/>
        </w:rPr>
        <w:t>Prospective contractor</w:t>
      </w:r>
      <w:r w:rsidRPr="00820E4D">
        <w:t xml:space="preserve">” means a person or business that is subject to the competitive sealed proposal process set forth in the Procurement Code [Sections </w:t>
      </w:r>
      <w:hyperlink r:id="rId30" w:tgtFrame="main" w:history="1">
        <w:r w:rsidRPr="00820E4D">
          <w:rPr>
            <w:color w:val="0000FF"/>
            <w:u w:val="single"/>
          </w:rPr>
          <w:t>13-1-28</w:t>
        </w:r>
      </w:hyperlink>
      <w:r w:rsidRPr="00820E4D">
        <w:t xml:space="preserve"> through </w:t>
      </w:r>
      <w:hyperlink r:id="rId31" w:tgtFrame="main" w:history="1">
        <w:r w:rsidRPr="00820E4D">
          <w:rPr>
            <w:color w:val="0000FF"/>
            <w:u w:val="single"/>
          </w:rPr>
          <w:t>13-1-199</w:t>
        </w:r>
      </w:hyperlink>
      <w:r w:rsidRPr="00820E4D">
        <w:t xml:space="preserve"> NMSA 1978] or is not required to submit a competitive sealed proposal because that person or business qualifies for a sole source or small purchase contract.</w:t>
      </w:r>
    </w:p>
    <w:p w14:paraId="554C4F34" w14:textId="77777777" w:rsidR="000F476C" w:rsidRPr="00820E4D" w:rsidRDefault="000F476C" w:rsidP="000F476C">
      <w:pPr>
        <w:ind w:left="720"/>
      </w:pPr>
    </w:p>
    <w:p w14:paraId="6B875EC5" w14:textId="77777777" w:rsidR="000F476C" w:rsidRPr="00820E4D" w:rsidRDefault="000F476C" w:rsidP="000F476C">
      <w:r w:rsidRPr="00820E4D">
        <w:t>“</w:t>
      </w:r>
      <w:r w:rsidRPr="00820E4D">
        <w:rPr>
          <w:b/>
        </w:rPr>
        <w:t>Representative of a prospective contractor</w:t>
      </w:r>
      <w:r w:rsidRPr="00820E4D">
        <w:t>” means an officer or director of a corporation, a member or manager of a limited liability corporation, a partner of a partnership or a trustee of a trust of the prospective contractor.</w:t>
      </w:r>
    </w:p>
    <w:p w14:paraId="434BA673" w14:textId="77777777" w:rsidR="000F476C" w:rsidRPr="00820E4D" w:rsidRDefault="000F476C" w:rsidP="000F476C"/>
    <w:p w14:paraId="483D5F6C" w14:textId="4157B012" w:rsidR="000F476C" w:rsidRPr="00820E4D" w:rsidRDefault="000F476C" w:rsidP="000F476C">
      <w:pPr>
        <w:rPr>
          <w:b/>
        </w:rPr>
      </w:pPr>
      <w:r w:rsidRPr="00820E4D">
        <w:rPr>
          <w:b/>
        </w:rPr>
        <w:t xml:space="preserve">Name(s) of Applicable Public Official(s) if </w:t>
      </w:r>
      <w:r w:rsidR="003E3E04" w:rsidRPr="00820E4D">
        <w:rPr>
          <w:b/>
        </w:rPr>
        <w:t xml:space="preserve">any: </w:t>
      </w:r>
      <w:r w:rsidR="003E3E04">
        <w:rPr>
          <w:b/>
          <w:u w:val="single"/>
        </w:rPr>
        <w:t>Governor Michelle Lujan-Grisham a</w:t>
      </w:r>
      <w:r w:rsidR="005937EA">
        <w:rPr>
          <w:b/>
          <w:u w:val="single"/>
        </w:rPr>
        <w:t>nd/or Lt. Governor Howie Morales</w:t>
      </w:r>
    </w:p>
    <w:p w14:paraId="2A0E400E" w14:textId="77777777" w:rsidR="000F476C" w:rsidRPr="00820E4D" w:rsidRDefault="000F476C" w:rsidP="000F476C"/>
    <w:p w14:paraId="7FBC1267" w14:textId="79B57F1E" w:rsidR="000F476C" w:rsidRPr="00820E4D" w:rsidRDefault="000F476C" w:rsidP="000F476C">
      <w:r w:rsidRPr="00820E4D">
        <w:t>DISCLOSURE OF CONTRIBUTIONS BY PROSPECTIVE CONTRACTOR:</w:t>
      </w:r>
    </w:p>
    <w:p w14:paraId="6D1AF7E5" w14:textId="77777777" w:rsidR="000F476C" w:rsidRPr="00820E4D" w:rsidRDefault="000F476C" w:rsidP="000F476C"/>
    <w:p w14:paraId="3EA4FD69" w14:textId="77777777" w:rsidR="000F476C" w:rsidRPr="00820E4D" w:rsidRDefault="000F476C" w:rsidP="000F476C">
      <w:r w:rsidRPr="00820E4D">
        <w:t>Contribution Made By:</w:t>
      </w:r>
      <w:r w:rsidRPr="00820E4D">
        <w:tab/>
      </w:r>
      <w:r w:rsidRPr="00820E4D">
        <w:tab/>
        <w:t>__________________________________________</w:t>
      </w:r>
    </w:p>
    <w:p w14:paraId="5A9A6A4D" w14:textId="77777777" w:rsidR="000F476C" w:rsidRPr="00820E4D" w:rsidRDefault="000F476C" w:rsidP="000F476C"/>
    <w:p w14:paraId="70ECFEE9" w14:textId="77777777" w:rsidR="000F476C" w:rsidRPr="00820E4D" w:rsidRDefault="000F476C" w:rsidP="000F476C">
      <w:r w:rsidRPr="00820E4D">
        <w:t>Relation to Prospective Contractor:</w:t>
      </w:r>
      <w:r w:rsidRPr="00820E4D">
        <w:tab/>
        <w:t>__________________________________________</w:t>
      </w:r>
    </w:p>
    <w:p w14:paraId="4EFC22E9" w14:textId="77777777" w:rsidR="000F476C" w:rsidRPr="00820E4D" w:rsidRDefault="000F476C" w:rsidP="000F476C"/>
    <w:p w14:paraId="39D41EA2" w14:textId="77777777" w:rsidR="000F476C" w:rsidRPr="00820E4D" w:rsidRDefault="000F476C" w:rsidP="000F476C">
      <w:r w:rsidRPr="00820E4D">
        <w:t>Date Contribution(s) Made:</w:t>
      </w:r>
      <w:r w:rsidRPr="00820E4D">
        <w:tab/>
      </w:r>
      <w:r w:rsidRPr="00820E4D">
        <w:tab/>
        <w:t>__________________________________________</w:t>
      </w:r>
    </w:p>
    <w:p w14:paraId="19A80C76"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5EF2DC03"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25EF546E" w14:textId="77777777" w:rsidR="000F476C" w:rsidRPr="00820E4D" w:rsidRDefault="000F476C" w:rsidP="000F476C">
      <w:proofErr w:type="gramStart"/>
      <w:r w:rsidRPr="00820E4D">
        <w:t>Amount</w:t>
      </w:r>
      <w:proofErr w:type="gramEnd"/>
      <w:r w:rsidRPr="00820E4D">
        <w:t>(s) of Contribution(s)</w:t>
      </w:r>
      <w:r w:rsidRPr="00820E4D">
        <w:tab/>
      </w:r>
      <w:r w:rsidRPr="00820E4D">
        <w:tab/>
        <w:t>__________________________________________</w:t>
      </w:r>
    </w:p>
    <w:p w14:paraId="6986C4AB"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7233C39D"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46E442AA" w14:textId="77777777" w:rsidR="000F476C" w:rsidRPr="00820E4D" w:rsidRDefault="000F476C" w:rsidP="000F476C">
      <w:r w:rsidRPr="00820E4D">
        <w:t>Nature of Contribution(s)</w:t>
      </w:r>
      <w:r w:rsidRPr="00820E4D">
        <w:tab/>
      </w:r>
      <w:r w:rsidRPr="00820E4D">
        <w:tab/>
        <w:t>__________________________________________</w:t>
      </w:r>
    </w:p>
    <w:p w14:paraId="3DDE4B80"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14033BE1"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5B1CDA10" w14:textId="77777777" w:rsidR="000F476C" w:rsidRPr="00820E4D" w:rsidRDefault="000F476C" w:rsidP="000F476C">
      <w:r w:rsidRPr="00820E4D">
        <w:lastRenderedPageBreak/>
        <w:t>Purpose of Contribution(s)</w:t>
      </w:r>
      <w:r w:rsidRPr="00820E4D">
        <w:tab/>
      </w:r>
      <w:r w:rsidRPr="00820E4D">
        <w:tab/>
        <w:t>__________________________________________</w:t>
      </w:r>
    </w:p>
    <w:p w14:paraId="7CE681E8"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3212A947"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10F4D659" w14:textId="77777777" w:rsidR="000F476C" w:rsidRPr="00820E4D" w:rsidRDefault="000F476C" w:rsidP="000F476C">
      <w:r w:rsidRPr="00820E4D">
        <w:t>(Attach extra pages if necessary)</w:t>
      </w:r>
    </w:p>
    <w:p w14:paraId="1BCFC7BC" w14:textId="77777777" w:rsidR="000F476C" w:rsidRPr="00820E4D" w:rsidRDefault="000F476C" w:rsidP="000F476C"/>
    <w:p w14:paraId="0D2E4201" w14:textId="77777777" w:rsidR="000F476C" w:rsidRPr="00820E4D" w:rsidRDefault="000F476C" w:rsidP="000F476C"/>
    <w:p w14:paraId="42A6D783" w14:textId="77777777" w:rsidR="000F476C" w:rsidRPr="00820E4D" w:rsidRDefault="000F476C" w:rsidP="000F476C">
      <w:r w:rsidRPr="00820E4D">
        <w:t>___________________________</w:t>
      </w:r>
      <w:r w:rsidRPr="00820E4D">
        <w:tab/>
        <w:t>_______________________</w:t>
      </w:r>
    </w:p>
    <w:p w14:paraId="15A68A71" w14:textId="77777777" w:rsidR="000F476C" w:rsidRPr="00820E4D" w:rsidRDefault="000F476C" w:rsidP="000F476C">
      <w:r w:rsidRPr="00820E4D">
        <w:t>Signature</w:t>
      </w:r>
      <w:r w:rsidRPr="00820E4D">
        <w:tab/>
      </w:r>
      <w:r w:rsidRPr="00820E4D">
        <w:tab/>
      </w:r>
      <w:r w:rsidRPr="00820E4D">
        <w:tab/>
      </w:r>
      <w:r w:rsidRPr="00820E4D">
        <w:tab/>
        <w:t>Date</w:t>
      </w:r>
    </w:p>
    <w:p w14:paraId="3119E053" w14:textId="77777777" w:rsidR="000F476C" w:rsidRPr="00820E4D" w:rsidRDefault="000F476C" w:rsidP="000F476C"/>
    <w:p w14:paraId="48BFB0BC" w14:textId="77777777" w:rsidR="000F476C" w:rsidRPr="00820E4D" w:rsidRDefault="000F476C" w:rsidP="000F476C">
      <w:r w:rsidRPr="00820E4D">
        <w:t>___________________________</w:t>
      </w:r>
    </w:p>
    <w:p w14:paraId="7CEBFB4D" w14:textId="77777777" w:rsidR="000F476C" w:rsidRPr="00820E4D" w:rsidRDefault="000F476C" w:rsidP="000F476C">
      <w:r w:rsidRPr="00820E4D">
        <w:t>Title (position)</w:t>
      </w:r>
    </w:p>
    <w:p w14:paraId="0414C578" w14:textId="77777777" w:rsidR="000F476C" w:rsidRPr="00820E4D" w:rsidRDefault="000F476C" w:rsidP="000F476C">
      <w:pPr>
        <w:jc w:val="center"/>
      </w:pPr>
    </w:p>
    <w:p w14:paraId="2BE82FE3" w14:textId="77777777" w:rsidR="000F476C" w:rsidRPr="00820E4D" w:rsidRDefault="000F476C" w:rsidP="000F476C">
      <w:pPr>
        <w:jc w:val="center"/>
      </w:pPr>
    </w:p>
    <w:p w14:paraId="0581E026" w14:textId="77777777" w:rsidR="000F476C" w:rsidRPr="00820E4D" w:rsidRDefault="000F476C" w:rsidP="000F476C">
      <w:pPr>
        <w:jc w:val="center"/>
        <w:rPr>
          <w:b/>
        </w:rPr>
      </w:pPr>
      <w:r w:rsidRPr="00820E4D">
        <w:rPr>
          <w:b/>
        </w:rPr>
        <w:t>--OR—</w:t>
      </w:r>
    </w:p>
    <w:p w14:paraId="6280CC9F" w14:textId="42C0F776" w:rsidR="000F476C" w:rsidRPr="00820E4D" w:rsidRDefault="000F476C" w:rsidP="000F476C">
      <w:pPr>
        <w:jc w:val="center"/>
      </w:pPr>
    </w:p>
    <w:p w14:paraId="7FE2437A" w14:textId="0FAD170F" w:rsidR="008707E2" w:rsidRPr="00820E4D" w:rsidRDefault="008707E2" w:rsidP="000F476C">
      <w:pPr>
        <w:jc w:val="center"/>
      </w:pPr>
    </w:p>
    <w:p w14:paraId="7E5A4BD3" w14:textId="77777777" w:rsidR="008707E2" w:rsidRPr="00820E4D" w:rsidRDefault="008707E2" w:rsidP="000F476C">
      <w:pPr>
        <w:jc w:val="center"/>
      </w:pPr>
    </w:p>
    <w:p w14:paraId="0236E029" w14:textId="77777777" w:rsidR="000F476C" w:rsidRPr="00820E4D" w:rsidRDefault="000F476C" w:rsidP="000F476C">
      <w:r w:rsidRPr="00820E4D">
        <w:rPr>
          <w:b/>
        </w:rPr>
        <w:t xml:space="preserve">NO CONTRIBUTIONS IN THE AGGREGATE TOTAL OVER TWO HUNDRED FIFTY DOLLARS ($250) WERE MADE </w:t>
      </w:r>
      <w:r w:rsidRPr="00820E4D">
        <w:t>to an applicable public official by me, a family member or representative.</w:t>
      </w:r>
    </w:p>
    <w:p w14:paraId="0E4223B2" w14:textId="77777777" w:rsidR="000F476C" w:rsidRPr="00820E4D" w:rsidRDefault="000F476C" w:rsidP="000F476C"/>
    <w:p w14:paraId="1A6009E2" w14:textId="77777777" w:rsidR="000F476C" w:rsidRPr="00820E4D" w:rsidRDefault="000F476C" w:rsidP="000F476C"/>
    <w:p w14:paraId="7167DFA4" w14:textId="77777777" w:rsidR="000F476C" w:rsidRPr="00820E4D" w:rsidRDefault="000F476C" w:rsidP="000F476C">
      <w:r w:rsidRPr="00820E4D">
        <w:t>______________________________</w:t>
      </w:r>
      <w:r w:rsidRPr="00820E4D">
        <w:tab/>
      </w:r>
      <w:r w:rsidRPr="00820E4D">
        <w:tab/>
        <w:t>_______________________</w:t>
      </w:r>
    </w:p>
    <w:p w14:paraId="38FB8DCA" w14:textId="77777777" w:rsidR="000F476C" w:rsidRPr="00820E4D" w:rsidRDefault="000F476C" w:rsidP="000F476C">
      <w:r w:rsidRPr="00820E4D">
        <w:t>Signature</w:t>
      </w:r>
      <w:r w:rsidRPr="00820E4D">
        <w:tab/>
      </w:r>
      <w:r w:rsidRPr="00820E4D">
        <w:tab/>
      </w:r>
      <w:r w:rsidRPr="00820E4D">
        <w:tab/>
      </w:r>
      <w:r w:rsidRPr="00820E4D">
        <w:tab/>
      </w:r>
      <w:r w:rsidRPr="00820E4D">
        <w:tab/>
      </w:r>
      <w:r w:rsidRPr="00820E4D">
        <w:tab/>
      </w:r>
      <w:r w:rsidRPr="00820E4D">
        <w:tab/>
        <w:t xml:space="preserve">Date </w:t>
      </w:r>
    </w:p>
    <w:p w14:paraId="257B57ED" w14:textId="77777777" w:rsidR="000F476C" w:rsidRPr="00820E4D" w:rsidRDefault="000F476C" w:rsidP="000F476C"/>
    <w:p w14:paraId="07E8D4E6" w14:textId="77777777" w:rsidR="000F476C" w:rsidRPr="00820E4D" w:rsidRDefault="000F476C" w:rsidP="000F476C">
      <w:r w:rsidRPr="00820E4D">
        <w:t>______________________________</w:t>
      </w:r>
    </w:p>
    <w:p w14:paraId="0A3C3F12" w14:textId="77777777" w:rsidR="000F476C" w:rsidRPr="00820E4D" w:rsidRDefault="000F476C" w:rsidP="000F476C">
      <w:r w:rsidRPr="00820E4D">
        <w:t>Title (Position)</w:t>
      </w:r>
    </w:p>
    <w:p w14:paraId="0E894D78" w14:textId="77777777" w:rsidR="000F476C" w:rsidRPr="00820E4D" w:rsidRDefault="000F476C" w:rsidP="000F476C"/>
    <w:p w14:paraId="446DA0F4" w14:textId="77777777" w:rsidR="000F476C" w:rsidRPr="00820E4D" w:rsidRDefault="000F476C" w:rsidP="000F476C"/>
    <w:p w14:paraId="5C3D180B" w14:textId="77777777" w:rsidR="000F476C" w:rsidRPr="00820E4D" w:rsidRDefault="000F476C" w:rsidP="008707E2"/>
    <w:p w14:paraId="72843D0E" w14:textId="3E945992" w:rsidR="001206A3" w:rsidRPr="00820E4D" w:rsidRDefault="001C1BB8" w:rsidP="008707E2">
      <w:pPr>
        <w:pStyle w:val="Heading1"/>
        <w:rPr>
          <w:rFonts w:cs="Times New Roman"/>
        </w:rPr>
      </w:pPr>
      <w:r w:rsidRPr="00820E4D">
        <w:rPr>
          <w:rFonts w:cs="Times New Roman"/>
        </w:rPr>
        <w:br w:type="page"/>
      </w:r>
      <w:bookmarkStart w:id="191" w:name="_Toc377565402"/>
      <w:bookmarkStart w:id="192" w:name="_Toc137714367"/>
      <w:r w:rsidR="00173446" w:rsidRPr="00820E4D">
        <w:rPr>
          <w:rFonts w:cs="Times New Roman"/>
        </w:rPr>
        <w:lastRenderedPageBreak/>
        <w:t>APPENDIX</w:t>
      </w:r>
      <w:r w:rsidR="001206A3" w:rsidRPr="00820E4D">
        <w:rPr>
          <w:rFonts w:cs="Times New Roman"/>
        </w:rPr>
        <w:t xml:space="preserve"> C</w:t>
      </w:r>
      <w:bookmarkEnd w:id="191"/>
      <w:bookmarkEnd w:id="192"/>
    </w:p>
    <w:p w14:paraId="562737A6" w14:textId="77777777" w:rsidR="00DA6E6D" w:rsidRPr="00820E4D" w:rsidRDefault="00B40715" w:rsidP="00DA6E6D">
      <w:pPr>
        <w:pStyle w:val="Heading1"/>
        <w:rPr>
          <w:rFonts w:cs="Times New Roman"/>
        </w:rPr>
      </w:pPr>
      <w:bookmarkStart w:id="193" w:name="_Toc137714368"/>
      <w:r w:rsidRPr="00820E4D">
        <w:rPr>
          <w:rFonts w:cs="Times New Roman"/>
        </w:rPr>
        <w:t xml:space="preserve">DRAFT </w:t>
      </w:r>
      <w:r w:rsidR="00DA6E6D" w:rsidRPr="00820E4D">
        <w:rPr>
          <w:rFonts w:cs="Times New Roman"/>
        </w:rPr>
        <w:t>CONTRACT</w:t>
      </w:r>
      <w:bookmarkEnd w:id="193"/>
    </w:p>
    <w:p w14:paraId="398EB4FF" w14:textId="77777777" w:rsidR="003B59E6" w:rsidRPr="00820E4D" w:rsidRDefault="003B59E6"/>
    <w:p w14:paraId="6003286B" w14:textId="760A7ACC" w:rsidR="00286D38" w:rsidRPr="00820E4D" w:rsidRDefault="00286D38" w:rsidP="00B40715">
      <w:pPr>
        <w:rPr>
          <w:b/>
        </w:rPr>
      </w:pPr>
      <w:r w:rsidRPr="00820E4D">
        <w:rPr>
          <w:b/>
        </w:rPr>
        <w:t xml:space="preserve">The Agreement included in this Appendix C represents the </w:t>
      </w:r>
      <w:r w:rsidR="004048F3" w:rsidRPr="00820E4D">
        <w:rPr>
          <w:b/>
        </w:rPr>
        <w:t>contract</w:t>
      </w:r>
      <w:r w:rsidRPr="00820E4D">
        <w:rPr>
          <w:b/>
        </w:rPr>
        <w:t xml:space="preserve"> the Agency intends to use to make </w:t>
      </w:r>
      <w:r w:rsidR="004048F3" w:rsidRPr="00820E4D">
        <w:rPr>
          <w:b/>
        </w:rPr>
        <w:t>an award(s)</w:t>
      </w:r>
      <w:r w:rsidRPr="00820E4D">
        <w:rPr>
          <w:b/>
        </w:rPr>
        <w:t>.  The State of New Mexico and the Ag</w:t>
      </w:r>
      <w:r w:rsidR="00967BD7" w:rsidRPr="00820E4D">
        <w:rPr>
          <w:b/>
        </w:rPr>
        <w:t>ency reserve</w:t>
      </w:r>
      <w:r w:rsidRPr="00820E4D">
        <w:rPr>
          <w:b/>
        </w:rPr>
        <w:t xml:space="preserve"> the right to modify the Agreement</w:t>
      </w:r>
      <w:r w:rsidR="00967BD7" w:rsidRPr="00820E4D">
        <w:rPr>
          <w:b/>
        </w:rPr>
        <w:t xml:space="preserve"> prior to, or during, the award process, as necessary.</w:t>
      </w:r>
    </w:p>
    <w:p w14:paraId="69EA2274" w14:textId="77777777" w:rsidR="00C44727" w:rsidRPr="00820E4D" w:rsidRDefault="00C44727" w:rsidP="00B40715">
      <w:pPr>
        <w:rPr>
          <w:b/>
        </w:rPr>
      </w:pPr>
    </w:p>
    <w:p w14:paraId="56CFADF9" w14:textId="77777777" w:rsidR="00C44727" w:rsidRPr="00820E4D" w:rsidRDefault="00C44727" w:rsidP="00B40715">
      <w:pPr>
        <w:rPr>
          <w:b/>
        </w:rPr>
      </w:pPr>
    </w:p>
    <w:p w14:paraId="7C6F56A0" w14:textId="77777777" w:rsidR="00C44727" w:rsidRPr="00820E4D" w:rsidRDefault="00C44727" w:rsidP="00B40715">
      <w:pPr>
        <w:rPr>
          <w:b/>
        </w:rPr>
      </w:pPr>
    </w:p>
    <w:p w14:paraId="022B5BAF" w14:textId="77777777" w:rsidR="00C44727" w:rsidRPr="00820E4D" w:rsidRDefault="00C44727" w:rsidP="00B40715">
      <w:pPr>
        <w:rPr>
          <w:b/>
        </w:rPr>
      </w:pPr>
    </w:p>
    <w:p w14:paraId="5A46F425" w14:textId="77777777" w:rsidR="00C44727" w:rsidRPr="00820E4D" w:rsidRDefault="00C44727" w:rsidP="00B40715">
      <w:pPr>
        <w:rPr>
          <w:b/>
        </w:rPr>
      </w:pPr>
    </w:p>
    <w:p w14:paraId="7FA8B244" w14:textId="77777777" w:rsidR="00C44727" w:rsidRPr="00820E4D" w:rsidRDefault="00C44727" w:rsidP="00B40715">
      <w:pPr>
        <w:rPr>
          <w:b/>
        </w:rPr>
      </w:pPr>
    </w:p>
    <w:p w14:paraId="7A7132D1" w14:textId="77777777" w:rsidR="00C44727" w:rsidRPr="00820E4D" w:rsidRDefault="00C44727" w:rsidP="00B40715">
      <w:pPr>
        <w:rPr>
          <w:b/>
        </w:rPr>
      </w:pPr>
    </w:p>
    <w:p w14:paraId="0E8F8D6E" w14:textId="77777777" w:rsidR="00C44727" w:rsidRDefault="00C44727" w:rsidP="00B40715">
      <w:pPr>
        <w:rPr>
          <w:b/>
        </w:rPr>
      </w:pPr>
    </w:p>
    <w:p w14:paraId="6396A9E9" w14:textId="77777777" w:rsidR="003B3017" w:rsidRDefault="003B3017" w:rsidP="00B40715">
      <w:pPr>
        <w:rPr>
          <w:b/>
        </w:rPr>
      </w:pPr>
    </w:p>
    <w:p w14:paraId="77D78285" w14:textId="77777777" w:rsidR="003B3017" w:rsidRDefault="003B3017" w:rsidP="00B40715">
      <w:pPr>
        <w:rPr>
          <w:b/>
        </w:rPr>
      </w:pPr>
    </w:p>
    <w:p w14:paraId="0BF61858" w14:textId="77777777" w:rsidR="003B3017" w:rsidRDefault="003B3017" w:rsidP="00B40715">
      <w:pPr>
        <w:rPr>
          <w:b/>
        </w:rPr>
      </w:pPr>
    </w:p>
    <w:p w14:paraId="4719D6BC" w14:textId="77777777" w:rsidR="003B3017" w:rsidRDefault="003B3017" w:rsidP="00B40715">
      <w:pPr>
        <w:rPr>
          <w:b/>
        </w:rPr>
      </w:pPr>
    </w:p>
    <w:p w14:paraId="1D6CA3B0" w14:textId="77777777" w:rsidR="003B3017" w:rsidRDefault="003B3017" w:rsidP="00B40715">
      <w:pPr>
        <w:rPr>
          <w:b/>
        </w:rPr>
      </w:pPr>
    </w:p>
    <w:p w14:paraId="30AC9737" w14:textId="77777777" w:rsidR="003B3017" w:rsidRDefault="003B3017" w:rsidP="00B40715">
      <w:pPr>
        <w:rPr>
          <w:b/>
        </w:rPr>
      </w:pPr>
    </w:p>
    <w:p w14:paraId="5E62BDCA" w14:textId="77777777" w:rsidR="003B3017" w:rsidRDefault="003B3017" w:rsidP="00B40715">
      <w:pPr>
        <w:rPr>
          <w:b/>
        </w:rPr>
      </w:pPr>
    </w:p>
    <w:p w14:paraId="65493A4A" w14:textId="77777777" w:rsidR="003B3017" w:rsidRDefault="003B3017" w:rsidP="00B40715">
      <w:pPr>
        <w:rPr>
          <w:b/>
        </w:rPr>
      </w:pPr>
    </w:p>
    <w:p w14:paraId="604C1C87" w14:textId="77777777" w:rsidR="003B3017" w:rsidRDefault="003B3017" w:rsidP="00B40715">
      <w:pPr>
        <w:rPr>
          <w:b/>
        </w:rPr>
      </w:pPr>
    </w:p>
    <w:p w14:paraId="1250907B" w14:textId="77777777" w:rsidR="003B3017" w:rsidRDefault="003B3017" w:rsidP="00B40715">
      <w:pPr>
        <w:rPr>
          <w:b/>
        </w:rPr>
      </w:pPr>
    </w:p>
    <w:p w14:paraId="5FF3E115" w14:textId="77777777" w:rsidR="003B3017" w:rsidRDefault="003B3017" w:rsidP="00B40715">
      <w:pPr>
        <w:rPr>
          <w:b/>
        </w:rPr>
      </w:pPr>
    </w:p>
    <w:p w14:paraId="14C83D98" w14:textId="77777777" w:rsidR="003B3017" w:rsidRDefault="003B3017" w:rsidP="00B40715">
      <w:pPr>
        <w:rPr>
          <w:b/>
        </w:rPr>
      </w:pPr>
    </w:p>
    <w:p w14:paraId="6467B556" w14:textId="77777777" w:rsidR="003B3017" w:rsidRDefault="003B3017" w:rsidP="00B40715">
      <w:pPr>
        <w:rPr>
          <w:b/>
        </w:rPr>
      </w:pPr>
    </w:p>
    <w:p w14:paraId="36747E14" w14:textId="77777777" w:rsidR="003B3017" w:rsidRDefault="003B3017" w:rsidP="00B40715">
      <w:pPr>
        <w:rPr>
          <w:b/>
        </w:rPr>
      </w:pPr>
    </w:p>
    <w:p w14:paraId="0C6938CC" w14:textId="77777777" w:rsidR="003B3017" w:rsidRDefault="003B3017" w:rsidP="00B40715">
      <w:pPr>
        <w:rPr>
          <w:b/>
        </w:rPr>
      </w:pPr>
    </w:p>
    <w:p w14:paraId="1C1C8903" w14:textId="77777777" w:rsidR="003B3017" w:rsidRDefault="003B3017" w:rsidP="00B40715">
      <w:pPr>
        <w:rPr>
          <w:b/>
        </w:rPr>
      </w:pPr>
    </w:p>
    <w:p w14:paraId="3C78F297" w14:textId="77777777" w:rsidR="003B3017" w:rsidRDefault="003B3017" w:rsidP="00B40715">
      <w:pPr>
        <w:rPr>
          <w:b/>
        </w:rPr>
      </w:pPr>
    </w:p>
    <w:p w14:paraId="0ECC9215" w14:textId="77777777" w:rsidR="003B3017" w:rsidRDefault="003B3017" w:rsidP="00B40715">
      <w:pPr>
        <w:rPr>
          <w:b/>
        </w:rPr>
      </w:pPr>
    </w:p>
    <w:p w14:paraId="5D23E37B" w14:textId="77777777" w:rsidR="003B3017" w:rsidRDefault="003B3017" w:rsidP="00B40715">
      <w:pPr>
        <w:rPr>
          <w:b/>
        </w:rPr>
      </w:pPr>
    </w:p>
    <w:p w14:paraId="19876B9C" w14:textId="77777777" w:rsidR="003B3017" w:rsidRDefault="003B3017" w:rsidP="00B40715">
      <w:pPr>
        <w:rPr>
          <w:b/>
        </w:rPr>
      </w:pPr>
    </w:p>
    <w:p w14:paraId="2E15B7DB" w14:textId="77777777" w:rsidR="003B3017" w:rsidRDefault="003B3017" w:rsidP="00B40715">
      <w:pPr>
        <w:rPr>
          <w:b/>
        </w:rPr>
      </w:pPr>
    </w:p>
    <w:p w14:paraId="7F7F8847" w14:textId="77777777" w:rsidR="003B3017" w:rsidRDefault="003B3017" w:rsidP="00B40715">
      <w:pPr>
        <w:rPr>
          <w:b/>
        </w:rPr>
      </w:pPr>
    </w:p>
    <w:p w14:paraId="30AA3A32" w14:textId="77777777" w:rsidR="003B3017" w:rsidRDefault="003B3017" w:rsidP="00B40715">
      <w:pPr>
        <w:rPr>
          <w:b/>
        </w:rPr>
      </w:pPr>
    </w:p>
    <w:p w14:paraId="1A740E28" w14:textId="77777777" w:rsidR="003B3017" w:rsidRDefault="003B3017" w:rsidP="00B40715">
      <w:pPr>
        <w:rPr>
          <w:b/>
        </w:rPr>
      </w:pPr>
    </w:p>
    <w:p w14:paraId="1E53D3E8" w14:textId="77777777" w:rsidR="003B3017" w:rsidRDefault="003B3017" w:rsidP="00B40715">
      <w:pPr>
        <w:rPr>
          <w:b/>
        </w:rPr>
      </w:pPr>
    </w:p>
    <w:p w14:paraId="2A476082" w14:textId="77777777" w:rsidR="003B3017" w:rsidRDefault="003B3017" w:rsidP="00B40715">
      <w:pPr>
        <w:rPr>
          <w:b/>
        </w:rPr>
      </w:pPr>
    </w:p>
    <w:p w14:paraId="42E146AE" w14:textId="77777777" w:rsidR="003B3017" w:rsidRDefault="003B3017" w:rsidP="00B40715">
      <w:pPr>
        <w:rPr>
          <w:b/>
        </w:rPr>
      </w:pPr>
    </w:p>
    <w:p w14:paraId="4D5C0E7B" w14:textId="77777777" w:rsidR="003B3017" w:rsidRDefault="003B3017" w:rsidP="00B40715">
      <w:pPr>
        <w:rPr>
          <w:b/>
        </w:rPr>
      </w:pPr>
    </w:p>
    <w:p w14:paraId="3F41128F" w14:textId="77777777" w:rsidR="003B3017" w:rsidRDefault="003B3017" w:rsidP="00B40715">
      <w:pPr>
        <w:rPr>
          <w:b/>
        </w:rPr>
      </w:pPr>
    </w:p>
    <w:p w14:paraId="305EBA7C" w14:textId="77777777" w:rsidR="003B3017" w:rsidRPr="00820E4D" w:rsidRDefault="003B3017" w:rsidP="00B40715">
      <w:pPr>
        <w:rPr>
          <w:b/>
        </w:rPr>
      </w:pPr>
    </w:p>
    <w:p w14:paraId="66388597" w14:textId="77777777" w:rsidR="00C44727" w:rsidRPr="00820E4D" w:rsidRDefault="00C44727" w:rsidP="00B40715">
      <w:pPr>
        <w:rPr>
          <w:b/>
        </w:rPr>
      </w:pPr>
    </w:p>
    <w:p w14:paraId="3B3FA272" w14:textId="77777777" w:rsidR="00A14F60" w:rsidRPr="00A14F60" w:rsidRDefault="00A14F60" w:rsidP="00A14F60">
      <w:pPr>
        <w:keepNext/>
        <w:framePr w:w="9360" w:wrap="notBeside" w:vAnchor="text" w:hAnchor="page" w:x="1462" w:y="-50"/>
        <w:widowControl w:val="0"/>
        <w:tabs>
          <w:tab w:val="right" w:pos="9360"/>
        </w:tabs>
        <w:autoSpaceDE w:val="0"/>
        <w:autoSpaceDN w:val="0"/>
        <w:adjustRightInd w:val="0"/>
        <w:jc w:val="center"/>
        <w:outlineLvl w:val="0"/>
      </w:pPr>
      <w:bookmarkStart w:id="194" w:name="_Toc137714369"/>
      <w:r w:rsidRPr="00A14F60">
        <w:t>STATE OF NEW MEXICO</w:t>
      </w:r>
      <w:bookmarkEnd w:id="194"/>
    </w:p>
    <w:p w14:paraId="1347CE20" w14:textId="41F5CA38" w:rsidR="00A14F60" w:rsidRDefault="003B3017" w:rsidP="00A14F60">
      <w:pPr>
        <w:tabs>
          <w:tab w:val="center" w:pos="4680"/>
        </w:tabs>
        <w:autoSpaceDE w:val="0"/>
        <w:autoSpaceDN w:val="0"/>
        <w:adjustRightInd w:val="0"/>
        <w:jc w:val="center"/>
        <w:rPr>
          <w:b/>
        </w:rPr>
      </w:pPr>
      <w:r>
        <w:rPr>
          <w:b/>
        </w:rPr>
        <w:t xml:space="preserve">AGING &amp; LONG-TERM SERVICES DEPARTMENT </w:t>
      </w:r>
    </w:p>
    <w:p w14:paraId="10EEA7CC" w14:textId="77777777" w:rsidR="003B3017" w:rsidRPr="00A14F60" w:rsidRDefault="003B3017" w:rsidP="00A14F60">
      <w:pPr>
        <w:tabs>
          <w:tab w:val="center" w:pos="4680"/>
        </w:tabs>
        <w:autoSpaceDE w:val="0"/>
        <w:autoSpaceDN w:val="0"/>
        <w:adjustRightInd w:val="0"/>
        <w:jc w:val="center"/>
        <w:rPr>
          <w:b/>
        </w:rPr>
      </w:pPr>
    </w:p>
    <w:p w14:paraId="44BB6BE1" w14:textId="60180C14" w:rsidR="00A14F60" w:rsidRPr="00A14F60" w:rsidRDefault="00A14F60" w:rsidP="00A14F60">
      <w:pPr>
        <w:tabs>
          <w:tab w:val="center" w:pos="4680"/>
        </w:tabs>
        <w:autoSpaceDE w:val="0"/>
        <w:autoSpaceDN w:val="0"/>
        <w:adjustRightInd w:val="0"/>
        <w:jc w:val="center"/>
        <w:rPr>
          <w:b/>
          <w:bCs/>
          <w:i/>
          <w:iCs/>
        </w:rPr>
      </w:pPr>
      <w:r w:rsidRPr="00A14F60">
        <w:t xml:space="preserve">PROFESSIONAL SERVICES CONTRACT </w:t>
      </w:r>
      <w:r w:rsidRPr="00A14F60">
        <w:rPr>
          <w:b/>
          <w:bCs/>
        </w:rPr>
        <w:t>#</w:t>
      </w:r>
      <w:r w:rsidR="003B3017">
        <w:rPr>
          <w:b/>
          <w:bCs/>
        </w:rPr>
        <w:t>2</w:t>
      </w:r>
      <w:r w:rsidR="006A50FB">
        <w:rPr>
          <w:b/>
          <w:bCs/>
        </w:rPr>
        <w:t>4</w:t>
      </w:r>
      <w:r w:rsidR="003B3017">
        <w:rPr>
          <w:b/>
          <w:bCs/>
        </w:rPr>
        <w:t>-624-3000-01608</w:t>
      </w:r>
    </w:p>
    <w:p w14:paraId="652670CD" w14:textId="77777777" w:rsidR="00A14F60" w:rsidRPr="00A14F60" w:rsidRDefault="00A14F60" w:rsidP="00A14F60">
      <w:pPr>
        <w:autoSpaceDE w:val="0"/>
        <w:autoSpaceDN w:val="0"/>
        <w:adjustRightInd w:val="0"/>
        <w:ind w:firstLine="8640"/>
        <w:jc w:val="both"/>
        <w:rPr>
          <w:i/>
          <w:iCs/>
        </w:rPr>
      </w:pPr>
    </w:p>
    <w:p w14:paraId="0EC24F0E" w14:textId="224CAAA0" w:rsidR="00A14F60" w:rsidRPr="00A14F60" w:rsidRDefault="00A14F60" w:rsidP="00A14F60">
      <w:pPr>
        <w:autoSpaceDE w:val="0"/>
        <w:autoSpaceDN w:val="0"/>
        <w:adjustRightInd w:val="0"/>
        <w:jc w:val="both"/>
        <w:rPr>
          <w:szCs w:val="22"/>
        </w:rPr>
      </w:pPr>
      <w:r w:rsidRPr="00A14F60">
        <w:rPr>
          <w:szCs w:val="22"/>
        </w:rPr>
        <w:t xml:space="preserve">THIS AGREEMENT is made and entered into by and between the State of New Mexico, </w:t>
      </w:r>
      <w:r w:rsidR="003B3017">
        <w:rPr>
          <w:b/>
          <w:szCs w:val="22"/>
        </w:rPr>
        <w:t>AGING &amp; LONG-TERM SERVICES DEPARTMENT</w:t>
      </w:r>
      <w:r w:rsidRPr="00A14F60">
        <w:rPr>
          <w:szCs w:val="22"/>
        </w:rPr>
        <w:t xml:space="preserve">, hereinafter referred to as the “Agency,” and </w:t>
      </w:r>
      <w:r w:rsidRPr="00A14F60">
        <w:rPr>
          <w:b/>
          <w:szCs w:val="22"/>
        </w:rPr>
        <w:t>NAME OF CONTRACTOR</w:t>
      </w:r>
      <w:r w:rsidRPr="00A14F60">
        <w:rPr>
          <w:szCs w:val="22"/>
        </w:rPr>
        <w:t xml:space="preserve">, hereinafter referred to as the “Contractor,” and is effective as of the date set forth below upon which it is executed by the General Services Department/State Purchasing Division (GSD/SPD Contracts Review Bureau). </w:t>
      </w:r>
    </w:p>
    <w:p w14:paraId="4F5F72C0" w14:textId="77777777" w:rsidR="00A14F60" w:rsidRPr="00A14F60" w:rsidRDefault="00A14F60" w:rsidP="00A14F60">
      <w:pPr>
        <w:autoSpaceDE w:val="0"/>
        <w:autoSpaceDN w:val="0"/>
        <w:adjustRightInd w:val="0"/>
        <w:jc w:val="both"/>
        <w:rPr>
          <w:i/>
          <w:iCs/>
          <w:szCs w:val="22"/>
        </w:rPr>
      </w:pPr>
    </w:p>
    <w:p w14:paraId="1BC1FF1A" w14:textId="77777777" w:rsidR="00A14F60" w:rsidRPr="00A14F60" w:rsidRDefault="00A14F60" w:rsidP="00A14F60">
      <w:pPr>
        <w:autoSpaceDE w:val="0"/>
        <w:autoSpaceDN w:val="0"/>
        <w:adjustRightInd w:val="0"/>
        <w:jc w:val="both"/>
        <w:rPr>
          <w:i/>
          <w:iCs/>
          <w:szCs w:val="22"/>
        </w:rPr>
      </w:pPr>
      <w:r w:rsidRPr="00A14F60">
        <w:rPr>
          <w:szCs w:val="22"/>
        </w:rPr>
        <w:t>IT IS AGREED BETWEEN THE PARTIES:</w:t>
      </w:r>
    </w:p>
    <w:p w14:paraId="7C6449A1" w14:textId="77777777" w:rsidR="00A14F60" w:rsidRPr="00A14F60" w:rsidRDefault="00A14F60" w:rsidP="00A14F60">
      <w:pPr>
        <w:tabs>
          <w:tab w:val="left" w:pos="-1440"/>
        </w:tabs>
        <w:autoSpaceDE w:val="0"/>
        <w:autoSpaceDN w:val="0"/>
        <w:adjustRightInd w:val="0"/>
        <w:jc w:val="both"/>
        <w:rPr>
          <w:i/>
          <w:iCs/>
          <w:szCs w:val="22"/>
        </w:rPr>
      </w:pPr>
    </w:p>
    <w:p w14:paraId="2E69A6BE" w14:textId="77777777" w:rsidR="00A14F60" w:rsidRPr="00A14F60" w:rsidRDefault="00A14F60" w:rsidP="00A14F60">
      <w:pPr>
        <w:keepNext/>
        <w:tabs>
          <w:tab w:val="left" w:pos="-1440"/>
        </w:tabs>
        <w:autoSpaceDE w:val="0"/>
        <w:autoSpaceDN w:val="0"/>
        <w:adjustRightInd w:val="0"/>
        <w:jc w:val="both"/>
        <w:rPr>
          <w:b/>
          <w:szCs w:val="22"/>
        </w:rPr>
      </w:pPr>
      <w:r w:rsidRPr="00A14F60">
        <w:rPr>
          <w:b/>
          <w:szCs w:val="22"/>
        </w:rPr>
        <w:t>1.</w:t>
      </w:r>
      <w:r w:rsidRPr="00A14F60">
        <w:rPr>
          <w:b/>
          <w:szCs w:val="22"/>
        </w:rPr>
        <w:tab/>
      </w:r>
      <w:r w:rsidRPr="00A14F60">
        <w:rPr>
          <w:b/>
          <w:szCs w:val="22"/>
          <w:u w:val="single"/>
        </w:rPr>
        <w:t>Scope of Work.</w:t>
      </w:r>
    </w:p>
    <w:p w14:paraId="262E873D" w14:textId="7FFAA059" w:rsidR="00A14F60" w:rsidRPr="00A14F60" w:rsidRDefault="00A14F60" w:rsidP="00A14F60">
      <w:pPr>
        <w:autoSpaceDE w:val="0"/>
        <w:autoSpaceDN w:val="0"/>
        <w:adjustRightInd w:val="0"/>
        <w:ind w:firstLine="720"/>
        <w:jc w:val="both"/>
        <w:rPr>
          <w:szCs w:val="22"/>
        </w:rPr>
      </w:pPr>
      <w:r w:rsidRPr="00A14F60">
        <w:rPr>
          <w:szCs w:val="22"/>
        </w:rPr>
        <w:t>The Contractor shall perform the following work</w:t>
      </w:r>
      <w:r w:rsidR="003B3017">
        <w:rPr>
          <w:szCs w:val="22"/>
        </w:rPr>
        <w:t xml:space="preserve"> </w:t>
      </w:r>
      <w:r w:rsidR="00327ABB">
        <w:rPr>
          <w:szCs w:val="22"/>
        </w:rPr>
        <w:t>per Attachment 1, Scope of Work.</w:t>
      </w:r>
    </w:p>
    <w:p w14:paraId="6206FC2F" w14:textId="77777777" w:rsidR="00A14F60" w:rsidRPr="00A14F60" w:rsidRDefault="00A14F60" w:rsidP="00A14F60">
      <w:pPr>
        <w:autoSpaceDE w:val="0"/>
        <w:autoSpaceDN w:val="0"/>
        <w:adjustRightInd w:val="0"/>
        <w:jc w:val="both"/>
        <w:rPr>
          <w:szCs w:val="22"/>
          <w:u w:val="single"/>
        </w:rPr>
      </w:pPr>
    </w:p>
    <w:p w14:paraId="41058CC9" w14:textId="77777777" w:rsidR="00A14F60" w:rsidRPr="00A14F60" w:rsidRDefault="00A14F60" w:rsidP="00A14F60">
      <w:pPr>
        <w:keepNext/>
        <w:tabs>
          <w:tab w:val="left" w:pos="-1440"/>
        </w:tabs>
        <w:autoSpaceDE w:val="0"/>
        <w:autoSpaceDN w:val="0"/>
        <w:adjustRightInd w:val="0"/>
        <w:jc w:val="both"/>
        <w:rPr>
          <w:b/>
          <w:i/>
          <w:iCs/>
          <w:szCs w:val="22"/>
          <w:u w:val="single"/>
        </w:rPr>
      </w:pPr>
      <w:r w:rsidRPr="00A14F60">
        <w:rPr>
          <w:b/>
          <w:szCs w:val="22"/>
        </w:rPr>
        <w:t>2.</w:t>
      </w:r>
      <w:r w:rsidRPr="00A14F60">
        <w:rPr>
          <w:b/>
          <w:szCs w:val="22"/>
        </w:rPr>
        <w:tab/>
      </w:r>
      <w:r w:rsidRPr="00A14F60">
        <w:rPr>
          <w:b/>
          <w:szCs w:val="22"/>
          <w:u w:val="single"/>
        </w:rPr>
        <w:t>Compensation</w:t>
      </w:r>
      <w:r w:rsidRPr="00A14F60">
        <w:rPr>
          <w:b/>
          <w:i/>
          <w:iCs/>
          <w:szCs w:val="22"/>
          <w:u w:val="single"/>
        </w:rPr>
        <w:t>.</w:t>
      </w:r>
    </w:p>
    <w:p w14:paraId="0CF6E293" w14:textId="77777777" w:rsidR="00A14F60" w:rsidRPr="00A14F60" w:rsidRDefault="00A14F60" w:rsidP="00A14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A14F60">
        <w:rPr>
          <w:szCs w:val="22"/>
        </w:rPr>
        <w:t>A.</w:t>
      </w:r>
      <w:r w:rsidRPr="00A14F60">
        <w:rPr>
          <w:i/>
          <w:iCs/>
          <w:szCs w:val="22"/>
        </w:rPr>
        <w:tab/>
      </w:r>
      <w:r w:rsidRPr="00A14F60">
        <w:rPr>
          <w:szCs w:val="22"/>
        </w:rPr>
        <w:t xml:space="preserve">The Agency shall pay to the Contractor in full payment for services satisfactorily </w:t>
      </w:r>
    </w:p>
    <w:p w14:paraId="765ED5ED" w14:textId="77777777" w:rsidR="00A14F60" w:rsidRPr="00A14F60" w:rsidRDefault="00A14F60" w:rsidP="00A14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A14F60">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A14F60">
        <w:rPr>
          <w:b/>
          <w:iCs/>
        </w:rPr>
        <w:t xml:space="preserve">The total amount payable to the Contractor under this Agreement, including gross receipts tax and expenses, shall not exceed (AMOUNT). </w:t>
      </w:r>
      <w:r w:rsidRPr="00A14F60">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A14F60">
        <w:rPr>
          <w:b/>
        </w:rPr>
        <w:t>in excess of</w:t>
      </w:r>
      <w:proofErr w:type="gramEnd"/>
      <w:r w:rsidRPr="00A14F60">
        <w:rPr>
          <w:b/>
        </w:rPr>
        <w:t xml:space="preserve"> the total compensation amount without this Agreement being amended in writing prior to those services in excess of the total compensation amount being provided.</w:t>
      </w:r>
    </w:p>
    <w:p w14:paraId="2F41CB9A" w14:textId="77777777" w:rsidR="00A14F60" w:rsidRPr="00A14F60" w:rsidRDefault="00A14F60" w:rsidP="00A14F60">
      <w:pPr>
        <w:tabs>
          <w:tab w:val="left" w:pos="-1440"/>
        </w:tabs>
        <w:autoSpaceDE w:val="0"/>
        <w:autoSpaceDN w:val="0"/>
        <w:adjustRightInd w:val="0"/>
        <w:jc w:val="both"/>
        <w:rPr>
          <w:szCs w:val="22"/>
        </w:rPr>
      </w:pPr>
    </w:p>
    <w:p w14:paraId="0A2C9902" w14:textId="77777777" w:rsidR="00A14F60" w:rsidRPr="00A14F60" w:rsidRDefault="00A14F60" w:rsidP="00A14F60">
      <w:pPr>
        <w:tabs>
          <w:tab w:val="left" w:pos="-1440"/>
        </w:tabs>
        <w:autoSpaceDE w:val="0"/>
        <w:autoSpaceDN w:val="0"/>
        <w:adjustRightInd w:val="0"/>
        <w:ind w:firstLine="720"/>
        <w:jc w:val="both"/>
        <w:rPr>
          <w:bCs/>
          <w:szCs w:val="22"/>
        </w:rPr>
      </w:pPr>
      <w:r w:rsidRPr="00A14F60">
        <w:rPr>
          <w:szCs w:val="22"/>
        </w:rPr>
        <w:t>B.</w:t>
      </w:r>
      <w:r w:rsidRPr="00A14F60">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6BF68ED5" w14:textId="77777777" w:rsidR="00A14F60" w:rsidRPr="00A14F60" w:rsidRDefault="00A14F60" w:rsidP="00A14F60">
      <w:pPr>
        <w:tabs>
          <w:tab w:val="left" w:pos="-1440"/>
        </w:tabs>
        <w:autoSpaceDE w:val="0"/>
        <w:autoSpaceDN w:val="0"/>
        <w:adjustRightInd w:val="0"/>
        <w:ind w:left="1440" w:hanging="1440"/>
        <w:jc w:val="both"/>
        <w:rPr>
          <w:szCs w:val="22"/>
        </w:rPr>
      </w:pPr>
    </w:p>
    <w:p w14:paraId="6D0E6B83" w14:textId="77777777" w:rsidR="00A14F60" w:rsidRPr="00A14F60" w:rsidRDefault="00A14F60" w:rsidP="00A14F60">
      <w:pPr>
        <w:tabs>
          <w:tab w:val="left" w:pos="-1440"/>
        </w:tabs>
        <w:autoSpaceDE w:val="0"/>
        <w:autoSpaceDN w:val="0"/>
        <w:adjustRightInd w:val="0"/>
        <w:ind w:left="1440" w:hanging="1440"/>
        <w:jc w:val="both"/>
        <w:rPr>
          <w:bCs/>
          <w:szCs w:val="22"/>
        </w:rPr>
      </w:pPr>
    </w:p>
    <w:p w14:paraId="5D3F7EC5" w14:textId="77777777" w:rsidR="00A14F60" w:rsidRPr="00A14F60" w:rsidRDefault="00A14F60" w:rsidP="00A14F60">
      <w:pPr>
        <w:tabs>
          <w:tab w:val="left" w:pos="-1440"/>
        </w:tabs>
        <w:autoSpaceDE w:val="0"/>
        <w:autoSpaceDN w:val="0"/>
        <w:adjustRightInd w:val="0"/>
        <w:ind w:firstLine="720"/>
        <w:jc w:val="both"/>
        <w:rPr>
          <w:szCs w:val="22"/>
        </w:rPr>
      </w:pPr>
      <w:r w:rsidRPr="00A14F60">
        <w:rPr>
          <w:bCs/>
          <w:szCs w:val="22"/>
        </w:rPr>
        <w:t>C.</w:t>
      </w:r>
      <w:r w:rsidRPr="00A14F60">
        <w:rPr>
          <w:bCs/>
          <w:szCs w:val="22"/>
        </w:rPr>
        <w:tab/>
      </w:r>
      <w:r w:rsidRPr="00A14F60">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w:t>
      </w:r>
      <w:r w:rsidRPr="00A14F60">
        <w:rPr>
          <w:szCs w:val="22"/>
        </w:rPr>
        <w:lastRenderedPageBreak/>
        <w:t xml:space="preserve">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67EF20E8" w14:textId="77777777" w:rsidR="00A14F60" w:rsidRPr="00A14F60" w:rsidRDefault="00A14F60" w:rsidP="00A14F60">
      <w:pPr>
        <w:widowControl w:val="0"/>
        <w:autoSpaceDE w:val="0"/>
        <w:autoSpaceDN w:val="0"/>
        <w:adjustRightInd w:val="0"/>
        <w:jc w:val="both"/>
        <w:rPr>
          <w:szCs w:val="22"/>
        </w:rPr>
      </w:pPr>
    </w:p>
    <w:p w14:paraId="5BCE6036" w14:textId="77777777" w:rsidR="00A14F60" w:rsidRPr="00A14F60" w:rsidRDefault="00A14F60" w:rsidP="00A14F60">
      <w:pPr>
        <w:keepNext/>
        <w:autoSpaceDE w:val="0"/>
        <w:autoSpaceDN w:val="0"/>
        <w:adjustRightInd w:val="0"/>
        <w:jc w:val="both"/>
        <w:rPr>
          <w:szCs w:val="22"/>
        </w:rPr>
      </w:pPr>
      <w:r w:rsidRPr="00A14F60">
        <w:rPr>
          <w:b/>
          <w:szCs w:val="22"/>
        </w:rPr>
        <w:t>3.</w:t>
      </w:r>
      <w:r w:rsidRPr="00A14F60">
        <w:rPr>
          <w:b/>
          <w:szCs w:val="22"/>
        </w:rPr>
        <w:tab/>
      </w:r>
      <w:r w:rsidRPr="00A14F60">
        <w:rPr>
          <w:b/>
          <w:szCs w:val="22"/>
          <w:u w:val="single"/>
        </w:rPr>
        <w:t>Term.</w:t>
      </w:r>
    </w:p>
    <w:p w14:paraId="174DE218" w14:textId="4EAC0F4C" w:rsidR="00A14F60" w:rsidRPr="00A14F60" w:rsidRDefault="00A14F60" w:rsidP="00A14F60">
      <w:pPr>
        <w:autoSpaceDE w:val="0"/>
        <w:autoSpaceDN w:val="0"/>
        <w:adjustRightInd w:val="0"/>
        <w:ind w:firstLine="720"/>
        <w:jc w:val="both"/>
        <w:rPr>
          <w:szCs w:val="22"/>
        </w:rPr>
      </w:pPr>
      <w:r w:rsidRPr="00A14F60">
        <w:rPr>
          <w:szCs w:val="22"/>
        </w:rPr>
        <w:t xml:space="preserve">THIS AGREEMENT SHALL NOT BECOME EFFECTIVE UNTIL APPROVED BY THE GSD/SPD Contracts Review Bureau. This Agreement shall terminate on </w:t>
      </w:r>
      <w:r w:rsidR="006A50FB">
        <w:rPr>
          <w:b/>
          <w:szCs w:val="22"/>
        </w:rPr>
        <w:t xml:space="preserve">June 30, </w:t>
      </w:r>
      <w:r w:rsidR="00C878D6">
        <w:rPr>
          <w:b/>
          <w:szCs w:val="22"/>
        </w:rPr>
        <w:t>2024,</w:t>
      </w:r>
      <w:r w:rsidRPr="00A14F60">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21E76A78" w14:textId="77777777" w:rsidR="00A14F60" w:rsidRPr="00A14F60" w:rsidRDefault="00A14F60" w:rsidP="00A14F60">
      <w:pPr>
        <w:autoSpaceDE w:val="0"/>
        <w:autoSpaceDN w:val="0"/>
        <w:adjustRightInd w:val="0"/>
        <w:jc w:val="both"/>
        <w:rPr>
          <w:szCs w:val="22"/>
        </w:rPr>
      </w:pPr>
    </w:p>
    <w:p w14:paraId="45EC3677" w14:textId="77777777" w:rsidR="00A14F60" w:rsidRPr="00A14F60" w:rsidRDefault="00A14F60" w:rsidP="00A14F60">
      <w:pPr>
        <w:keepNext/>
        <w:tabs>
          <w:tab w:val="left" w:pos="-1440"/>
        </w:tabs>
        <w:autoSpaceDE w:val="0"/>
        <w:autoSpaceDN w:val="0"/>
        <w:adjustRightInd w:val="0"/>
        <w:jc w:val="both"/>
        <w:rPr>
          <w:b/>
          <w:szCs w:val="22"/>
        </w:rPr>
      </w:pPr>
      <w:r w:rsidRPr="00A14F60">
        <w:rPr>
          <w:b/>
          <w:szCs w:val="22"/>
        </w:rPr>
        <w:t>4.</w:t>
      </w:r>
      <w:r w:rsidRPr="00A14F60">
        <w:rPr>
          <w:b/>
          <w:szCs w:val="22"/>
        </w:rPr>
        <w:tab/>
      </w:r>
      <w:r w:rsidRPr="00A14F60">
        <w:rPr>
          <w:b/>
          <w:szCs w:val="22"/>
          <w:u w:val="single"/>
        </w:rPr>
        <w:t>Termination.</w:t>
      </w:r>
    </w:p>
    <w:p w14:paraId="11F247E7" w14:textId="77777777" w:rsidR="00A14F60" w:rsidRPr="00A14F60" w:rsidRDefault="00A14F60" w:rsidP="00A14F60">
      <w:pPr>
        <w:widowControl w:val="0"/>
        <w:autoSpaceDE w:val="0"/>
        <w:autoSpaceDN w:val="0"/>
        <w:adjustRightInd w:val="0"/>
        <w:ind w:firstLine="720"/>
        <w:jc w:val="both"/>
        <w:rPr>
          <w:iCs/>
        </w:rPr>
      </w:pPr>
      <w:r w:rsidRPr="00A14F60">
        <w:t>A.</w:t>
      </w:r>
      <w:r w:rsidRPr="00A14F60">
        <w:rPr>
          <w:color w:val="0000FF"/>
        </w:rPr>
        <w:tab/>
      </w:r>
      <w:r w:rsidRPr="00A14F60">
        <w:rPr>
          <w:u w:val="single"/>
        </w:rPr>
        <w:t>Grounds</w:t>
      </w:r>
      <w:r w:rsidRPr="00A14F60">
        <w:t xml:space="preserve">. The Agency may terminate this Agreement for convenience or cause.  The Contractor may only terminate this Agreement </w:t>
      </w:r>
      <w:r w:rsidRPr="00A14F60">
        <w:rPr>
          <w:iCs/>
        </w:rPr>
        <w:t>based upon the Agency’s uncured, material breach of this Agreement.</w:t>
      </w:r>
    </w:p>
    <w:p w14:paraId="16BD2623" w14:textId="77777777" w:rsidR="00A14F60" w:rsidRPr="00A14F60" w:rsidRDefault="00A14F60" w:rsidP="00A14F60">
      <w:pPr>
        <w:widowControl w:val="0"/>
        <w:autoSpaceDE w:val="0"/>
        <w:autoSpaceDN w:val="0"/>
        <w:adjustRightInd w:val="0"/>
        <w:ind w:firstLine="720"/>
        <w:jc w:val="both"/>
        <w:rPr>
          <w:iCs/>
        </w:rPr>
      </w:pPr>
      <w:r w:rsidRPr="00A14F60">
        <w:rPr>
          <w:iCs/>
        </w:rPr>
        <w:t>B.</w:t>
      </w:r>
      <w:r w:rsidRPr="00A14F60">
        <w:rPr>
          <w:iCs/>
        </w:rPr>
        <w:tab/>
      </w:r>
      <w:r w:rsidRPr="00A14F60">
        <w:rPr>
          <w:iCs/>
          <w:u w:val="single"/>
        </w:rPr>
        <w:t>Notice; Agency Opportunity to Cure.</w:t>
      </w:r>
      <w:r w:rsidRPr="00A14F60">
        <w:rPr>
          <w:iCs/>
        </w:rPr>
        <w:t xml:space="preserve">  </w:t>
      </w:r>
    </w:p>
    <w:p w14:paraId="716CCF8C" w14:textId="77777777" w:rsidR="00A14F60" w:rsidRPr="00A14F60" w:rsidRDefault="00A14F60" w:rsidP="00A14F60">
      <w:pPr>
        <w:widowControl w:val="0"/>
        <w:autoSpaceDE w:val="0"/>
        <w:autoSpaceDN w:val="0"/>
        <w:adjustRightInd w:val="0"/>
        <w:ind w:firstLine="1440"/>
        <w:jc w:val="both"/>
      </w:pPr>
      <w:r w:rsidRPr="00A14F60">
        <w:rPr>
          <w:iCs/>
        </w:rPr>
        <w:t>1.</w:t>
      </w:r>
      <w:r w:rsidRPr="00A14F60">
        <w:rPr>
          <w:iCs/>
        </w:rPr>
        <w:tab/>
        <w:t xml:space="preserve">Except as otherwise provided in Paragraph (4)(B)(3), the Agency shall give Contractor written notice of termination </w:t>
      </w:r>
      <w:r w:rsidRPr="00A14F60">
        <w:t xml:space="preserve">at least thirty (30) days prior to the intended date of termination.  </w:t>
      </w:r>
    </w:p>
    <w:p w14:paraId="76632EF5" w14:textId="77777777" w:rsidR="00A14F60" w:rsidRPr="00A14F60" w:rsidRDefault="00A14F60" w:rsidP="00A14F60">
      <w:pPr>
        <w:widowControl w:val="0"/>
        <w:autoSpaceDE w:val="0"/>
        <w:autoSpaceDN w:val="0"/>
        <w:adjustRightInd w:val="0"/>
        <w:ind w:firstLine="1440"/>
        <w:jc w:val="both"/>
      </w:pPr>
      <w:r w:rsidRPr="00A14F60">
        <w:t>2.</w:t>
      </w:r>
      <w:r w:rsidRPr="00A14F60">
        <w:tab/>
      </w:r>
      <w:r w:rsidRPr="00A14F60">
        <w:rPr>
          <w:iCs/>
        </w:rPr>
        <w:t xml:space="preserve">Contractor shall give Agency written notice of termination </w:t>
      </w:r>
      <w:r w:rsidRPr="00A14F60">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560D6C02" w14:textId="77777777" w:rsidR="00A14F60" w:rsidRPr="00A14F60" w:rsidRDefault="00A14F60" w:rsidP="00A14F60">
      <w:pPr>
        <w:widowControl w:val="0"/>
        <w:autoSpaceDE w:val="0"/>
        <w:autoSpaceDN w:val="0"/>
        <w:adjustRightInd w:val="0"/>
        <w:ind w:firstLine="1440"/>
        <w:jc w:val="both"/>
      </w:pPr>
      <w:r w:rsidRPr="00A14F60">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5BF55E12" w14:textId="77777777" w:rsidR="00A14F60" w:rsidRPr="00A14F60" w:rsidRDefault="00A14F60" w:rsidP="00A14F60">
      <w:pPr>
        <w:widowControl w:val="0"/>
        <w:autoSpaceDE w:val="0"/>
        <w:autoSpaceDN w:val="0"/>
        <w:adjustRightInd w:val="0"/>
        <w:ind w:firstLine="720"/>
        <w:jc w:val="both"/>
        <w:rPr>
          <w:i/>
          <w:iCs/>
          <w:u w:val="single"/>
        </w:rPr>
      </w:pPr>
      <w:r w:rsidRPr="00A14F60">
        <w:t>C.</w:t>
      </w:r>
      <w:r w:rsidRPr="00A14F60">
        <w:tab/>
      </w:r>
      <w:r w:rsidRPr="00A14F60">
        <w:rPr>
          <w:u w:val="single"/>
        </w:rPr>
        <w:t>Liability.</w:t>
      </w:r>
      <w:r w:rsidRPr="00A14F60">
        <w:t xml:space="preserve">  Except as otherwise expressly allowed or provided under this Agreement, the Agency’s sole liability upon termination shall be to pay for acceptable work performed prior to the Contractor’s receipt or issuance of a notice of termination; </w:t>
      </w:r>
      <w:r w:rsidRPr="00A14F60">
        <w:rPr>
          <w:u w:val="single"/>
        </w:rPr>
        <w:t>provided</w:t>
      </w:r>
      <w:r w:rsidRPr="00A14F60">
        <w:t xml:space="preserve">, </w:t>
      </w:r>
      <w:r w:rsidRPr="00A14F60">
        <w:rPr>
          <w:u w:val="single"/>
        </w:rPr>
        <w:t>however</w:t>
      </w:r>
      <w:r w:rsidRPr="00A14F60">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A14F60">
        <w:rPr>
          <w:color w:val="0000FF"/>
        </w:rPr>
        <w:t xml:space="preserve"> </w:t>
      </w:r>
      <w:r w:rsidRPr="00A14F60">
        <w:rPr>
          <w:i/>
          <w:iCs/>
          <w:u w:val="single"/>
        </w:rPr>
        <w:t>THIS PROVISION IS NOT EXCLUSIVE AND DOES NOT WAIVE THE AGENCY’S OTHER LEGAL RIGHTS AND REMEDIES CAUSED BY THE CONTRACTOR'S DEFAULT/BREACH OF THIS AGREEMENT.</w:t>
      </w:r>
    </w:p>
    <w:p w14:paraId="6F26AE1B" w14:textId="77777777" w:rsidR="00A14F60" w:rsidRPr="00A14F60" w:rsidRDefault="00A14F60" w:rsidP="00A14F60">
      <w:pPr>
        <w:widowControl w:val="0"/>
        <w:autoSpaceDE w:val="0"/>
        <w:autoSpaceDN w:val="0"/>
        <w:adjustRightInd w:val="0"/>
        <w:ind w:firstLine="720"/>
        <w:jc w:val="both"/>
        <w:rPr>
          <w:i/>
          <w:iCs/>
          <w:u w:val="single"/>
        </w:rPr>
      </w:pPr>
    </w:p>
    <w:p w14:paraId="39F22C48" w14:textId="77777777" w:rsidR="00A14F60" w:rsidRPr="00A14F60" w:rsidRDefault="00A14F60" w:rsidP="00A14F60">
      <w:pPr>
        <w:autoSpaceDE w:val="0"/>
        <w:autoSpaceDN w:val="0"/>
        <w:adjustRightInd w:val="0"/>
        <w:ind w:firstLine="720"/>
        <w:jc w:val="both"/>
        <w:rPr>
          <w:szCs w:val="22"/>
        </w:rPr>
      </w:pPr>
      <w:r w:rsidRPr="00A14F60">
        <w:rPr>
          <w:szCs w:val="22"/>
        </w:rPr>
        <w:t>D.</w:t>
      </w:r>
      <w:r w:rsidRPr="00A14F60">
        <w:rPr>
          <w:szCs w:val="22"/>
        </w:rPr>
        <w:tab/>
      </w:r>
      <w:r w:rsidRPr="00A14F60">
        <w:rPr>
          <w:szCs w:val="22"/>
          <w:u w:val="single"/>
        </w:rPr>
        <w:t>Termination Management</w:t>
      </w:r>
      <w:r w:rsidRPr="00A14F60">
        <w:rPr>
          <w:szCs w:val="22"/>
        </w:rPr>
        <w:t xml:space="preserve">.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w:t>
      </w:r>
      <w:r w:rsidRPr="00A14F60">
        <w:rPr>
          <w:szCs w:val="22"/>
        </w:rPr>
        <w:lastRenderedPageBreak/>
        <w:t>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1A99A458" w14:textId="77777777" w:rsidR="00A14F60" w:rsidRPr="00A14F60" w:rsidRDefault="00A14F60" w:rsidP="00A14F60">
      <w:pPr>
        <w:autoSpaceDE w:val="0"/>
        <w:autoSpaceDN w:val="0"/>
        <w:adjustRightInd w:val="0"/>
        <w:jc w:val="both"/>
        <w:rPr>
          <w:szCs w:val="22"/>
        </w:rPr>
      </w:pPr>
    </w:p>
    <w:p w14:paraId="134283D0" w14:textId="77777777" w:rsidR="00A14F60" w:rsidRPr="00A14F60" w:rsidRDefault="00A14F60" w:rsidP="00A14F60">
      <w:pPr>
        <w:keepNext/>
        <w:tabs>
          <w:tab w:val="left" w:pos="-1440"/>
        </w:tabs>
        <w:autoSpaceDE w:val="0"/>
        <w:autoSpaceDN w:val="0"/>
        <w:adjustRightInd w:val="0"/>
        <w:jc w:val="both"/>
        <w:rPr>
          <w:szCs w:val="22"/>
        </w:rPr>
      </w:pPr>
      <w:r w:rsidRPr="00A14F60">
        <w:rPr>
          <w:b/>
          <w:iCs/>
          <w:szCs w:val="22"/>
        </w:rPr>
        <w:t>5</w:t>
      </w:r>
      <w:r w:rsidRPr="00A14F60">
        <w:rPr>
          <w:b/>
          <w:i/>
          <w:iCs/>
          <w:szCs w:val="22"/>
        </w:rPr>
        <w:t>.</w:t>
      </w:r>
      <w:r w:rsidRPr="00A14F60">
        <w:rPr>
          <w:b/>
          <w:i/>
          <w:iCs/>
          <w:szCs w:val="22"/>
        </w:rPr>
        <w:tab/>
      </w:r>
      <w:r w:rsidRPr="00A14F60">
        <w:rPr>
          <w:b/>
          <w:szCs w:val="22"/>
          <w:u w:val="single"/>
        </w:rPr>
        <w:t>Appropriations.</w:t>
      </w:r>
    </w:p>
    <w:p w14:paraId="79C76CBE"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72A3BF57" w14:textId="77777777" w:rsidR="00A14F60" w:rsidRPr="00A14F60" w:rsidRDefault="00A14F60" w:rsidP="00A14F60">
      <w:pPr>
        <w:autoSpaceDE w:val="0"/>
        <w:autoSpaceDN w:val="0"/>
        <w:adjustRightInd w:val="0"/>
        <w:jc w:val="both"/>
        <w:rPr>
          <w:szCs w:val="22"/>
        </w:rPr>
      </w:pPr>
    </w:p>
    <w:p w14:paraId="0EF05270"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6.</w:t>
      </w:r>
      <w:r w:rsidRPr="00A14F60">
        <w:rPr>
          <w:b/>
          <w:szCs w:val="22"/>
        </w:rPr>
        <w:tab/>
      </w:r>
      <w:r w:rsidRPr="00A14F60">
        <w:rPr>
          <w:b/>
          <w:szCs w:val="22"/>
          <w:u w:val="single"/>
        </w:rPr>
        <w:t>Status of Contractor.</w:t>
      </w:r>
    </w:p>
    <w:p w14:paraId="34974078"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A14F60">
        <w:rPr>
          <w:szCs w:val="22"/>
        </w:rPr>
        <w:t>as a result of</w:t>
      </w:r>
      <w:proofErr w:type="gramEnd"/>
      <w:r w:rsidRPr="00A14F60">
        <w:rPr>
          <w:szCs w:val="22"/>
        </w:rPr>
        <w:t xml:space="preserve"> this Agreement. The Contractor acknowledges that all sums received hereunder are reportable by the Contractor for tax purposes, including without limitation, </w:t>
      </w:r>
      <w:proofErr w:type="gramStart"/>
      <w:r w:rsidRPr="00A14F60">
        <w:rPr>
          <w:szCs w:val="22"/>
        </w:rPr>
        <w:t>self-employment</w:t>
      </w:r>
      <w:proofErr w:type="gramEnd"/>
      <w:r w:rsidRPr="00A14F60">
        <w:rPr>
          <w:szCs w:val="22"/>
        </w:rPr>
        <w:t xml:space="preserve"> and business income tax. The Contractor agrees not to purport to bind the State of New Mexico unless the Contractor has express written authority to do so, and then only within the strict limits of that authority.</w:t>
      </w:r>
    </w:p>
    <w:p w14:paraId="299114C3" w14:textId="77777777" w:rsidR="00A14F60" w:rsidRPr="00A14F60" w:rsidRDefault="00A14F60" w:rsidP="00A14F60">
      <w:pPr>
        <w:autoSpaceDE w:val="0"/>
        <w:autoSpaceDN w:val="0"/>
        <w:adjustRightInd w:val="0"/>
        <w:ind w:left="720" w:hanging="720"/>
        <w:jc w:val="both"/>
        <w:rPr>
          <w:szCs w:val="22"/>
        </w:rPr>
      </w:pPr>
    </w:p>
    <w:p w14:paraId="3DD63629" w14:textId="77777777" w:rsidR="00A14F60" w:rsidRPr="00A14F60" w:rsidRDefault="00A14F60" w:rsidP="00A14F60">
      <w:pPr>
        <w:keepNext/>
        <w:autoSpaceDE w:val="0"/>
        <w:autoSpaceDN w:val="0"/>
        <w:adjustRightInd w:val="0"/>
        <w:jc w:val="both"/>
        <w:rPr>
          <w:szCs w:val="22"/>
        </w:rPr>
      </w:pPr>
      <w:r w:rsidRPr="00A14F60">
        <w:rPr>
          <w:b/>
          <w:szCs w:val="22"/>
        </w:rPr>
        <w:t>7.</w:t>
      </w:r>
      <w:r w:rsidRPr="00A14F60">
        <w:rPr>
          <w:b/>
          <w:szCs w:val="22"/>
        </w:rPr>
        <w:tab/>
      </w:r>
      <w:r w:rsidRPr="00A14F60">
        <w:rPr>
          <w:b/>
          <w:szCs w:val="22"/>
          <w:u w:val="single"/>
        </w:rPr>
        <w:t>Assignment.</w:t>
      </w:r>
    </w:p>
    <w:p w14:paraId="5DE89B02" w14:textId="77777777" w:rsidR="00A14F60" w:rsidRPr="00A14F60" w:rsidRDefault="00A14F60" w:rsidP="00A14F60">
      <w:pPr>
        <w:autoSpaceDE w:val="0"/>
        <w:autoSpaceDN w:val="0"/>
        <w:adjustRightInd w:val="0"/>
        <w:ind w:firstLine="720"/>
        <w:jc w:val="both"/>
        <w:rPr>
          <w:szCs w:val="22"/>
        </w:rPr>
      </w:pPr>
      <w:r w:rsidRPr="00A14F60">
        <w:rPr>
          <w:szCs w:val="22"/>
        </w:rPr>
        <w:t>The Contractor shall not assign or transfer any interest in this Agreement or assign any claims for money due or to become due under this Agreement without the prior written approval of the Agency.</w:t>
      </w:r>
    </w:p>
    <w:p w14:paraId="3F8F8CF2" w14:textId="77777777" w:rsidR="00A14F60" w:rsidRPr="00A14F60" w:rsidRDefault="00A14F60" w:rsidP="00A14F60">
      <w:pPr>
        <w:autoSpaceDE w:val="0"/>
        <w:autoSpaceDN w:val="0"/>
        <w:adjustRightInd w:val="0"/>
        <w:jc w:val="both"/>
        <w:rPr>
          <w:szCs w:val="22"/>
        </w:rPr>
      </w:pPr>
    </w:p>
    <w:p w14:paraId="011EE501"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8.</w:t>
      </w:r>
      <w:r w:rsidRPr="00A14F60">
        <w:rPr>
          <w:b/>
          <w:szCs w:val="22"/>
        </w:rPr>
        <w:tab/>
      </w:r>
      <w:r w:rsidRPr="00A14F60">
        <w:rPr>
          <w:b/>
          <w:szCs w:val="22"/>
          <w:u w:val="single"/>
        </w:rPr>
        <w:t>Subcontracting.</w:t>
      </w:r>
    </w:p>
    <w:p w14:paraId="1943F69C" w14:textId="77777777" w:rsidR="00A14F60" w:rsidRPr="00A14F60" w:rsidRDefault="00A14F60" w:rsidP="00A14F60">
      <w:pPr>
        <w:widowControl w:val="0"/>
        <w:autoSpaceDE w:val="0"/>
        <w:autoSpaceDN w:val="0"/>
        <w:adjustRightInd w:val="0"/>
        <w:ind w:firstLine="720"/>
        <w:jc w:val="both"/>
      </w:pPr>
      <w:r w:rsidRPr="00A14F60">
        <w:rPr>
          <w:szCs w:val="22"/>
        </w:rPr>
        <w:t>The Contractor shall not subcontract any portion of the services to be performed under this Agreement without the prior written approval of the Agency.</w:t>
      </w:r>
      <w:r w:rsidRPr="00A14F60">
        <w:rPr>
          <w:rFonts w:ascii="Courier" w:hAnsi="Courier"/>
          <w:sz w:val="20"/>
        </w:rPr>
        <w:t xml:space="preserve"> </w:t>
      </w:r>
      <w:r w:rsidRPr="00A14F60">
        <w:t>No such subcontract shall relieve the primary Contractor from its obligations and liabilities under this Agreement, nor shall any subcontract obligate direct payment from the Procuring Agency.</w:t>
      </w:r>
    </w:p>
    <w:p w14:paraId="5F588EB2" w14:textId="77777777" w:rsidR="00A14F60" w:rsidRPr="00A14F60" w:rsidRDefault="00A14F60" w:rsidP="00A14F60">
      <w:pPr>
        <w:autoSpaceDE w:val="0"/>
        <w:autoSpaceDN w:val="0"/>
        <w:adjustRightInd w:val="0"/>
        <w:jc w:val="both"/>
        <w:rPr>
          <w:szCs w:val="22"/>
        </w:rPr>
      </w:pPr>
    </w:p>
    <w:p w14:paraId="636727B4"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9.</w:t>
      </w:r>
      <w:r w:rsidRPr="00A14F60">
        <w:rPr>
          <w:b/>
          <w:szCs w:val="22"/>
        </w:rPr>
        <w:tab/>
      </w:r>
      <w:r w:rsidRPr="00A14F60">
        <w:rPr>
          <w:b/>
          <w:szCs w:val="22"/>
          <w:u w:val="single"/>
        </w:rPr>
        <w:t>Release.</w:t>
      </w:r>
    </w:p>
    <w:p w14:paraId="076B0F3E"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13471C0" w14:textId="77777777" w:rsidR="00A14F60" w:rsidRPr="00A14F60" w:rsidRDefault="00A14F60" w:rsidP="00A14F60">
      <w:pPr>
        <w:autoSpaceDE w:val="0"/>
        <w:autoSpaceDN w:val="0"/>
        <w:adjustRightInd w:val="0"/>
        <w:jc w:val="both"/>
        <w:rPr>
          <w:szCs w:val="22"/>
        </w:rPr>
      </w:pPr>
    </w:p>
    <w:p w14:paraId="43FC9D61"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10.</w:t>
      </w:r>
      <w:r w:rsidRPr="00A14F60">
        <w:rPr>
          <w:b/>
          <w:szCs w:val="22"/>
        </w:rPr>
        <w:tab/>
      </w:r>
      <w:r w:rsidRPr="00A14F60">
        <w:rPr>
          <w:b/>
          <w:szCs w:val="22"/>
          <w:u w:val="single"/>
        </w:rPr>
        <w:t>Confidentiality.</w:t>
      </w:r>
    </w:p>
    <w:p w14:paraId="4D2E68C8"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087692A2" w14:textId="77777777" w:rsidR="00A14F60" w:rsidRPr="00A14F60" w:rsidRDefault="00A14F60" w:rsidP="00A14F60">
      <w:pPr>
        <w:autoSpaceDE w:val="0"/>
        <w:autoSpaceDN w:val="0"/>
        <w:adjustRightInd w:val="0"/>
        <w:jc w:val="both"/>
        <w:rPr>
          <w:szCs w:val="22"/>
        </w:rPr>
      </w:pPr>
    </w:p>
    <w:p w14:paraId="47E3F963"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lastRenderedPageBreak/>
        <w:t>11.</w:t>
      </w:r>
      <w:r w:rsidRPr="00A14F60">
        <w:rPr>
          <w:b/>
          <w:szCs w:val="22"/>
        </w:rPr>
        <w:tab/>
      </w:r>
      <w:r w:rsidRPr="00A14F60">
        <w:rPr>
          <w:b/>
          <w:szCs w:val="22"/>
          <w:u w:val="single"/>
        </w:rPr>
        <w:t>Product of Service -- Copyright.</w:t>
      </w:r>
    </w:p>
    <w:p w14:paraId="0FE32F13"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199192CB" w14:textId="77777777" w:rsidR="00A14F60" w:rsidRPr="00A14F60" w:rsidRDefault="00A14F60" w:rsidP="00A14F60">
      <w:pPr>
        <w:autoSpaceDE w:val="0"/>
        <w:autoSpaceDN w:val="0"/>
        <w:adjustRightInd w:val="0"/>
        <w:jc w:val="both"/>
        <w:rPr>
          <w:szCs w:val="22"/>
        </w:rPr>
      </w:pPr>
    </w:p>
    <w:p w14:paraId="00B933A4"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12.</w:t>
      </w:r>
      <w:r w:rsidRPr="00A14F60">
        <w:rPr>
          <w:b/>
          <w:szCs w:val="22"/>
        </w:rPr>
        <w:tab/>
      </w:r>
      <w:r w:rsidRPr="00A14F60">
        <w:rPr>
          <w:b/>
          <w:szCs w:val="22"/>
          <w:u w:val="single"/>
        </w:rPr>
        <w:t>Conflict of Interest; Governmental Conduct Act.</w:t>
      </w:r>
    </w:p>
    <w:p w14:paraId="5BFECF67"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w:t>
      </w:r>
      <w:r w:rsidRPr="00A14F60">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9677E6E" w14:textId="77777777" w:rsidR="00A14F60" w:rsidRPr="00A14F60" w:rsidRDefault="00A14F60" w:rsidP="00A14F60">
      <w:pPr>
        <w:tabs>
          <w:tab w:val="left" w:pos="-1440"/>
        </w:tabs>
        <w:autoSpaceDE w:val="0"/>
        <w:autoSpaceDN w:val="0"/>
        <w:adjustRightInd w:val="0"/>
        <w:jc w:val="both"/>
        <w:rPr>
          <w:szCs w:val="22"/>
        </w:rPr>
      </w:pPr>
    </w:p>
    <w:p w14:paraId="726A295C"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B.</w:t>
      </w:r>
      <w:r w:rsidRPr="00A14F60">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6DC1A1BC"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1)</w:t>
      </w:r>
      <w:r w:rsidRPr="00A14F60">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866981E"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2)</w:t>
      </w:r>
      <w:r w:rsidRPr="00A14F60">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52E68340"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3)</w:t>
      </w:r>
      <w:r w:rsidRPr="00A14F60">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70460B9C"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4)</w:t>
      </w:r>
      <w:r w:rsidRPr="00A14F60">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4A3845F3"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5)</w:t>
      </w:r>
      <w:r w:rsidRPr="00A14F60">
        <w:rPr>
          <w:szCs w:val="22"/>
        </w:rPr>
        <w:tab/>
        <w:t xml:space="preserve">in accordance with NMSA 1978, § 10-16-13, the Contractor has not directly participated in the preparation of specifications, qualifications or evaluation criteria for this </w:t>
      </w:r>
      <w:proofErr w:type="gramStart"/>
      <w:r w:rsidRPr="00A14F60">
        <w:rPr>
          <w:szCs w:val="22"/>
        </w:rPr>
        <w:t>Agreement</w:t>
      </w:r>
      <w:proofErr w:type="gramEnd"/>
      <w:r w:rsidRPr="00A14F60">
        <w:rPr>
          <w:szCs w:val="22"/>
        </w:rPr>
        <w:t xml:space="preserve"> or any procurement related to this Agreement; and</w:t>
      </w:r>
    </w:p>
    <w:p w14:paraId="6BE052DE"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lastRenderedPageBreak/>
        <w:t>6)</w:t>
      </w:r>
      <w:r w:rsidRPr="00A14F60">
        <w:rPr>
          <w:szCs w:val="22"/>
        </w:rPr>
        <w:tab/>
        <w:t>in accordance with NMSA 1978, § 10-16-3 and § 10-16-13.3, the Contractor has not contributed, and during the term of this Agreement shall not contribute, anything of value to a public officer or employee of the Agency.</w:t>
      </w:r>
    </w:p>
    <w:p w14:paraId="17D7F574" w14:textId="77777777" w:rsidR="00A14F60" w:rsidRPr="00A14F60" w:rsidRDefault="00A14F60" w:rsidP="00A14F60">
      <w:pPr>
        <w:tabs>
          <w:tab w:val="left" w:pos="-1440"/>
        </w:tabs>
        <w:autoSpaceDE w:val="0"/>
        <w:autoSpaceDN w:val="0"/>
        <w:adjustRightInd w:val="0"/>
        <w:ind w:left="720" w:firstLine="720"/>
        <w:jc w:val="both"/>
        <w:rPr>
          <w:szCs w:val="22"/>
        </w:rPr>
      </w:pPr>
    </w:p>
    <w:p w14:paraId="52F01EB5"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C.</w:t>
      </w:r>
      <w:r w:rsidRPr="00A14F60">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0D6EF1A" w14:textId="77777777" w:rsidR="00A14F60" w:rsidRPr="00A14F60" w:rsidRDefault="00A14F60" w:rsidP="00A14F60">
      <w:pPr>
        <w:tabs>
          <w:tab w:val="left" w:pos="-1440"/>
        </w:tabs>
        <w:autoSpaceDE w:val="0"/>
        <w:autoSpaceDN w:val="0"/>
        <w:adjustRightInd w:val="0"/>
        <w:jc w:val="both"/>
        <w:rPr>
          <w:szCs w:val="22"/>
        </w:rPr>
      </w:pPr>
    </w:p>
    <w:p w14:paraId="309FA11F"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D.</w:t>
      </w:r>
      <w:r w:rsidRPr="00A14F60">
        <w:rPr>
          <w:szCs w:val="22"/>
        </w:rPr>
        <w:tab/>
        <w:t>All terms defined in the Governmental Conduct Act have the same meaning in this Article 12(B).</w:t>
      </w:r>
    </w:p>
    <w:p w14:paraId="76F4F295" w14:textId="77777777" w:rsidR="00A14F60" w:rsidRPr="00A14F60" w:rsidRDefault="00A14F60" w:rsidP="00A14F60">
      <w:pPr>
        <w:autoSpaceDE w:val="0"/>
        <w:autoSpaceDN w:val="0"/>
        <w:adjustRightInd w:val="0"/>
        <w:jc w:val="both"/>
        <w:rPr>
          <w:szCs w:val="22"/>
        </w:rPr>
      </w:pPr>
    </w:p>
    <w:p w14:paraId="2E0B338B"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13.</w:t>
      </w:r>
      <w:r w:rsidRPr="00A14F60">
        <w:rPr>
          <w:b/>
          <w:szCs w:val="22"/>
        </w:rPr>
        <w:tab/>
      </w:r>
      <w:r w:rsidRPr="00A14F60">
        <w:rPr>
          <w:b/>
          <w:szCs w:val="22"/>
          <w:u w:val="single"/>
        </w:rPr>
        <w:t>Amendment.</w:t>
      </w:r>
    </w:p>
    <w:p w14:paraId="7EC5273F"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w:t>
      </w:r>
      <w:r w:rsidRPr="00A14F60">
        <w:rPr>
          <w:szCs w:val="22"/>
        </w:rPr>
        <w:tab/>
        <w:t xml:space="preserve">This Agreement shall not be altered, </w:t>
      </w:r>
      <w:proofErr w:type="gramStart"/>
      <w:r w:rsidRPr="00A14F60">
        <w:rPr>
          <w:szCs w:val="22"/>
        </w:rPr>
        <w:t>changed</w:t>
      </w:r>
      <w:proofErr w:type="gramEnd"/>
      <w:r w:rsidRPr="00A14F60">
        <w:rPr>
          <w:szCs w:val="22"/>
        </w:rPr>
        <w:t xml:space="preserve"> or amended except by instrument in writing executed by the parties hereto and all other required signatories.</w:t>
      </w:r>
    </w:p>
    <w:p w14:paraId="6C7F8E3A" w14:textId="77777777" w:rsidR="00A14F60" w:rsidRPr="00A14F60" w:rsidRDefault="00A14F60" w:rsidP="00A14F60">
      <w:pPr>
        <w:tabs>
          <w:tab w:val="left" w:pos="-1440"/>
        </w:tabs>
        <w:autoSpaceDE w:val="0"/>
        <w:autoSpaceDN w:val="0"/>
        <w:adjustRightInd w:val="0"/>
        <w:jc w:val="both"/>
        <w:rPr>
          <w:szCs w:val="22"/>
        </w:rPr>
      </w:pPr>
    </w:p>
    <w:p w14:paraId="74802819"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B.</w:t>
      </w:r>
      <w:r w:rsidRPr="00A14F60">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738F4FF9" w14:textId="77777777" w:rsidR="00A14F60" w:rsidRPr="00A14F60" w:rsidRDefault="00A14F60" w:rsidP="00A14F60">
      <w:pPr>
        <w:autoSpaceDE w:val="0"/>
        <w:autoSpaceDN w:val="0"/>
        <w:adjustRightInd w:val="0"/>
        <w:ind w:left="720" w:hanging="720"/>
        <w:jc w:val="both"/>
        <w:rPr>
          <w:szCs w:val="22"/>
        </w:rPr>
      </w:pPr>
    </w:p>
    <w:p w14:paraId="5BFBFE43" w14:textId="77777777" w:rsidR="00A14F60" w:rsidRPr="00A14F60" w:rsidRDefault="00A14F60" w:rsidP="00A14F60">
      <w:pPr>
        <w:keepNext/>
        <w:autoSpaceDE w:val="0"/>
        <w:autoSpaceDN w:val="0"/>
        <w:adjustRightInd w:val="0"/>
        <w:jc w:val="both"/>
        <w:rPr>
          <w:szCs w:val="22"/>
        </w:rPr>
      </w:pPr>
      <w:r w:rsidRPr="00A14F60">
        <w:rPr>
          <w:b/>
          <w:szCs w:val="22"/>
        </w:rPr>
        <w:t>14.</w:t>
      </w:r>
      <w:r w:rsidRPr="00A14F60">
        <w:rPr>
          <w:b/>
          <w:szCs w:val="22"/>
        </w:rPr>
        <w:tab/>
      </w:r>
      <w:r w:rsidRPr="00A14F60">
        <w:rPr>
          <w:b/>
          <w:szCs w:val="22"/>
          <w:u w:val="single"/>
        </w:rPr>
        <w:t>Merger.</w:t>
      </w:r>
    </w:p>
    <w:p w14:paraId="6D564573" w14:textId="77777777" w:rsidR="00A14F60" w:rsidRPr="00A14F60" w:rsidRDefault="00A14F60" w:rsidP="00A14F60">
      <w:pPr>
        <w:autoSpaceDE w:val="0"/>
        <w:autoSpaceDN w:val="0"/>
        <w:adjustRightInd w:val="0"/>
        <w:ind w:firstLine="720"/>
        <w:jc w:val="both"/>
        <w:rPr>
          <w:szCs w:val="22"/>
        </w:rPr>
      </w:pPr>
      <w:r w:rsidRPr="00A14F60">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1B3494F" w14:textId="77777777" w:rsidR="00A14F60" w:rsidRPr="00A14F60" w:rsidRDefault="00A14F60" w:rsidP="00A14F60">
      <w:pPr>
        <w:tabs>
          <w:tab w:val="left" w:pos="-1440"/>
        </w:tabs>
        <w:autoSpaceDE w:val="0"/>
        <w:autoSpaceDN w:val="0"/>
        <w:adjustRightInd w:val="0"/>
        <w:jc w:val="both"/>
        <w:rPr>
          <w:b/>
          <w:szCs w:val="22"/>
        </w:rPr>
      </w:pPr>
    </w:p>
    <w:p w14:paraId="76103157"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15.</w:t>
      </w:r>
      <w:r w:rsidRPr="00A14F60">
        <w:rPr>
          <w:b/>
          <w:szCs w:val="22"/>
        </w:rPr>
        <w:tab/>
      </w:r>
      <w:r w:rsidRPr="00A14F60">
        <w:rPr>
          <w:b/>
          <w:szCs w:val="22"/>
          <w:u w:val="single"/>
        </w:rPr>
        <w:t>Penalties for violation of law.</w:t>
      </w:r>
    </w:p>
    <w:p w14:paraId="6641C80B"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A14F60">
        <w:rPr>
          <w:szCs w:val="22"/>
        </w:rPr>
        <w:t>gratuities</w:t>
      </w:r>
      <w:proofErr w:type="gramEnd"/>
      <w:r w:rsidRPr="00A14F60">
        <w:rPr>
          <w:szCs w:val="22"/>
        </w:rPr>
        <w:t xml:space="preserve"> and kickbacks.</w:t>
      </w:r>
    </w:p>
    <w:p w14:paraId="04A44E81" w14:textId="77777777" w:rsidR="00A14F60" w:rsidRPr="00A14F60" w:rsidRDefault="00A14F60" w:rsidP="00A14F60">
      <w:pPr>
        <w:autoSpaceDE w:val="0"/>
        <w:autoSpaceDN w:val="0"/>
        <w:adjustRightInd w:val="0"/>
        <w:jc w:val="both"/>
        <w:rPr>
          <w:szCs w:val="22"/>
        </w:rPr>
      </w:pPr>
    </w:p>
    <w:p w14:paraId="2E644BAF"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16.</w:t>
      </w:r>
      <w:r w:rsidRPr="00A14F60">
        <w:rPr>
          <w:b/>
          <w:szCs w:val="22"/>
        </w:rPr>
        <w:tab/>
      </w:r>
      <w:r w:rsidRPr="00A14F60">
        <w:rPr>
          <w:b/>
          <w:szCs w:val="22"/>
          <w:u w:val="single"/>
        </w:rPr>
        <w:t>Equal Opportunity Compliance.</w:t>
      </w:r>
    </w:p>
    <w:p w14:paraId="58B8417A"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w:t>
      </w:r>
      <w:r w:rsidRPr="00A14F60">
        <w:rPr>
          <w:szCs w:val="22"/>
        </w:rPr>
        <w:lastRenderedPageBreak/>
        <w:t xml:space="preserve">benefits of, or be otherwise subjected to discrimination under any program or activity performed under this Agreement. If Contractor is found not to </w:t>
      </w:r>
      <w:proofErr w:type="gramStart"/>
      <w:r w:rsidRPr="00A14F60">
        <w:rPr>
          <w:szCs w:val="22"/>
        </w:rPr>
        <w:t>be in compliance with</w:t>
      </w:r>
      <w:proofErr w:type="gramEnd"/>
      <w:r w:rsidRPr="00A14F60">
        <w:rPr>
          <w:szCs w:val="22"/>
        </w:rPr>
        <w:t xml:space="preserve"> these requirements during the life of this Agreement, Contractor agrees to take appropriate steps to correct these deficiencies.</w:t>
      </w:r>
    </w:p>
    <w:p w14:paraId="2FB4DB69" w14:textId="77777777" w:rsidR="00A14F60" w:rsidRPr="00A14F60" w:rsidRDefault="00A14F60" w:rsidP="00A14F60">
      <w:pPr>
        <w:autoSpaceDE w:val="0"/>
        <w:autoSpaceDN w:val="0"/>
        <w:adjustRightInd w:val="0"/>
        <w:jc w:val="both"/>
        <w:rPr>
          <w:szCs w:val="22"/>
        </w:rPr>
      </w:pPr>
    </w:p>
    <w:p w14:paraId="485208CF"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17.</w:t>
      </w:r>
      <w:r w:rsidRPr="00A14F60">
        <w:rPr>
          <w:b/>
          <w:szCs w:val="22"/>
        </w:rPr>
        <w:tab/>
      </w:r>
      <w:r w:rsidRPr="00A14F60">
        <w:rPr>
          <w:b/>
          <w:szCs w:val="22"/>
          <w:u w:val="single"/>
        </w:rPr>
        <w:t>Applicable Law.</w:t>
      </w:r>
    </w:p>
    <w:p w14:paraId="0E28D9D9"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A14F60">
        <w:rPr>
          <w:szCs w:val="22"/>
        </w:rPr>
        <w:t>any and all</w:t>
      </w:r>
      <w:proofErr w:type="gramEnd"/>
      <w:r w:rsidRPr="00A14F60">
        <w:rPr>
          <w:szCs w:val="22"/>
        </w:rPr>
        <w:t xml:space="preserve"> lawsuits arising under or out of any term of this Agreement.</w:t>
      </w:r>
    </w:p>
    <w:p w14:paraId="503A1BD8" w14:textId="77777777" w:rsidR="00A14F60" w:rsidRPr="00A14F60" w:rsidRDefault="00A14F60" w:rsidP="00A14F60">
      <w:pPr>
        <w:tabs>
          <w:tab w:val="left" w:pos="-1440"/>
        </w:tabs>
        <w:autoSpaceDE w:val="0"/>
        <w:autoSpaceDN w:val="0"/>
        <w:adjustRightInd w:val="0"/>
        <w:jc w:val="both"/>
        <w:rPr>
          <w:szCs w:val="22"/>
        </w:rPr>
      </w:pPr>
    </w:p>
    <w:p w14:paraId="604B0848" w14:textId="77777777" w:rsidR="00A14F60" w:rsidRPr="00A14F60" w:rsidRDefault="00A14F60" w:rsidP="00A14F60">
      <w:pPr>
        <w:keepNext/>
        <w:autoSpaceDE w:val="0"/>
        <w:autoSpaceDN w:val="0"/>
        <w:adjustRightInd w:val="0"/>
        <w:jc w:val="both"/>
        <w:rPr>
          <w:szCs w:val="22"/>
        </w:rPr>
      </w:pPr>
      <w:r w:rsidRPr="00A14F60">
        <w:rPr>
          <w:b/>
          <w:szCs w:val="22"/>
        </w:rPr>
        <w:t>18.</w:t>
      </w:r>
      <w:r w:rsidRPr="00A14F60">
        <w:rPr>
          <w:b/>
          <w:szCs w:val="22"/>
        </w:rPr>
        <w:tab/>
      </w:r>
      <w:r w:rsidRPr="00A14F60">
        <w:rPr>
          <w:b/>
          <w:szCs w:val="22"/>
          <w:u w:val="single"/>
        </w:rPr>
        <w:t>Workers Compensation.</w:t>
      </w:r>
    </w:p>
    <w:p w14:paraId="398991B1" w14:textId="77777777" w:rsidR="00A14F60" w:rsidRPr="00A14F60" w:rsidRDefault="00A14F60" w:rsidP="00A14F60">
      <w:pPr>
        <w:autoSpaceDE w:val="0"/>
        <w:autoSpaceDN w:val="0"/>
        <w:adjustRightInd w:val="0"/>
        <w:ind w:firstLine="720"/>
        <w:jc w:val="both"/>
        <w:rPr>
          <w:i/>
          <w:iCs/>
          <w:szCs w:val="22"/>
        </w:rPr>
      </w:pPr>
      <w:r w:rsidRPr="00A14F60">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6DA6FD7A" w14:textId="77777777" w:rsidR="00A14F60" w:rsidRPr="00A14F60" w:rsidRDefault="00A14F60" w:rsidP="00A14F60">
      <w:pPr>
        <w:tabs>
          <w:tab w:val="left" w:pos="-1440"/>
        </w:tabs>
        <w:autoSpaceDE w:val="0"/>
        <w:autoSpaceDN w:val="0"/>
        <w:adjustRightInd w:val="0"/>
        <w:jc w:val="both"/>
        <w:rPr>
          <w:iCs/>
        </w:rPr>
      </w:pPr>
    </w:p>
    <w:p w14:paraId="3A572AC8" w14:textId="77777777" w:rsidR="00A14F60" w:rsidRPr="00A14F60" w:rsidRDefault="00A14F60" w:rsidP="00A14F60">
      <w:pPr>
        <w:tabs>
          <w:tab w:val="left" w:pos="-1440"/>
        </w:tabs>
        <w:autoSpaceDE w:val="0"/>
        <w:autoSpaceDN w:val="0"/>
        <w:adjustRightInd w:val="0"/>
        <w:jc w:val="both"/>
      </w:pPr>
      <w:r w:rsidRPr="00A14F60">
        <w:rPr>
          <w:b/>
        </w:rPr>
        <w:t>19</w:t>
      </w:r>
      <w:r w:rsidRPr="00A14F60">
        <w:rPr>
          <w:b/>
          <w:i/>
          <w:iCs/>
        </w:rPr>
        <w:t>.</w:t>
      </w:r>
      <w:r w:rsidRPr="00A14F60">
        <w:rPr>
          <w:b/>
          <w:i/>
          <w:iCs/>
        </w:rPr>
        <w:tab/>
      </w:r>
      <w:r w:rsidRPr="00A14F60">
        <w:rPr>
          <w:b/>
          <w:u w:val="single"/>
        </w:rPr>
        <w:t>Records and Financial Audit.</w:t>
      </w:r>
    </w:p>
    <w:p w14:paraId="3D10FF11" w14:textId="77777777" w:rsidR="00A14F60" w:rsidRPr="00A14F60" w:rsidRDefault="00A14F60" w:rsidP="00A14F60">
      <w:pPr>
        <w:keepNext/>
        <w:tabs>
          <w:tab w:val="left" w:pos="-1440"/>
        </w:tabs>
        <w:autoSpaceDE w:val="0"/>
        <w:autoSpaceDN w:val="0"/>
        <w:adjustRightInd w:val="0"/>
        <w:ind w:firstLine="720"/>
        <w:jc w:val="both"/>
      </w:pPr>
      <w:r w:rsidRPr="00A14F60">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w:t>
      </w:r>
      <w:proofErr w:type="gramStart"/>
      <w:r w:rsidRPr="00A14F60">
        <w:t>Division</w:t>
      </w:r>
      <w:proofErr w:type="gramEnd"/>
      <w:r w:rsidRPr="00A14F60">
        <w:t xml:space="preserve"> and the State Auditor. The Agency shall have the right to audit billings both before and after payment. Payment under this Agreement shall not foreclose the right of the Agency to recover excessive or illegal </w:t>
      </w:r>
      <w:proofErr w:type="gramStart"/>
      <w:r w:rsidRPr="00A14F60">
        <w:t>payments</w:t>
      </w:r>
      <w:proofErr w:type="gramEnd"/>
    </w:p>
    <w:p w14:paraId="501602CC"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7761ADB" w14:textId="77777777" w:rsidR="00A14F60" w:rsidRPr="00A14F60" w:rsidRDefault="00A14F60" w:rsidP="00A14F6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A14F60">
        <w:rPr>
          <w:b/>
        </w:rPr>
        <w:t>20.</w:t>
      </w:r>
      <w:r w:rsidRPr="00A14F60">
        <w:rPr>
          <w:b/>
        </w:rPr>
        <w:tab/>
      </w:r>
      <w:r w:rsidRPr="00A14F60">
        <w:rPr>
          <w:b/>
          <w:u w:val="single"/>
        </w:rPr>
        <w:t>Indemnification.</w:t>
      </w:r>
    </w:p>
    <w:p w14:paraId="08F14018"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A14F60">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A348800" w14:textId="77777777" w:rsidR="00A14F60" w:rsidRPr="00A14F60" w:rsidRDefault="00A14F60" w:rsidP="00A14F60">
      <w:pPr>
        <w:widowControl w:val="0"/>
        <w:tabs>
          <w:tab w:val="left" w:pos="0"/>
        </w:tabs>
        <w:autoSpaceDE w:val="0"/>
        <w:autoSpaceDN w:val="0"/>
        <w:adjustRightInd w:val="0"/>
        <w:ind w:right="-46"/>
        <w:jc w:val="both"/>
        <w:rPr>
          <w:b/>
        </w:rPr>
      </w:pPr>
    </w:p>
    <w:p w14:paraId="3C523314" w14:textId="77777777" w:rsidR="00A14F60" w:rsidRPr="00A14F60" w:rsidRDefault="00A14F60" w:rsidP="00A14F60">
      <w:pPr>
        <w:keepNext/>
        <w:autoSpaceDE w:val="0"/>
        <w:autoSpaceDN w:val="0"/>
        <w:adjustRightInd w:val="0"/>
        <w:rPr>
          <w:b/>
          <w:u w:val="single"/>
        </w:rPr>
      </w:pPr>
      <w:r w:rsidRPr="00A14F60">
        <w:rPr>
          <w:b/>
        </w:rPr>
        <w:t>21.</w:t>
      </w:r>
      <w:r w:rsidRPr="00A14F60">
        <w:rPr>
          <w:b/>
        </w:rPr>
        <w:tab/>
      </w:r>
      <w:r w:rsidRPr="00A14F60">
        <w:rPr>
          <w:b/>
          <w:u w:val="single"/>
        </w:rPr>
        <w:t>New Mexico Employees Health Coverage.</w:t>
      </w:r>
    </w:p>
    <w:p w14:paraId="387E6041" w14:textId="77777777" w:rsidR="00A14F60" w:rsidRPr="00A14F60" w:rsidRDefault="00A14F60" w:rsidP="00A14F60">
      <w:pPr>
        <w:widowControl w:val="0"/>
        <w:autoSpaceDE w:val="0"/>
        <w:autoSpaceDN w:val="0"/>
        <w:adjustRightInd w:val="0"/>
        <w:ind w:firstLine="720"/>
        <w:jc w:val="both"/>
      </w:pPr>
      <w:r w:rsidRPr="00A14F60">
        <w:t>A.</w:t>
      </w:r>
      <w:r w:rsidRPr="00A14F60">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633F7D38" w14:textId="77777777" w:rsidR="00A14F60" w:rsidRPr="00A14F60" w:rsidRDefault="00A14F60" w:rsidP="00A14F60">
      <w:pPr>
        <w:widowControl w:val="0"/>
        <w:autoSpaceDE w:val="0"/>
        <w:autoSpaceDN w:val="0"/>
        <w:adjustRightInd w:val="0"/>
        <w:jc w:val="both"/>
      </w:pPr>
    </w:p>
    <w:p w14:paraId="15B3C4DB" w14:textId="77777777" w:rsidR="00A14F60" w:rsidRPr="00A14F60" w:rsidRDefault="00A14F60" w:rsidP="00A14F60">
      <w:pPr>
        <w:widowControl w:val="0"/>
        <w:autoSpaceDE w:val="0"/>
        <w:autoSpaceDN w:val="0"/>
        <w:adjustRightInd w:val="0"/>
        <w:ind w:firstLine="720"/>
        <w:jc w:val="both"/>
      </w:pPr>
      <w:r w:rsidRPr="00A14F60">
        <w:lastRenderedPageBreak/>
        <w:t>B.</w:t>
      </w:r>
      <w:r w:rsidRPr="00A14F60">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C93D489" w14:textId="77777777" w:rsidR="00A14F60" w:rsidRPr="00A14F60" w:rsidRDefault="00A14F60" w:rsidP="00A14F60">
      <w:pPr>
        <w:widowControl w:val="0"/>
        <w:autoSpaceDE w:val="0"/>
        <w:autoSpaceDN w:val="0"/>
        <w:adjustRightInd w:val="0"/>
        <w:jc w:val="both"/>
      </w:pPr>
    </w:p>
    <w:p w14:paraId="3E4D507B" w14:textId="77777777" w:rsidR="00A14F60" w:rsidRPr="00A14F60" w:rsidRDefault="00A14F60" w:rsidP="00A14F60">
      <w:pPr>
        <w:widowControl w:val="0"/>
        <w:autoSpaceDE w:val="0"/>
        <w:autoSpaceDN w:val="0"/>
        <w:adjustRightInd w:val="0"/>
        <w:ind w:firstLine="720"/>
        <w:jc w:val="both"/>
      </w:pPr>
      <w:r w:rsidRPr="00A14F60">
        <w:t>C.</w:t>
      </w:r>
      <w:r w:rsidRPr="00A14F60">
        <w:tab/>
        <w:t>Contractor agrees to advise all employees of the availability of State publicly financed health care coverage.</w:t>
      </w:r>
    </w:p>
    <w:p w14:paraId="371547D1" w14:textId="77777777" w:rsidR="00A14F60" w:rsidRPr="00A14F60" w:rsidRDefault="00A14F60" w:rsidP="00A14F60">
      <w:pPr>
        <w:widowControl w:val="0"/>
        <w:tabs>
          <w:tab w:val="left" w:pos="0"/>
        </w:tabs>
        <w:autoSpaceDE w:val="0"/>
        <w:autoSpaceDN w:val="0"/>
        <w:adjustRightInd w:val="0"/>
        <w:ind w:right="-46"/>
        <w:jc w:val="both"/>
      </w:pPr>
    </w:p>
    <w:p w14:paraId="4670DB31" w14:textId="77777777" w:rsidR="00A14F60" w:rsidRPr="00A14F60" w:rsidRDefault="00A14F60" w:rsidP="00A14F60">
      <w:pPr>
        <w:keepNext/>
        <w:tabs>
          <w:tab w:val="left" w:pos="0"/>
        </w:tabs>
        <w:autoSpaceDE w:val="0"/>
        <w:autoSpaceDN w:val="0"/>
        <w:adjustRightInd w:val="0"/>
        <w:ind w:right="-43"/>
        <w:jc w:val="both"/>
      </w:pPr>
      <w:r w:rsidRPr="00A14F60">
        <w:rPr>
          <w:b/>
        </w:rPr>
        <w:t>22.</w:t>
      </w:r>
      <w:r w:rsidRPr="00A14F60">
        <w:rPr>
          <w:b/>
        </w:rPr>
        <w:tab/>
      </w:r>
      <w:r w:rsidRPr="00A14F60">
        <w:rPr>
          <w:b/>
          <w:u w:val="single"/>
        </w:rPr>
        <w:t>Invalid Term or Condition.</w:t>
      </w:r>
    </w:p>
    <w:p w14:paraId="7295BE77" w14:textId="77777777" w:rsidR="00A14F60" w:rsidRPr="00A14F60" w:rsidRDefault="00A14F60" w:rsidP="00A14F60">
      <w:pPr>
        <w:widowControl w:val="0"/>
        <w:tabs>
          <w:tab w:val="left" w:pos="0"/>
        </w:tabs>
        <w:autoSpaceDE w:val="0"/>
        <w:autoSpaceDN w:val="0"/>
        <w:adjustRightInd w:val="0"/>
        <w:ind w:right="-46" w:firstLine="720"/>
        <w:jc w:val="both"/>
      </w:pPr>
      <w:r w:rsidRPr="00A14F60">
        <w:t>If any term or condition of this Agreement shall be held invalid or unenforceable, the remainder of this Agreement shall not be affect</w:t>
      </w:r>
      <w:r w:rsidRPr="00A14F60">
        <w:softHyphen/>
        <w:t>ed and shall be valid and enforceable.</w:t>
      </w:r>
    </w:p>
    <w:p w14:paraId="75B8C8FF" w14:textId="77777777" w:rsidR="00A14F60" w:rsidRPr="00A14F60" w:rsidRDefault="00A14F60" w:rsidP="00A14F60">
      <w:pPr>
        <w:widowControl w:val="0"/>
        <w:autoSpaceDE w:val="0"/>
        <w:autoSpaceDN w:val="0"/>
        <w:adjustRightInd w:val="0"/>
        <w:ind w:right="-46"/>
        <w:jc w:val="both"/>
      </w:pPr>
    </w:p>
    <w:p w14:paraId="4D03E2E2" w14:textId="77777777" w:rsidR="00A14F60" w:rsidRPr="00A14F60" w:rsidRDefault="00A14F60" w:rsidP="00A14F60">
      <w:pPr>
        <w:keepNext/>
        <w:autoSpaceDE w:val="0"/>
        <w:autoSpaceDN w:val="0"/>
        <w:adjustRightInd w:val="0"/>
        <w:ind w:right="-43"/>
        <w:jc w:val="both"/>
      </w:pPr>
      <w:r w:rsidRPr="00A14F60">
        <w:rPr>
          <w:b/>
        </w:rPr>
        <w:t>23.</w:t>
      </w:r>
      <w:r w:rsidRPr="00A14F60">
        <w:rPr>
          <w:b/>
        </w:rPr>
        <w:tab/>
      </w:r>
      <w:r w:rsidRPr="00A14F60">
        <w:rPr>
          <w:b/>
          <w:u w:val="single"/>
        </w:rPr>
        <w:t>Enforcement of Agreement.</w:t>
      </w:r>
    </w:p>
    <w:p w14:paraId="2923E8DF" w14:textId="77777777" w:rsidR="00A14F60" w:rsidRPr="00A14F60" w:rsidRDefault="00A14F60" w:rsidP="00A14F60">
      <w:pPr>
        <w:widowControl w:val="0"/>
        <w:autoSpaceDE w:val="0"/>
        <w:autoSpaceDN w:val="0"/>
        <w:adjustRightInd w:val="0"/>
        <w:ind w:right="-46" w:firstLine="720"/>
        <w:jc w:val="both"/>
      </w:pPr>
      <w:r w:rsidRPr="00A14F60">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1A974A6"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3CECE2A4" w14:textId="77777777" w:rsidR="00A14F60" w:rsidRPr="00A14F60" w:rsidRDefault="00A14F60" w:rsidP="00A14F6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A14F60">
        <w:rPr>
          <w:b/>
        </w:rPr>
        <w:t>24.</w:t>
      </w:r>
      <w:r w:rsidRPr="00A14F60">
        <w:rPr>
          <w:b/>
        </w:rPr>
        <w:tab/>
      </w:r>
      <w:r w:rsidRPr="00A14F60">
        <w:rPr>
          <w:b/>
          <w:u w:val="single"/>
        </w:rPr>
        <w:t>Notices.</w:t>
      </w:r>
    </w:p>
    <w:p w14:paraId="66BF7B5A"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A14F60">
        <w:t>Any notice required to be given to either party by this Agreement shall be in writing and shall be delivered in person, by courier service or by U.S. mail, either first class or certified, return receipt requested, postage prepaid, as follows:</w:t>
      </w:r>
    </w:p>
    <w:p w14:paraId="5AEC1A5D"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2EBC467D"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To the Agency: </w:t>
      </w:r>
    </w:p>
    <w:p w14:paraId="07E9080C" w14:textId="2AD98D7B" w:rsidR="00A14F60"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Esperanza Lucero, Deputy Director</w:t>
      </w:r>
    </w:p>
    <w:p w14:paraId="09D85FC0" w14:textId="7F71A326"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Adult Protective Services</w:t>
      </w:r>
    </w:p>
    <w:p w14:paraId="481ED721" w14:textId="6DD96378"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Aging &amp; Long-Term Services Department</w:t>
      </w:r>
    </w:p>
    <w:p w14:paraId="2783044E" w14:textId="58E4B258"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8500 Menaul Blvd NE, Suite B-350</w:t>
      </w:r>
    </w:p>
    <w:p w14:paraId="43C288EC" w14:textId="2F9EA1CF" w:rsidR="00281605" w:rsidRPr="00A14F60"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Albuquerque, NM 87120</w:t>
      </w:r>
    </w:p>
    <w:p w14:paraId="11E677A6"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188D320"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To the Contractor: </w:t>
      </w:r>
    </w:p>
    <w:p w14:paraId="091858D5"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[insert name, </w:t>
      </w:r>
      <w:proofErr w:type="gramStart"/>
      <w:r w:rsidRPr="00A14F60">
        <w:t>address</w:t>
      </w:r>
      <w:proofErr w:type="gramEnd"/>
      <w:r w:rsidRPr="00A14F60">
        <w:t xml:space="preserve"> and email].</w:t>
      </w:r>
    </w:p>
    <w:p w14:paraId="06148D91"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5D87B144" w14:textId="77777777" w:rsidR="00A14F60" w:rsidRPr="00A14F60" w:rsidRDefault="00A14F60" w:rsidP="00A14F60">
      <w:pPr>
        <w:keepNext/>
        <w:autoSpaceDE w:val="0"/>
        <w:autoSpaceDN w:val="0"/>
        <w:adjustRightInd w:val="0"/>
        <w:jc w:val="both"/>
      </w:pPr>
      <w:r w:rsidRPr="00A14F60">
        <w:rPr>
          <w:b/>
          <w:iCs/>
          <w:szCs w:val="22"/>
        </w:rPr>
        <w:t>25.</w:t>
      </w:r>
      <w:r w:rsidRPr="00A14F60">
        <w:rPr>
          <w:b/>
          <w:iCs/>
          <w:szCs w:val="22"/>
        </w:rPr>
        <w:tab/>
      </w:r>
      <w:r w:rsidRPr="00A14F60">
        <w:rPr>
          <w:b/>
          <w:iCs/>
          <w:szCs w:val="22"/>
          <w:u w:val="single"/>
        </w:rPr>
        <w:t>Authority.</w:t>
      </w:r>
    </w:p>
    <w:p w14:paraId="39A86362" w14:textId="77777777" w:rsidR="00A14F60" w:rsidRPr="00A14F60" w:rsidRDefault="00A14F60" w:rsidP="00A14F60">
      <w:pPr>
        <w:autoSpaceDE w:val="0"/>
        <w:autoSpaceDN w:val="0"/>
        <w:adjustRightInd w:val="0"/>
        <w:ind w:firstLine="720"/>
        <w:jc w:val="both"/>
        <w:rPr>
          <w:iCs/>
          <w:szCs w:val="22"/>
        </w:rPr>
      </w:pPr>
      <w:r w:rsidRPr="00A14F60">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A14F60">
        <w:t>enter into</w:t>
      </w:r>
      <w:proofErr w:type="gramEnd"/>
      <w:r w:rsidRPr="00A14F60">
        <w:t xml:space="preserve"> a binding contract. </w:t>
      </w:r>
    </w:p>
    <w:p w14:paraId="0BF96CBD" w14:textId="77777777" w:rsidR="00A14F60" w:rsidRPr="00A14F60" w:rsidRDefault="00A14F60" w:rsidP="00A14F60">
      <w:pPr>
        <w:autoSpaceDE w:val="0"/>
        <w:autoSpaceDN w:val="0"/>
        <w:adjustRightInd w:val="0"/>
        <w:jc w:val="both"/>
        <w:rPr>
          <w:b/>
          <w:szCs w:val="22"/>
        </w:rPr>
      </w:pPr>
    </w:p>
    <w:p w14:paraId="7ACD42BB" w14:textId="77777777" w:rsidR="00A14F60" w:rsidRPr="00A14F60" w:rsidRDefault="00A14F60" w:rsidP="00A14F60">
      <w:pPr>
        <w:autoSpaceDE w:val="0"/>
        <w:autoSpaceDN w:val="0"/>
        <w:adjustRightInd w:val="0"/>
        <w:jc w:val="both"/>
        <w:rPr>
          <w:b/>
          <w:szCs w:val="22"/>
        </w:rPr>
      </w:pPr>
    </w:p>
    <w:p w14:paraId="2F86095A" w14:textId="77777777" w:rsidR="00A14F60" w:rsidRPr="00A14F60" w:rsidRDefault="00A14F60" w:rsidP="00A14F60">
      <w:pPr>
        <w:keepNext/>
        <w:autoSpaceDE w:val="0"/>
        <w:autoSpaceDN w:val="0"/>
        <w:adjustRightInd w:val="0"/>
        <w:jc w:val="both"/>
        <w:rPr>
          <w:b/>
          <w:szCs w:val="22"/>
        </w:rPr>
      </w:pPr>
      <w:r w:rsidRPr="00A14F60">
        <w:rPr>
          <w:b/>
          <w:szCs w:val="22"/>
        </w:rPr>
        <w:lastRenderedPageBreak/>
        <w:t>IN WITNESS WHEREOF, the parties have executed this Agreement as of the date of signature by the GSD/SPD Contracts Review Bureau below.</w:t>
      </w:r>
    </w:p>
    <w:p w14:paraId="4421A0A1" w14:textId="77777777" w:rsidR="00A14F60" w:rsidRPr="00A14F60" w:rsidRDefault="00A14F60" w:rsidP="00A14F60">
      <w:pPr>
        <w:keepNext/>
        <w:autoSpaceDE w:val="0"/>
        <w:autoSpaceDN w:val="0"/>
        <w:adjustRightInd w:val="0"/>
        <w:jc w:val="both"/>
        <w:rPr>
          <w:szCs w:val="22"/>
        </w:rPr>
      </w:pPr>
    </w:p>
    <w:p w14:paraId="591C1FA5" w14:textId="77777777" w:rsidR="00A14F60" w:rsidRPr="00A14F60" w:rsidRDefault="00A14F60" w:rsidP="00A14F60">
      <w:pPr>
        <w:keepNext/>
        <w:autoSpaceDE w:val="0"/>
        <w:autoSpaceDN w:val="0"/>
        <w:adjustRightInd w:val="0"/>
        <w:jc w:val="both"/>
        <w:rPr>
          <w:szCs w:val="22"/>
        </w:rPr>
      </w:pPr>
    </w:p>
    <w:p w14:paraId="26F6F102" w14:textId="77777777" w:rsidR="00A14F60" w:rsidRPr="00A14F60" w:rsidRDefault="00A14F60" w:rsidP="00A14F60">
      <w:pPr>
        <w:keepNext/>
        <w:autoSpaceDE w:val="0"/>
        <w:autoSpaceDN w:val="0"/>
        <w:adjustRightInd w:val="0"/>
        <w:jc w:val="both"/>
        <w:rPr>
          <w:szCs w:val="22"/>
        </w:rPr>
      </w:pPr>
    </w:p>
    <w:p w14:paraId="6A889B10" w14:textId="77777777"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proofErr w:type="gramStart"/>
      <w:r w:rsidRPr="00A14F60">
        <w:rPr>
          <w:szCs w:val="22"/>
        </w:rPr>
        <w:t>Date:_</w:t>
      </w:r>
      <w:proofErr w:type="gramEnd"/>
      <w:r w:rsidRPr="00A14F60">
        <w:rPr>
          <w:szCs w:val="22"/>
        </w:rPr>
        <w:t>____________</w:t>
      </w:r>
    </w:p>
    <w:p w14:paraId="15B19DA4" w14:textId="7DE2C966" w:rsidR="00A14F60" w:rsidRPr="00A14F60" w:rsidRDefault="00281605" w:rsidP="00A14F60">
      <w:pPr>
        <w:autoSpaceDE w:val="0"/>
        <w:autoSpaceDN w:val="0"/>
        <w:adjustRightInd w:val="0"/>
        <w:ind w:firstLine="720"/>
        <w:jc w:val="both"/>
        <w:rPr>
          <w:szCs w:val="22"/>
        </w:rPr>
      </w:pPr>
      <w:r>
        <w:rPr>
          <w:szCs w:val="22"/>
        </w:rPr>
        <w:t>Katrina Hotrum-Lopez, Cabinet Secretary</w:t>
      </w:r>
    </w:p>
    <w:p w14:paraId="59F95479" w14:textId="220BD088" w:rsidR="00A14F60" w:rsidRPr="00A14F60" w:rsidRDefault="003E0F0B" w:rsidP="00A14F60">
      <w:pPr>
        <w:autoSpaceDE w:val="0"/>
        <w:autoSpaceDN w:val="0"/>
        <w:adjustRightInd w:val="0"/>
        <w:jc w:val="both"/>
        <w:rPr>
          <w:szCs w:val="22"/>
        </w:rPr>
      </w:pPr>
      <w:r>
        <w:rPr>
          <w:szCs w:val="22"/>
        </w:rPr>
        <w:tab/>
        <w:t>Aging &amp; Long-Term Services Department</w:t>
      </w:r>
    </w:p>
    <w:p w14:paraId="4D2A9321" w14:textId="77777777" w:rsidR="00A14F60" w:rsidRPr="00A14F60" w:rsidRDefault="00A14F60" w:rsidP="00A14F60">
      <w:pPr>
        <w:autoSpaceDE w:val="0"/>
        <w:autoSpaceDN w:val="0"/>
        <w:adjustRightInd w:val="0"/>
        <w:jc w:val="both"/>
        <w:rPr>
          <w:szCs w:val="22"/>
        </w:rPr>
      </w:pPr>
    </w:p>
    <w:p w14:paraId="755B256A" w14:textId="77777777" w:rsidR="00A14F60" w:rsidRPr="00A14F60" w:rsidRDefault="00A14F60" w:rsidP="00A14F60">
      <w:pPr>
        <w:autoSpaceDE w:val="0"/>
        <w:autoSpaceDN w:val="0"/>
        <w:adjustRightInd w:val="0"/>
        <w:jc w:val="both"/>
        <w:rPr>
          <w:szCs w:val="22"/>
        </w:rPr>
      </w:pPr>
    </w:p>
    <w:p w14:paraId="44B737D6" w14:textId="77777777"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proofErr w:type="gramStart"/>
      <w:r w:rsidRPr="00A14F60">
        <w:rPr>
          <w:szCs w:val="22"/>
        </w:rPr>
        <w:t>Date:_</w:t>
      </w:r>
      <w:proofErr w:type="gramEnd"/>
      <w:r w:rsidRPr="00A14F60">
        <w:rPr>
          <w:szCs w:val="22"/>
        </w:rPr>
        <w:t>____________</w:t>
      </w:r>
    </w:p>
    <w:p w14:paraId="43E5EEF9" w14:textId="26705937" w:rsidR="00A14F60" w:rsidRPr="00A14F60" w:rsidRDefault="003E0F0B" w:rsidP="00A14F60">
      <w:pPr>
        <w:autoSpaceDE w:val="0"/>
        <w:autoSpaceDN w:val="0"/>
        <w:adjustRightInd w:val="0"/>
        <w:ind w:firstLine="720"/>
        <w:jc w:val="both"/>
        <w:rPr>
          <w:szCs w:val="22"/>
        </w:rPr>
      </w:pPr>
      <w:r>
        <w:rPr>
          <w:szCs w:val="22"/>
        </w:rPr>
        <w:t>Anastasia Martin, General Counsel</w:t>
      </w:r>
      <w:r w:rsidR="00A14F60" w:rsidRPr="00A14F60">
        <w:rPr>
          <w:szCs w:val="22"/>
        </w:rPr>
        <w:t xml:space="preserve"> – Certifying legal </w:t>
      </w:r>
      <w:proofErr w:type="gramStart"/>
      <w:r w:rsidR="00A14F60" w:rsidRPr="00A14F60">
        <w:rPr>
          <w:szCs w:val="22"/>
        </w:rPr>
        <w:t>sufficiency</w:t>
      </w:r>
      <w:proofErr w:type="gramEnd"/>
    </w:p>
    <w:p w14:paraId="670DA550" w14:textId="020B36E4" w:rsidR="00A14F60" w:rsidRPr="00A14F60" w:rsidRDefault="003E0F0B" w:rsidP="00A14F60">
      <w:pPr>
        <w:autoSpaceDE w:val="0"/>
        <w:autoSpaceDN w:val="0"/>
        <w:adjustRightInd w:val="0"/>
        <w:jc w:val="both"/>
        <w:rPr>
          <w:szCs w:val="22"/>
        </w:rPr>
      </w:pPr>
      <w:r>
        <w:rPr>
          <w:szCs w:val="22"/>
        </w:rPr>
        <w:tab/>
        <w:t>Aging &amp; Long-Term Services Department</w:t>
      </w:r>
    </w:p>
    <w:p w14:paraId="118BEC9F" w14:textId="77777777" w:rsidR="00A14F60" w:rsidRPr="00A14F60" w:rsidRDefault="00A14F60" w:rsidP="00A14F60">
      <w:pPr>
        <w:autoSpaceDE w:val="0"/>
        <w:autoSpaceDN w:val="0"/>
        <w:adjustRightInd w:val="0"/>
        <w:jc w:val="both"/>
        <w:rPr>
          <w:szCs w:val="22"/>
        </w:rPr>
      </w:pPr>
    </w:p>
    <w:p w14:paraId="40013B38" w14:textId="77777777" w:rsidR="00A14F60" w:rsidRPr="00A14F60" w:rsidRDefault="00A14F60" w:rsidP="00A14F60">
      <w:pPr>
        <w:autoSpaceDE w:val="0"/>
        <w:autoSpaceDN w:val="0"/>
        <w:adjustRightInd w:val="0"/>
        <w:jc w:val="both"/>
        <w:rPr>
          <w:szCs w:val="22"/>
        </w:rPr>
      </w:pPr>
    </w:p>
    <w:p w14:paraId="0A49BAAC" w14:textId="7F0BBC1B"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498B1E78" w14:textId="4AA09E3A" w:rsidR="00A14F60" w:rsidRPr="00A14F60" w:rsidRDefault="003E0F0B" w:rsidP="00A14F60">
      <w:pPr>
        <w:autoSpaceDE w:val="0"/>
        <w:autoSpaceDN w:val="0"/>
        <w:adjustRightInd w:val="0"/>
        <w:ind w:firstLine="720"/>
        <w:jc w:val="both"/>
        <w:rPr>
          <w:szCs w:val="22"/>
        </w:rPr>
      </w:pPr>
      <w:r>
        <w:rPr>
          <w:szCs w:val="22"/>
        </w:rPr>
        <w:t>Valerie Garcia,</w:t>
      </w:r>
      <w:r w:rsidR="00A14F60" w:rsidRPr="00A14F60">
        <w:rPr>
          <w:szCs w:val="22"/>
        </w:rPr>
        <w:t xml:space="preserve"> Chief Financial Officer</w:t>
      </w:r>
    </w:p>
    <w:p w14:paraId="791CAE18" w14:textId="6D3BCD0F" w:rsidR="00A14F60" w:rsidRPr="00A14F60" w:rsidRDefault="003E0F0B" w:rsidP="00A14F60">
      <w:pPr>
        <w:autoSpaceDE w:val="0"/>
        <w:autoSpaceDN w:val="0"/>
        <w:adjustRightInd w:val="0"/>
        <w:jc w:val="both"/>
        <w:rPr>
          <w:szCs w:val="22"/>
        </w:rPr>
      </w:pPr>
      <w:r>
        <w:rPr>
          <w:szCs w:val="22"/>
        </w:rPr>
        <w:tab/>
        <w:t>Aging &amp; Long-Term Services Department</w:t>
      </w:r>
    </w:p>
    <w:p w14:paraId="5C4FBA04" w14:textId="77777777" w:rsidR="00A14F60" w:rsidRPr="00A14F60" w:rsidRDefault="00A14F60" w:rsidP="00A14F60">
      <w:pPr>
        <w:autoSpaceDE w:val="0"/>
        <w:autoSpaceDN w:val="0"/>
        <w:adjustRightInd w:val="0"/>
        <w:jc w:val="both"/>
        <w:rPr>
          <w:szCs w:val="22"/>
        </w:rPr>
      </w:pPr>
    </w:p>
    <w:p w14:paraId="79A0097C" w14:textId="77777777" w:rsidR="00A14F60" w:rsidRPr="00A14F60" w:rsidRDefault="00A14F60" w:rsidP="00A14F60">
      <w:pPr>
        <w:autoSpaceDE w:val="0"/>
        <w:autoSpaceDN w:val="0"/>
        <w:adjustRightInd w:val="0"/>
        <w:jc w:val="both"/>
        <w:rPr>
          <w:szCs w:val="22"/>
        </w:rPr>
      </w:pPr>
    </w:p>
    <w:p w14:paraId="0B98D8AE" w14:textId="11A810EC"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01BD3DCB" w14:textId="77777777" w:rsidR="00A14F60" w:rsidRPr="00A14F60" w:rsidRDefault="00A14F60" w:rsidP="00A14F60">
      <w:pPr>
        <w:autoSpaceDE w:val="0"/>
        <w:autoSpaceDN w:val="0"/>
        <w:adjustRightInd w:val="0"/>
        <w:ind w:firstLine="720"/>
        <w:jc w:val="both"/>
        <w:rPr>
          <w:szCs w:val="22"/>
        </w:rPr>
      </w:pPr>
      <w:r w:rsidRPr="00A14F60">
        <w:rPr>
          <w:szCs w:val="22"/>
        </w:rPr>
        <w:t>Contractor</w:t>
      </w:r>
    </w:p>
    <w:p w14:paraId="53F83929" w14:textId="77777777" w:rsidR="00A14F60" w:rsidRPr="00A14F60" w:rsidRDefault="00A14F60" w:rsidP="00A14F60">
      <w:pPr>
        <w:autoSpaceDE w:val="0"/>
        <w:autoSpaceDN w:val="0"/>
        <w:adjustRightInd w:val="0"/>
        <w:jc w:val="both"/>
        <w:rPr>
          <w:szCs w:val="22"/>
        </w:rPr>
      </w:pPr>
    </w:p>
    <w:p w14:paraId="74B5BE5F" w14:textId="77777777" w:rsidR="00A14F60" w:rsidRPr="00A14F60" w:rsidRDefault="00A14F60" w:rsidP="00A14F60">
      <w:pPr>
        <w:autoSpaceDE w:val="0"/>
        <w:autoSpaceDN w:val="0"/>
        <w:adjustRightInd w:val="0"/>
        <w:jc w:val="both"/>
        <w:rPr>
          <w:szCs w:val="22"/>
        </w:rPr>
      </w:pPr>
    </w:p>
    <w:p w14:paraId="7B55499B" w14:textId="77777777" w:rsidR="00A14F60" w:rsidRPr="00A14F60" w:rsidRDefault="00A14F60" w:rsidP="00A14F60">
      <w:pPr>
        <w:keepNext/>
        <w:autoSpaceDE w:val="0"/>
        <w:autoSpaceDN w:val="0"/>
        <w:adjustRightInd w:val="0"/>
        <w:jc w:val="both"/>
        <w:rPr>
          <w:szCs w:val="22"/>
        </w:rPr>
      </w:pPr>
      <w:r w:rsidRPr="00A14F60">
        <w:rPr>
          <w:szCs w:val="22"/>
        </w:rPr>
        <w:t>The records of the Taxation and Revenue Department reflect that the Contractor is registered with the Taxation and Revenue Department of the State of New Mexico to pay gross receipts and compensating taxes.</w:t>
      </w:r>
    </w:p>
    <w:p w14:paraId="11F5AC55" w14:textId="77777777" w:rsidR="00A14F60" w:rsidRPr="00A14F60" w:rsidRDefault="00A14F60" w:rsidP="00A14F60">
      <w:pPr>
        <w:keepNext/>
        <w:autoSpaceDE w:val="0"/>
        <w:autoSpaceDN w:val="0"/>
        <w:adjustRightInd w:val="0"/>
        <w:jc w:val="both"/>
        <w:rPr>
          <w:szCs w:val="22"/>
        </w:rPr>
      </w:pPr>
    </w:p>
    <w:p w14:paraId="18E0F772" w14:textId="77777777" w:rsidR="00A14F60" w:rsidRPr="00A14F60" w:rsidRDefault="00A14F60" w:rsidP="00A14F60">
      <w:pPr>
        <w:keepNext/>
        <w:autoSpaceDE w:val="0"/>
        <w:autoSpaceDN w:val="0"/>
        <w:adjustRightInd w:val="0"/>
        <w:jc w:val="both"/>
        <w:rPr>
          <w:szCs w:val="22"/>
        </w:rPr>
      </w:pPr>
      <w:r w:rsidRPr="00A14F60">
        <w:rPr>
          <w:szCs w:val="22"/>
        </w:rPr>
        <w:t>ID Number:</w:t>
      </w:r>
      <w:r w:rsidRPr="00A14F60">
        <w:rPr>
          <w:szCs w:val="22"/>
          <w:u w:val="single"/>
        </w:rPr>
        <w:t xml:space="preserve"> </w:t>
      </w:r>
      <w:r w:rsidRPr="00A14F60">
        <w:rPr>
          <w:b/>
          <w:bCs/>
          <w:szCs w:val="22"/>
          <w:u w:val="single"/>
        </w:rPr>
        <w:t>00-000000-00-0</w:t>
      </w:r>
    </w:p>
    <w:p w14:paraId="09819D98" w14:textId="77777777" w:rsidR="00A14F60" w:rsidRPr="00A14F60" w:rsidRDefault="00A14F60" w:rsidP="00A14F60">
      <w:pPr>
        <w:keepNext/>
        <w:autoSpaceDE w:val="0"/>
        <w:autoSpaceDN w:val="0"/>
        <w:adjustRightInd w:val="0"/>
        <w:jc w:val="both"/>
        <w:rPr>
          <w:szCs w:val="22"/>
        </w:rPr>
      </w:pPr>
    </w:p>
    <w:p w14:paraId="4C878724" w14:textId="77777777" w:rsidR="00A14F60" w:rsidRPr="00A14F60" w:rsidRDefault="00A14F60" w:rsidP="00A14F60">
      <w:pPr>
        <w:keepNext/>
        <w:autoSpaceDE w:val="0"/>
        <w:autoSpaceDN w:val="0"/>
        <w:adjustRightInd w:val="0"/>
        <w:jc w:val="both"/>
        <w:rPr>
          <w:szCs w:val="22"/>
        </w:rPr>
      </w:pPr>
    </w:p>
    <w:p w14:paraId="06584F64" w14:textId="77777777" w:rsidR="00A14F60" w:rsidRPr="00A14F60" w:rsidRDefault="00A14F60" w:rsidP="00A14F60">
      <w:pPr>
        <w:keepNext/>
        <w:autoSpaceDE w:val="0"/>
        <w:autoSpaceDN w:val="0"/>
        <w:adjustRightInd w:val="0"/>
        <w:ind w:left="720" w:hanging="720"/>
        <w:jc w:val="both"/>
        <w:rPr>
          <w:szCs w:val="22"/>
        </w:rPr>
      </w:pPr>
    </w:p>
    <w:p w14:paraId="04EA649B" w14:textId="5CE50C5E" w:rsidR="00A14F60" w:rsidRPr="00A14F60" w:rsidRDefault="00A14F60" w:rsidP="00A14F60">
      <w:pPr>
        <w:keepNext/>
        <w:autoSpaceDE w:val="0"/>
        <w:autoSpaceDN w:val="0"/>
        <w:adjustRightInd w:val="0"/>
        <w:ind w:left="720" w:hanging="720"/>
        <w:jc w:val="both"/>
        <w:rPr>
          <w:szCs w:val="22"/>
          <w:u w:val="single"/>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2F224768" w14:textId="77777777" w:rsidR="00A14F60" w:rsidRPr="00A14F60" w:rsidRDefault="00A14F60" w:rsidP="00A14F60">
      <w:pPr>
        <w:autoSpaceDE w:val="0"/>
        <w:autoSpaceDN w:val="0"/>
        <w:adjustRightInd w:val="0"/>
        <w:ind w:left="720"/>
        <w:jc w:val="both"/>
        <w:rPr>
          <w:i/>
          <w:iCs/>
          <w:szCs w:val="22"/>
        </w:rPr>
      </w:pPr>
      <w:r w:rsidRPr="00A14F60">
        <w:rPr>
          <w:szCs w:val="22"/>
        </w:rPr>
        <w:t>Taxation and Revenue Department</w:t>
      </w:r>
    </w:p>
    <w:p w14:paraId="511A23FE" w14:textId="77777777" w:rsidR="00A14F60" w:rsidRPr="00A14F60" w:rsidRDefault="00A14F60" w:rsidP="00A14F60">
      <w:pPr>
        <w:autoSpaceDE w:val="0"/>
        <w:autoSpaceDN w:val="0"/>
        <w:adjustRightInd w:val="0"/>
        <w:jc w:val="both"/>
        <w:rPr>
          <w:szCs w:val="22"/>
        </w:rPr>
      </w:pPr>
    </w:p>
    <w:p w14:paraId="72E39E7D" w14:textId="77777777" w:rsidR="00A14F60" w:rsidRPr="00A14F60" w:rsidRDefault="00A14F60" w:rsidP="00A14F60">
      <w:pPr>
        <w:autoSpaceDE w:val="0"/>
        <w:autoSpaceDN w:val="0"/>
        <w:adjustRightInd w:val="0"/>
        <w:jc w:val="both"/>
        <w:rPr>
          <w:szCs w:val="22"/>
        </w:rPr>
      </w:pPr>
    </w:p>
    <w:p w14:paraId="21440BBC" w14:textId="77777777" w:rsidR="00A14F60" w:rsidRPr="00A14F60" w:rsidRDefault="00A14F60" w:rsidP="00A14F60">
      <w:pPr>
        <w:keepNext/>
        <w:autoSpaceDE w:val="0"/>
        <w:autoSpaceDN w:val="0"/>
        <w:adjustRightInd w:val="0"/>
        <w:jc w:val="both"/>
        <w:rPr>
          <w:szCs w:val="22"/>
        </w:rPr>
      </w:pPr>
      <w:r w:rsidRPr="00A14F60">
        <w:rPr>
          <w:szCs w:val="22"/>
        </w:rPr>
        <w:t>This Agreement has been approved by the GSD/SPD Contracts Review Bureau:</w:t>
      </w:r>
    </w:p>
    <w:p w14:paraId="4A82FB8B" w14:textId="77777777" w:rsidR="00A14F60" w:rsidRPr="00A14F60" w:rsidRDefault="00A14F60" w:rsidP="00A14F60">
      <w:pPr>
        <w:keepNext/>
        <w:autoSpaceDE w:val="0"/>
        <w:autoSpaceDN w:val="0"/>
        <w:adjustRightInd w:val="0"/>
        <w:jc w:val="both"/>
        <w:rPr>
          <w:szCs w:val="22"/>
        </w:rPr>
      </w:pPr>
    </w:p>
    <w:p w14:paraId="1DF8F1F1" w14:textId="77777777" w:rsidR="00A14F60" w:rsidRPr="00A14F60" w:rsidRDefault="00A14F60" w:rsidP="00A14F60">
      <w:pPr>
        <w:keepNext/>
        <w:autoSpaceDE w:val="0"/>
        <w:autoSpaceDN w:val="0"/>
        <w:adjustRightInd w:val="0"/>
        <w:jc w:val="both"/>
        <w:rPr>
          <w:szCs w:val="22"/>
        </w:rPr>
      </w:pPr>
    </w:p>
    <w:p w14:paraId="72667A59" w14:textId="77777777" w:rsidR="00A14F60" w:rsidRPr="00A14F60" w:rsidRDefault="00A14F60" w:rsidP="00A14F60">
      <w:pPr>
        <w:keepNext/>
        <w:autoSpaceDE w:val="0"/>
        <w:autoSpaceDN w:val="0"/>
        <w:adjustRightInd w:val="0"/>
        <w:jc w:val="both"/>
        <w:rPr>
          <w:szCs w:val="22"/>
        </w:rPr>
      </w:pPr>
    </w:p>
    <w:p w14:paraId="60709354" w14:textId="37F74A33"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59D0E60A" w14:textId="77777777" w:rsidR="00A14F60" w:rsidRPr="00A14F60" w:rsidRDefault="00A14F60" w:rsidP="00A14F60">
      <w:pPr>
        <w:autoSpaceDE w:val="0"/>
        <w:autoSpaceDN w:val="0"/>
        <w:adjustRightInd w:val="0"/>
        <w:ind w:firstLine="720"/>
        <w:jc w:val="both"/>
        <w:rPr>
          <w:szCs w:val="22"/>
        </w:rPr>
      </w:pPr>
      <w:r w:rsidRPr="00A14F60">
        <w:rPr>
          <w:szCs w:val="22"/>
        </w:rPr>
        <w:t>GSD/SPD Contracts Review Bureau</w:t>
      </w:r>
    </w:p>
    <w:p w14:paraId="7697F0B7" w14:textId="77777777" w:rsidR="00C44727" w:rsidRPr="00820E4D" w:rsidRDefault="00C44727" w:rsidP="00B40715">
      <w:pPr>
        <w:rPr>
          <w:b/>
        </w:rPr>
      </w:pPr>
    </w:p>
    <w:p w14:paraId="51EF5C2E" w14:textId="77777777" w:rsidR="00C44727" w:rsidRPr="00820E4D" w:rsidRDefault="00C44727" w:rsidP="00B40715">
      <w:pPr>
        <w:rPr>
          <w:b/>
        </w:rPr>
      </w:pPr>
    </w:p>
    <w:p w14:paraId="113D3F4D" w14:textId="77777777" w:rsidR="00C44727" w:rsidRPr="00820E4D" w:rsidRDefault="00C44727" w:rsidP="00B40715">
      <w:pPr>
        <w:rPr>
          <w:b/>
        </w:rPr>
      </w:pPr>
    </w:p>
    <w:p w14:paraId="4DDB8A37" w14:textId="77777777" w:rsidR="00C44727" w:rsidRPr="00820E4D" w:rsidRDefault="00C44727" w:rsidP="00B40715">
      <w:pPr>
        <w:rPr>
          <w:b/>
        </w:rPr>
      </w:pPr>
    </w:p>
    <w:p w14:paraId="52D20DBB" w14:textId="3CA3B54E" w:rsidR="00FC5846" w:rsidRPr="00820E4D" w:rsidRDefault="00FC5846" w:rsidP="00FC5846">
      <w:pPr>
        <w:spacing w:after="160" w:line="259" w:lineRule="auto"/>
        <w:jc w:val="center"/>
        <w:rPr>
          <w:b/>
          <w:bCs/>
        </w:rPr>
      </w:pPr>
      <w:r w:rsidRPr="00820E4D">
        <w:rPr>
          <w:b/>
          <w:bCs/>
        </w:rPr>
        <w:lastRenderedPageBreak/>
        <w:t>Attachment 1</w:t>
      </w:r>
    </w:p>
    <w:p w14:paraId="41DFC8B3" w14:textId="399F3FEF" w:rsidR="00F6744E" w:rsidRDefault="00FC5846" w:rsidP="00FC5846">
      <w:pPr>
        <w:spacing w:after="160" w:line="259" w:lineRule="auto"/>
        <w:jc w:val="center"/>
        <w:rPr>
          <w:b/>
          <w:bCs/>
        </w:rPr>
      </w:pPr>
      <w:r w:rsidRPr="00820E4D">
        <w:rPr>
          <w:b/>
          <w:bCs/>
        </w:rPr>
        <w:t>Scope of Work</w:t>
      </w:r>
    </w:p>
    <w:p w14:paraId="1193D8EA" w14:textId="3394278C" w:rsidR="003E0F0B" w:rsidRDefault="003E0F0B" w:rsidP="00FC5846">
      <w:pPr>
        <w:spacing w:after="160" w:line="259" w:lineRule="auto"/>
        <w:jc w:val="center"/>
        <w:rPr>
          <w:b/>
          <w:bCs/>
        </w:rPr>
      </w:pPr>
      <w:r>
        <w:rPr>
          <w:b/>
          <w:bCs/>
        </w:rPr>
        <w:t>2</w:t>
      </w:r>
      <w:r w:rsidR="006A50FB">
        <w:rPr>
          <w:b/>
          <w:bCs/>
        </w:rPr>
        <w:t>4</w:t>
      </w:r>
      <w:r>
        <w:rPr>
          <w:b/>
          <w:bCs/>
        </w:rPr>
        <w:t>-624-3000-01608</w:t>
      </w:r>
    </w:p>
    <w:p w14:paraId="50F418B0" w14:textId="77777777" w:rsidR="0089727B" w:rsidRDefault="0089727B" w:rsidP="00FC5846">
      <w:pPr>
        <w:spacing w:after="160" w:line="259" w:lineRule="auto"/>
        <w:jc w:val="center"/>
        <w:rPr>
          <w:b/>
          <w:bCs/>
        </w:rPr>
      </w:pPr>
    </w:p>
    <w:p w14:paraId="77EBD4B6" w14:textId="6BCF5ADF" w:rsidR="0089727B" w:rsidRDefault="0089727B" w:rsidP="0089727B">
      <w:pPr>
        <w:spacing w:after="160" w:line="259" w:lineRule="auto"/>
        <w:rPr>
          <w:b/>
          <w:bCs/>
        </w:rPr>
      </w:pPr>
      <w:r>
        <w:rPr>
          <w:b/>
          <w:bCs/>
        </w:rPr>
        <w:t xml:space="preserve">*Scope of work will be </w:t>
      </w:r>
      <w:r w:rsidR="00F6744E">
        <w:rPr>
          <w:b/>
          <w:bCs/>
        </w:rPr>
        <w:t xml:space="preserve">added at time of award to allow for specific categories awarded. </w:t>
      </w:r>
    </w:p>
    <w:p w14:paraId="3BB84AE8" w14:textId="77777777" w:rsidR="00F6744E" w:rsidRDefault="00F6744E" w:rsidP="0089727B">
      <w:pPr>
        <w:spacing w:after="160" w:line="259" w:lineRule="auto"/>
        <w:rPr>
          <w:b/>
          <w:bCs/>
        </w:rPr>
      </w:pPr>
    </w:p>
    <w:p w14:paraId="3448A0E5" w14:textId="77777777" w:rsidR="00F6744E" w:rsidRDefault="00F6744E" w:rsidP="0089727B">
      <w:pPr>
        <w:spacing w:after="160" w:line="259" w:lineRule="auto"/>
        <w:rPr>
          <w:b/>
          <w:bCs/>
        </w:rPr>
      </w:pPr>
    </w:p>
    <w:p w14:paraId="0276D499" w14:textId="77777777" w:rsidR="00F6744E" w:rsidRDefault="00F6744E" w:rsidP="0089727B">
      <w:pPr>
        <w:spacing w:after="160" w:line="259" w:lineRule="auto"/>
        <w:rPr>
          <w:b/>
          <w:bCs/>
        </w:rPr>
      </w:pPr>
    </w:p>
    <w:p w14:paraId="14FF35EA" w14:textId="77777777" w:rsidR="00F6744E" w:rsidRDefault="00F6744E" w:rsidP="0089727B">
      <w:pPr>
        <w:spacing w:after="160" w:line="259" w:lineRule="auto"/>
        <w:rPr>
          <w:b/>
          <w:bCs/>
        </w:rPr>
      </w:pPr>
    </w:p>
    <w:p w14:paraId="0435B62C" w14:textId="77777777" w:rsidR="00F6744E" w:rsidRDefault="00F6744E" w:rsidP="0089727B">
      <w:pPr>
        <w:spacing w:after="160" w:line="259" w:lineRule="auto"/>
        <w:rPr>
          <w:b/>
          <w:bCs/>
        </w:rPr>
      </w:pPr>
    </w:p>
    <w:p w14:paraId="0C11F975" w14:textId="77777777" w:rsidR="00F6744E" w:rsidRDefault="00F6744E" w:rsidP="0089727B">
      <w:pPr>
        <w:spacing w:after="160" w:line="259" w:lineRule="auto"/>
        <w:rPr>
          <w:b/>
          <w:bCs/>
        </w:rPr>
      </w:pPr>
    </w:p>
    <w:p w14:paraId="7AEF3BAD" w14:textId="77777777" w:rsidR="00F6744E" w:rsidRDefault="00F6744E" w:rsidP="0089727B">
      <w:pPr>
        <w:spacing w:after="160" w:line="259" w:lineRule="auto"/>
        <w:rPr>
          <w:b/>
          <w:bCs/>
        </w:rPr>
      </w:pPr>
    </w:p>
    <w:p w14:paraId="6771FFBA" w14:textId="77777777" w:rsidR="00F6744E" w:rsidRDefault="00F6744E" w:rsidP="0089727B">
      <w:pPr>
        <w:spacing w:after="160" w:line="259" w:lineRule="auto"/>
        <w:rPr>
          <w:b/>
          <w:bCs/>
        </w:rPr>
      </w:pPr>
    </w:p>
    <w:p w14:paraId="2BFEA1D2" w14:textId="77777777" w:rsidR="00F6744E" w:rsidRPr="00820E4D" w:rsidRDefault="00F6744E" w:rsidP="0089727B">
      <w:pPr>
        <w:spacing w:after="160" w:line="259" w:lineRule="auto"/>
        <w:rPr>
          <w:b/>
          <w:bCs/>
        </w:rPr>
      </w:pPr>
    </w:p>
    <w:p w14:paraId="270B00C8" w14:textId="77777777" w:rsidR="008827E9" w:rsidRPr="00820E4D" w:rsidRDefault="008827E9" w:rsidP="008827E9"/>
    <w:p w14:paraId="75D7A04B" w14:textId="6C2D50A2" w:rsidR="00EE739D" w:rsidRPr="00820E4D" w:rsidRDefault="00EE739D" w:rsidP="00D6040C">
      <w:pPr>
        <w:jc w:val="center"/>
      </w:pPr>
    </w:p>
    <w:p w14:paraId="582D5CB2" w14:textId="77777777" w:rsidR="00F6744E" w:rsidRDefault="00F6744E" w:rsidP="00D6040C">
      <w:pPr>
        <w:jc w:val="center"/>
      </w:pPr>
    </w:p>
    <w:p w14:paraId="31F79B66" w14:textId="77777777" w:rsidR="00F6744E" w:rsidRDefault="00F6744E" w:rsidP="00D6040C">
      <w:pPr>
        <w:jc w:val="center"/>
      </w:pPr>
    </w:p>
    <w:p w14:paraId="4F5C6F16" w14:textId="77777777" w:rsidR="00F6744E" w:rsidRDefault="00F6744E" w:rsidP="00D6040C">
      <w:pPr>
        <w:jc w:val="center"/>
      </w:pPr>
    </w:p>
    <w:p w14:paraId="3608554B" w14:textId="77777777" w:rsidR="00F6744E" w:rsidRDefault="00F6744E" w:rsidP="00D6040C">
      <w:pPr>
        <w:jc w:val="center"/>
      </w:pPr>
    </w:p>
    <w:p w14:paraId="03A31FE3" w14:textId="77777777" w:rsidR="00F6744E" w:rsidRDefault="00F6744E" w:rsidP="00D6040C">
      <w:pPr>
        <w:jc w:val="center"/>
      </w:pPr>
    </w:p>
    <w:p w14:paraId="514763E2" w14:textId="77777777" w:rsidR="00F6744E" w:rsidRDefault="00F6744E" w:rsidP="00D6040C">
      <w:pPr>
        <w:jc w:val="center"/>
      </w:pPr>
    </w:p>
    <w:p w14:paraId="4B2F73F7" w14:textId="77777777" w:rsidR="00F6744E" w:rsidRDefault="00F6744E" w:rsidP="00D6040C">
      <w:pPr>
        <w:jc w:val="center"/>
      </w:pPr>
    </w:p>
    <w:p w14:paraId="418F3731" w14:textId="77777777" w:rsidR="00F6744E" w:rsidRDefault="00F6744E" w:rsidP="00D6040C">
      <w:pPr>
        <w:jc w:val="center"/>
      </w:pPr>
    </w:p>
    <w:p w14:paraId="2F63DA87" w14:textId="77777777" w:rsidR="00F6744E" w:rsidRDefault="00F6744E" w:rsidP="00D6040C">
      <w:pPr>
        <w:jc w:val="center"/>
      </w:pPr>
    </w:p>
    <w:p w14:paraId="6F138558" w14:textId="77777777" w:rsidR="00F6744E" w:rsidRDefault="00F6744E" w:rsidP="00D6040C">
      <w:pPr>
        <w:jc w:val="center"/>
      </w:pPr>
    </w:p>
    <w:p w14:paraId="306C500B" w14:textId="77777777" w:rsidR="00F6744E" w:rsidRDefault="00F6744E" w:rsidP="00D6040C">
      <w:pPr>
        <w:jc w:val="center"/>
      </w:pPr>
    </w:p>
    <w:p w14:paraId="41D8FCC0" w14:textId="77777777" w:rsidR="00F6744E" w:rsidRDefault="00F6744E" w:rsidP="00D6040C">
      <w:pPr>
        <w:jc w:val="center"/>
      </w:pPr>
    </w:p>
    <w:p w14:paraId="11B8E0D9" w14:textId="77777777" w:rsidR="00F6744E" w:rsidRDefault="00F6744E" w:rsidP="00D6040C">
      <w:pPr>
        <w:jc w:val="center"/>
      </w:pPr>
    </w:p>
    <w:p w14:paraId="391E77B5" w14:textId="77777777" w:rsidR="00F6744E" w:rsidRDefault="00F6744E" w:rsidP="00D6040C">
      <w:pPr>
        <w:jc w:val="center"/>
      </w:pPr>
    </w:p>
    <w:p w14:paraId="0634CA9A" w14:textId="77777777" w:rsidR="00F6744E" w:rsidRDefault="00F6744E" w:rsidP="00D6040C">
      <w:pPr>
        <w:jc w:val="center"/>
      </w:pPr>
    </w:p>
    <w:p w14:paraId="5762CD13" w14:textId="77777777" w:rsidR="00F6744E" w:rsidRDefault="00F6744E" w:rsidP="00D6040C">
      <w:pPr>
        <w:jc w:val="center"/>
      </w:pPr>
    </w:p>
    <w:p w14:paraId="474B91A4" w14:textId="77777777" w:rsidR="00F6744E" w:rsidRDefault="00F6744E" w:rsidP="00D6040C">
      <w:pPr>
        <w:jc w:val="center"/>
      </w:pPr>
    </w:p>
    <w:p w14:paraId="7950CC06" w14:textId="77777777" w:rsidR="00F6744E" w:rsidRDefault="00F6744E" w:rsidP="00D6040C">
      <w:pPr>
        <w:jc w:val="center"/>
      </w:pPr>
    </w:p>
    <w:p w14:paraId="17CE9894" w14:textId="77777777" w:rsidR="00F6744E" w:rsidRDefault="00F6744E" w:rsidP="00D6040C">
      <w:pPr>
        <w:jc w:val="center"/>
      </w:pPr>
    </w:p>
    <w:p w14:paraId="46277394" w14:textId="77777777" w:rsidR="00F6744E" w:rsidRDefault="00F6744E" w:rsidP="00D6040C">
      <w:pPr>
        <w:jc w:val="center"/>
      </w:pPr>
    </w:p>
    <w:p w14:paraId="2E06C81E" w14:textId="77777777" w:rsidR="00F6744E" w:rsidRDefault="00F6744E" w:rsidP="00D6040C">
      <w:pPr>
        <w:jc w:val="center"/>
      </w:pPr>
    </w:p>
    <w:p w14:paraId="5DACC4EC" w14:textId="77777777" w:rsidR="00F6744E" w:rsidRDefault="00F6744E" w:rsidP="00D6040C">
      <w:pPr>
        <w:jc w:val="center"/>
      </w:pPr>
    </w:p>
    <w:p w14:paraId="451C72E7" w14:textId="5537EDDB" w:rsidR="00D6040C" w:rsidRPr="00820E4D" w:rsidRDefault="00D6040C" w:rsidP="00D6040C">
      <w:pPr>
        <w:jc w:val="center"/>
      </w:pPr>
      <w:r w:rsidRPr="00820E4D">
        <w:t>Attachment 2</w:t>
      </w:r>
    </w:p>
    <w:p w14:paraId="6F70E4C0" w14:textId="77777777" w:rsidR="00D6040C" w:rsidRDefault="00D6040C" w:rsidP="00D6040C">
      <w:pPr>
        <w:jc w:val="center"/>
      </w:pPr>
      <w:r w:rsidRPr="00820E4D">
        <w:t>BUDGET</w:t>
      </w:r>
    </w:p>
    <w:p w14:paraId="7980F431" w14:textId="74C80A8B" w:rsidR="00F6744E" w:rsidRDefault="00F6744E" w:rsidP="00D6040C">
      <w:pPr>
        <w:jc w:val="center"/>
      </w:pPr>
      <w:r>
        <w:t>2</w:t>
      </w:r>
      <w:r w:rsidR="006A50FB">
        <w:t>4</w:t>
      </w:r>
      <w:r>
        <w:t>-624-3000-01608</w:t>
      </w:r>
    </w:p>
    <w:p w14:paraId="58C15982" w14:textId="77777777" w:rsidR="00F6744E" w:rsidRDefault="00F6744E" w:rsidP="00D6040C">
      <w:pPr>
        <w:jc w:val="center"/>
      </w:pPr>
    </w:p>
    <w:p w14:paraId="190F92EB" w14:textId="64D6A983" w:rsidR="00F6744E" w:rsidRPr="00820E4D" w:rsidRDefault="00F6744E" w:rsidP="00F6744E">
      <w:r>
        <w:t xml:space="preserve">*Budget will be based on service categories awarded. </w:t>
      </w:r>
    </w:p>
    <w:p w14:paraId="20E093F9" w14:textId="77777777" w:rsidR="00D6040C" w:rsidRPr="00820E4D" w:rsidRDefault="00D6040C" w:rsidP="00D6040C">
      <w:pPr>
        <w:jc w:val="center"/>
      </w:pPr>
    </w:p>
    <w:p w14:paraId="62997C3D" w14:textId="334D7488" w:rsidR="00D6040C" w:rsidRPr="00820E4D" w:rsidRDefault="00D6040C" w:rsidP="00D6040C">
      <w:pPr>
        <w:jc w:val="center"/>
      </w:pPr>
    </w:p>
    <w:p w14:paraId="3D7C5B33" w14:textId="66C38C8A" w:rsidR="00003025" w:rsidRPr="00820E4D" w:rsidRDefault="00003025" w:rsidP="00D6040C">
      <w:pPr>
        <w:jc w:val="center"/>
      </w:pPr>
    </w:p>
    <w:p w14:paraId="76F3823D" w14:textId="76D864E1" w:rsidR="00003025" w:rsidRPr="00820E4D" w:rsidRDefault="00003025" w:rsidP="00D6040C">
      <w:pPr>
        <w:jc w:val="center"/>
      </w:pPr>
    </w:p>
    <w:p w14:paraId="66A2FC5A" w14:textId="15B80933" w:rsidR="00003025" w:rsidRPr="00820E4D" w:rsidRDefault="00003025" w:rsidP="00D6040C">
      <w:pPr>
        <w:jc w:val="center"/>
      </w:pPr>
    </w:p>
    <w:p w14:paraId="5045B0B5" w14:textId="1C98FF06" w:rsidR="00003025" w:rsidRPr="00820E4D" w:rsidRDefault="00003025" w:rsidP="00D6040C">
      <w:pPr>
        <w:jc w:val="center"/>
      </w:pPr>
    </w:p>
    <w:p w14:paraId="347C58E8" w14:textId="77777777" w:rsidR="00003025" w:rsidRPr="00820E4D" w:rsidRDefault="00003025" w:rsidP="00D6040C">
      <w:pPr>
        <w:jc w:val="center"/>
      </w:pPr>
    </w:p>
    <w:p w14:paraId="6B6C389D" w14:textId="77777777" w:rsidR="00D6040C" w:rsidRPr="00820E4D" w:rsidRDefault="00D6040C" w:rsidP="00D6040C"/>
    <w:p w14:paraId="31C4DCB1" w14:textId="77777777" w:rsidR="00D6040C" w:rsidRPr="00820E4D" w:rsidRDefault="00D6040C" w:rsidP="00D6040C">
      <w:pPr>
        <w:jc w:val="center"/>
      </w:pPr>
    </w:p>
    <w:p w14:paraId="492894C2" w14:textId="77777777" w:rsidR="00530B41" w:rsidRPr="00820E4D" w:rsidRDefault="00530B41" w:rsidP="00530B41"/>
    <w:p w14:paraId="5E8CB7C1" w14:textId="57725FBF" w:rsidR="00530B41" w:rsidRPr="00820E4D" w:rsidRDefault="00530B41" w:rsidP="00C44727"/>
    <w:p w14:paraId="59D00D29" w14:textId="77777777" w:rsidR="00530B41" w:rsidRPr="00820E4D" w:rsidRDefault="00530B41" w:rsidP="00C44727"/>
    <w:p w14:paraId="02114538" w14:textId="77777777" w:rsidR="00C44727" w:rsidRPr="00820E4D" w:rsidRDefault="00C44727" w:rsidP="00B40715">
      <w:pPr>
        <w:rPr>
          <w:b/>
        </w:rPr>
      </w:pPr>
    </w:p>
    <w:p w14:paraId="7432847C" w14:textId="77777777" w:rsidR="006E42A0" w:rsidRPr="00820E4D" w:rsidRDefault="006C0204" w:rsidP="00961A6B">
      <w:pPr>
        <w:pStyle w:val="Heading1"/>
        <w:rPr>
          <w:rFonts w:cs="Times New Roman"/>
        </w:rPr>
      </w:pPr>
      <w:r w:rsidRPr="00820E4D">
        <w:rPr>
          <w:rFonts w:cs="Times New Roman"/>
        </w:rPr>
        <w:br w:type="page"/>
      </w:r>
      <w:bookmarkStart w:id="195" w:name="_Toc312927622"/>
      <w:bookmarkStart w:id="196" w:name="_Toc377565403"/>
      <w:bookmarkStart w:id="197" w:name="_Toc137714370"/>
      <w:r w:rsidR="00173446" w:rsidRPr="00820E4D">
        <w:rPr>
          <w:rFonts w:cs="Times New Roman"/>
        </w:rPr>
        <w:lastRenderedPageBreak/>
        <w:t>APPENDIX</w:t>
      </w:r>
      <w:r w:rsidR="006E42A0" w:rsidRPr="00820E4D">
        <w:rPr>
          <w:rFonts w:cs="Times New Roman"/>
        </w:rPr>
        <w:t xml:space="preserve"> D</w:t>
      </w:r>
      <w:bookmarkEnd w:id="195"/>
      <w:bookmarkEnd w:id="196"/>
      <w:bookmarkEnd w:id="197"/>
    </w:p>
    <w:p w14:paraId="51116D4D" w14:textId="77777777" w:rsidR="005E5F4E" w:rsidRPr="00820E4D" w:rsidRDefault="005E5F4E" w:rsidP="00961A6B">
      <w:pPr>
        <w:pStyle w:val="Heading1"/>
        <w:rPr>
          <w:rFonts w:cs="Times New Roman"/>
        </w:rPr>
      </w:pPr>
      <w:bookmarkStart w:id="198" w:name="_Toc377565404"/>
      <w:bookmarkStart w:id="199" w:name="_Toc137714371"/>
      <w:r w:rsidRPr="00820E4D">
        <w:rPr>
          <w:rFonts w:cs="Times New Roman"/>
        </w:rPr>
        <w:t>COST RESPONSE FORM</w:t>
      </w:r>
      <w:bookmarkEnd w:id="198"/>
      <w:bookmarkEnd w:id="199"/>
    </w:p>
    <w:p w14:paraId="0B8CA130" w14:textId="32DE12BE" w:rsidR="003E16CE" w:rsidRPr="00820E4D" w:rsidRDefault="003E16CE" w:rsidP="00AD7A25">
      <w:pPr>
        <w:rPr>
          <w:b/>
        </w:rPr>
      </w:pPr>
    </w:p>
    <w:p w14:paraId="241EE129" w14:textId="1F2018B8" w:rsidR="008D270E" w:rsidRPr="00820E4D" w:rsidRDefault="005C5522" w:rsidP="00AD7A25">
      <w:r w:rsidRPr="00820E4D">
        <w:t xml:space="preserve">The cost proposal must </w:t>
      </w:r>
      <w:r w:rsidR="008D270E" w:rsidRPr="00820E4D">
        <w:t xml:space="preserve">provide the fixed and burdened </w:t>
      </w:r>
      <w:r w:rsidR="00CB43E9">
        <w:t>administrative percentage</w:t>
      </w:r>
      <w:r w:rsidR="008D270E" w:rsidRPr="00820E4D">
        <w:t xml:space="preserve"> </w:t>
      </w:r>
      <w:r w:rsidR="001C3AB0" w:rsidRPr="00820E4D">
        <w:t>for year 1</w:t>
      </w:r>
      <w:r w:rsidR="00CB43E9">
        <w:t xml:space="preserve">-4 for each </w:t>
      </w:r>
      <w:r w:rsidR="00071987">
        <w:t>county</w:t>
      </w:r>
      <w:r w:rsidR="008D270E" w:rsidRPr="00820E4D">
        <w:t xml:space="preserve">.  Your fixed </w:t>
      </w:r>
      <w:r w:rsidR="00CB43E9">
        <w:t>percentage w</w:t>
      </w:r>
      <w:r w:rsidR="008D270E" w:rsidRPr="00820E4D">
        <w:t>ill be included in</w:t>
      </w:r>
      <w:r w:rsidR="00071987">
        <w:t xml:space="preserve"> the</w:t>
      </w:r>
      <w:r w:rsidR="008D270E" w:rsidRPr="00820E4D">
        <w:t xml:space="preserve"> final contract with no additional costs permitted to be added.</w:t>
      </w:r>
      <w:r w:rsidR="001C3AB0" w:rsidRPr="00820E4D">
        <w:t xml:space="preserve"> </w:t>
      </w:r>
    </w:p>
    <w:p w14:paraId="362E0C87" w14:textId="77777777" w:rsidR="008D270E" w:rsidRPr="00820E4D" w:rsidRDefault="008D270E" w:rsidP="00AD7A25"/>
    <w:p w14:paraId="6B0DE6D0" w14:textId="734AE26B" w:rsidR="005C5522" w:rsidRPr="00820E4D" w:rsidRDefault="008A5D19" w:rsidP="00AD7A25">
      <w:r w:rsidRPr="00820E4D">
        <w:t>For purposes of evaluation of the cost proposal</w:t>
      </w:r>
      <w:r w:rsidR="008D270E" w:rsidRPr="00820E4D">
        <w:t xml:space="preserve"> by the evaluation committee</w:t>
      </w:r>
      <w:r w:rsidRPr="00820E4D">
        <w:t xml:space="preserve">, the </w:t>
      </w:r>
      <w:r w:rsidR="0048673F">
        <w:t>offeror</w:t>
      </w:r>
      <w:r w:rsidRPr="00820E4D">
        <w:t xml:space="preserve">’s hourly rate for each labor </w:t>
      </w:r>
      <w:r w:rsidR="00361C78" w:rsidRPr="00820E4D">
        <w:t xml:space="preserve">costs per service category </w:t>
      </w:r>
      <w:r w:rsidRPr="00820E4D">
        <w:t xml:space="preserve">will be totaled and </w:t>
      </w:r>
      <w:r w:rsidR="008D270E" w:rsidRPr="00820E4D">
        <w:t xml:space="preserve">a calculation of the average </w:t>
      </w:r>
      <w:r w:rsidRPr="00820E4D">
        <w:t>hourly rate will be calculated</w:t>
      </w:r>
      <w:r w:rsidR="008D270E" w:rsidRPr="00820E4D">
        <w:t xml:space="preserve"> by dividing </w:t>
      </w:r>
      <w:r w:rsidR="001C3AB0" w:rsidRPr="00820E4D">
        <w:t xml:space="preserve">the total </w:t>
      </w:r>
      <w:r w:rsidR="008D270E" w:rsidRPr="00820E4D">
        <w:t xml:space="preserve">by </w:t>
      </w:r>
      <w:r w:rsidR="00597206">
        <w:t>4</w:t>
      </w:r>
      <w:r w:rsidRPr="00820E4D">
        <w:t xml:space="preserve">.  This </w:t>
      </w:r>
      <w:r w:rsidR="00361C78" w:rsidRPr="00820E4D">
        <w:t xml:space="preserve">calculation of the </w:t>
      </w:r>
      <w:r w:rsidRPr="00820E4D">
        <w:t xml:space="preserve">average </w:t>
      </w:r>
      <w:r w:rsidR="00F417AE">
        <w:t>administrative cost percentage</w:t>
      </w:r>
      <w:r w:rsidRPr="00820E4D">
        <w:t xml:space="preserve"> </w:t>
      </w:r>
      <w:r w:rsidR="009635BA" w:rsidRPr="00820E4D">
        <w:t xml:space="preserve">will then be averaged </w:t>
      </w:r>
      <w:r w:rsidR="002C1FF6" w:rsidRPr="00820E4D">
        <w:t>for YEAR 1</w:t>
      </w:r>
      <w:r w:rsidR="009635BA" w:rsidRPr="00820E4D">
        <w:t>-</w:t>
      </w:r>
      <w:r w:rsidR="00597206">
        <w:t>4</w:t>
      </w:r>
      <w:r w:rsidR="002C1FF6" w:rsidRPr="00820E4D">
        <w:t xml:space="preserve"> </w:t>
      </w:r>
      <w:r w:rsidR="00D63C9E" w:rsidRPr="00820E4D">
        <w:t xml:space="preserve">by dividing each year’s average by </w:t>
      </w:r>
      <w:r w:rsidR="00597206">
        <w:t>4</w:t>
      </w:r>
      <w:r w:rsidR="00D63C9E" w:rsidRPr="00820E4D">
        <w:t>.  This cost will be us</w:t>
      </w:r>
      <w:r w:rsidR="00361C78" w:rsidRPr="00820E4D">
        <w:t>ed to rank proposals.</w:t>
      </w:r>
    </w:p>
    <w:p w14:paraId="7814CD55" w14:textId="77777777" w:rsidR="008A5D19" w:rsidRPr="00820E4D" w:rsidRDefault="008A5D19" w:rsidP="00AD7A25"/>
    <w:p w14:paraId="4CDAE200" w14:textId="178C00CA" w:rsidR="005E5F4E" w:rsidRPr="00820E4D" w:rsidRDefault="00A5255D" w:rsidP="00961A6B">
      <w:r w:rsidRPr="00820E4D">
        <w:t xml:space="preserve">*Only identify a cost for the </w:t>
      </w:r>
      <w:r w:rsidR="00071987">
        <w:t>county</w:t>
      </w:r>
      <w:r w:rsidRPr="00820E4D">
        <w:t xml:space="preserve"> for which you are submitting a bid</w:t>
      </w:r>
      <w:r w:rsidR="00071987">
        <w:t>.  One cost form per county(</w:t>
      </w:r>
      <w:proofErr w:type="spellStart"/>
      <w:r w:rsidR="00071987">
        <w:t>ies</w:t>
      </w:r>
      <w:proofErr w:type="spellEnd"/>
      <w:r w:rsidR="00071987">
        <w:t xml:space="preserve">) is required for submission. You may include multiple counties within one cost form, but the fixed cost will be associated with the counties listed on the cost form.  You can submit multiple counties on multiple cost forms with differing costs. </w:t>
      </w:r>
    </w:p>
    <w:p w14:paraId="5A8C9AAC" w14:textId="77777777" w:rsidR="00A5255D" w:rsidRPr="00820E4D" w:rsidRDefault="00A5255D" w:rsidP="00961A6B"/>
    <w:p w14:paraId="51CEBF69" w14:textId="62F9DD6B" w:rsidR="0080551E" w:rsidRPr="00820E4D" w:rsidRDefault="0080551E" w:rsidP="00961A6B">
      <w:r w:rsidRPr="00820E4D">
        <w:t>Cost response form</w:t>
      </w:r>
      <w:r w:rsidR="00A5255D" w:rsidRPr="00820E4D">
        <w:t>s</w:t>
      </w:r>
      <w:r w:rsidRPr="00820E4D">
        <w:t xml:space="preserve"> </w:t>
      </w:r>
      <w:proofErr w:type="gramStart"/>
      <w:r w:rsidRPr="00820E4D">
        <w:t xml:space="preserve">continued </w:t>
      </w:r>
      <w:r w:rsidR="00A5255D" w:rsidRPr="00820E4D">
        <w:t>on</w:t>
      </w:r>
      <w:proofErr w:type="gramEnd"/>
      <w:r w:rsidR="00A5255D" w:rsidRPr="00820E4D">
        <w:t xml:space="preserve"> </w:t>
      </w:r>
      <w:r w:rsidRPr="00820E4D">
        <w:t>next page</w:t>
      </w:r>
      <w:r w:rsidR="00A5255D" w:rsidRPr="00820E4D">
        <w:t>s</w:t>
      </w:r>
      <w:r w:rsidRPr="00820E4D">
        <w:t>:</w:t>
      </w:r>
    </w:p>
    <w:p w14:paraId="5F6368EB" w14:textId="03BCE162" w:rsidR="004B3170" w:rsidRPr="00820E4D" w:rsidRDefault="004B3170" w:rsidP="00961A6B"/>
    <w:p w14:paraId="001F1032" w14:textId="42BD0C5B" w:rsidR="004B3170" w:rsidRPr="00820E4D" w:rsidRDefault="004B3170" w:rsidP="00961A6B"/>
    <w:p w14:paraId="698FCFC1" w14:textId="4D221F64" w:rsidR="004B3170" w:rsidRPr="00820E4D" w:rsidRDefault="004B3170" w:rsidP="00961A6B"/>
    <w:p w14:paraId="311B17F8" w14:textId="77735A5C" w:rsidR="004B3170" w:rsidRPr="00820E4D" w:rsidRDefault="004B3170" w:rsidP="00961A6B"/>
    <w:p w14:paraId="1F5E7063" w14:textId="050A4E46" w:rsidR="004B3170" w:rsidRPr="00820E4D" w:rsidRDefault="004B3170" w:rsidP="00961A6B"/>
    <w:p w14:paraId="776991C4" w14:textId="280A1134" w:rsidR="004B3170" w:rsidRPr="00820E4D" w:rsidRDefault="004B3170" w:rsidP="00961A6B"/>
    <w:p w14:paraId="2542BB41" w14:textId="0C166B68" w:rsidR="004B3170" w:rsidRPr="00820E4D" w:rsidRDefault="004B3170" w:rsidP="00961A6B"/>
    <w:p w14:paraId="53233080" w14:textId="782BF002" w:rsidR="004B3170" w:rsidRPr="00820E4D" w:rsidRDefault="004B3170" w:rsidP="00961A6B"/>
    <w:p w14:paraId="48A370A4" w14:textId="41251D6B" w:rsidR="004B3170" w:rsidRPr="00820E4D" w:rsidRDefault="004B3170" w:rsidP="00961A6B"/>
    <w:p w14:paraId="47E6638B" w14:textId="6C85A4E2" w:rsidR="004B3170" w:rsidRPr="00820E4D" w:rsidRDefault="004B3170" w:rsidP="00961A6B"/>
    <w:p w14:paraId="5E1366B0" w14:textId="2957600E" w:rsidR="004B3170" w:rsidRPr="00820E4D" w:rsidRDefault="004B3170" w:rsidP="00961A6B"/>
    <w:p w14:paraId="180CC511" w14:textId="3CF0D7B2" w:rsidR="004B3170" w:rsidRPr="00820E4D" w:rsidRDefault="004B3170" w:rsidP="00961A6B"/>
    <w:p w14:paraId="7E8F9C2E" w14:textId="66678CB7" w:rsidR="004B3170" w:rsidRPr="00820E4D" w:rsidRDefault="004B3170" w:rsidP="00961A6B"/>
    <w:p w14:paraId="2D8E3A00" w14:textId="4453CC98" w:rsidR="004B3170" w:rsidRPr="00820E4D" w:rsidRDefault="004B3170" w:rsidP="00961A6B"/>
    <w:p w14:paraId="5DDCBEB4" w14:textId="5C5E8103" w:rsidR="004B3170" w:rsidRPr="00820E4D" w:rsidRDefault="004B3170" w:rsidP="00961A6B"/>
    <w:p w14:paraId="30882669" w14:textId="77777777" w:rsidR="00A73649" w:rsidRPr="00820E4D" w:rsidRDefault="00A73649" w:rsidP="00961A6B"/>
    <w:p w14:paraId="52F72A3F" w14:textId="6F1C896D" w:rsidR="004B3170" w:rsidRPr="00820E4D" w:rsidRDefault="004B3170" w:rsidP="00961A6B"/>
    <w:p w14:paraId="34D112EF" w14:textId="53D029DF" w:rsidR="004B3170" w:rsidRPr="00820E4D" w:rsidRDefault="004B3170" w:rsidP="00961A6B"/>
    <w:p w14:paraId="73E3420D" w14:textId="7069D818" w:rsidR="004B3170" w:rsidRPr="00820E4D" w:rsidRDefault="004B3170" w:rsidP="00961A6B"/>
    <w:p w14:paraId="2793F5CD" w14:textId="72496E4B" w:rsidR="004B3170" w:rsidRPr="00820E4D" w:rsidRDefault="004B3170" w:rsidP="00961A6B"/>
    <w:p w14:paraId="061935A0" w14:textId="102AF0B4" w:rsidR="004B3170" w:rsidRPr="00820E4D" w:rsidRDefault="004B3170" w:rsidP="00961A6B"/>
    <w:p w14:paraId="5A60D7FF" w14:textId="504B2ABA" w:rsidR="004B3170" w:rsidRPr="00820E4D" w:rsidRDefault="004B3170" w:rsidP="00961A6B"/>
    <w:p w14:paraId="7C3102DD" w14:textId="7D3999E1" w:rsidR="00002607" w:rsidRPr="00820E4D" w:rsidRDefault="00002607" w:rsidP="00EF5BD7">
      <w:pPr>
        <w:rPr>
          <w:b/>
          <w:bCs/>
          <w:color w:val="000000"/>
          <w:sz w:val="22"/>
          <w:szCs w:val="22"/>
        </w:rPr>
      </w:pPr>
    </w:p>
    <w:p w14:paraId="55FED680" w14:textId="44050E57" w:rsidR="00002607" w:rsidRPr="00820E4D" w:rsidRDefault="00002607" w:rsidP="00EF5BD7">
      <w:pPr>
        <w:rPr>
          <w:b/>
          <w:bCs/>
          <w:color w:val="000000"/>
          <w:sz w:val="22"/>
          <w:szCs w:val="22"/>
        </w:rPr>
      </w:pPr>
    </w:p>
    <w:p w14:paraId="65525A50" w14:textId="2871BB90" w:rsidR="00052FA7" w:rsidRDefault="00052FA7" w:rsidP="00EF5BD7">
      <w:pPr>
        <w:rPr>
          <w:b/>
          <w:bCs/>
          <w:color w:val="000000"/>
          <w:sz w:val="22"/>
          <w:szCs w:val="22"/>
        </w:rPr>
      </w:pPr>
    </w:p>
    <w:p w14:paraId="2E353D02" w14:textId="4B724A52" w:rsidR="00D94035" w:rsidRDefault="00D94035" w:rsidP="00EF5BD7">
      <w:pPr>
        <w:rPr>
          <w:b/>
          <w:bCs/>
          <w:color w:val="000000"/>
          <w:sz w:val="22"/>
          <w:szCs w:val="22"/>
        </w:rPr>
      </w:pPr>
    </w:p>
    <w:p w14:paraId="32D18881" w14:textId="5A29D7EC" w:rsidR="00290EE0" w:rsidRPr="00EF5BD7" w:rsidRDefault="00290EE0" w:rsidP="00A042D0">
      <w:pPr>
        <w:pStyle w:val="ListParagraph"/>
        <w:ind w:left="2340"/>
        <w:rPr>
          <w:b/>
          <w:bCs/>
          <w:color w:val="000000"/>
          <w:sz w:val="22"/>
          <w:szCs w:val="22"/>
        </w:rPr>
        <w:sectPr w:rsidR="00290EE0" w:rsidRPr="00EF5BD7" w:rsidSect="00ED3AC0">
          <w:footerReference w:type="even" r:id="rId32"/>
          <w:footerReference w:type="default" r:id="rId33"/>
          <w:pgSz w:w="12240" w:h="15840"/>
          <w:pgMar w:top="1170" w:right="1080" w:bottom="1440" w:left="1260" w:header="720" w:footer="720" w:gutter="0"/>
          <w:pgNumType w:start="1"/>
          <w:cols w:space="720"/>
          <w:docGrid w:linePitch="360"/>
        </w:sectPr>
      </w:pPr>
    </w:p>
    <w:p w14:paraId="4EBF8101" w14:textId="77777777" w:rsidR="004B3170" w:rsidRPr="00820E4D" w:rsidRDefault="004B3170" w:rsidP="00961A6B"/>
    <w:tbl>
      <w:tblPr>
        <w:tblW w:w="16397" w:type="dxa"/>
        <w:tblLayout w:type="fixed"/>
        <w:tblLook w:val="04A0" w:firstRow="1" w:lastRow="0" w:firstColumn="1" w:lastColumn="0" w:noHBand="0" w:noVBand="1"/>
      </w:tblPr>
      <w:tblGrid>
        <w:gridCol w:w="7285"/>
        <w:gridCol w:w="1260"/>
        <w:gridCol w:w="1260"/>
        <w:gridCol w:w="1170"/>
        <w:gridCol w:w="236"/>
        <w:gridCol w:w="934"/>
        <w:gridCol w:w="1350"/>
        <w:gridCol w:w="776"/>
        <w:gridCol w:w="236"/>
        <w:gridCol w:w="1890"/>
      </w:tblGrid>
      <w:tr w:rsidR="00D94035" w:rsidRPr="00820E4D" w14:paraId="2F5ED2A5" w14:textId="77777777" w:rsidTr="00464A7F">
        <w:trPr>
          <w:gridAfter w:val="3"/>
          <w:wAfter w:w="2902" w:type="dxa"/>
          <w:trHeight w:val="260"/>
        </w:trPr>
        <w:tc>
          <w:tcPr>
            <w:tcW w:w="13495" w:type="dxa"/>
            <w:gridSpan w:val="7"/>
            <w:tcBorders>
              <w:top w:val="single" w:sz="4" w:space="0" w:color="auto"/>
              <w:left w:val="single" w:sz="4" w:space="0" w:color="auto"/>
              <w:bottom w:val="nil"/>
              <w:right w:val="single" w:sz="4" w:space="0" w:color="000000"/>
            </w:tcBorders>
            <w:shd w:val="clear" w:color="auto" w:fill="auto"/>
            <w:vAlign w:val="bottom"/>
            <w:hideMark/>
          </w:tcPr>
          <w:p w14:paraId="6E2C2A47" w14:textId="1EE485FC" w:rsidR="00D94035" w:rsidRPr="00071987" w:rsidRDefault="00071987" w:rsidP="00464A7F">
            <w:pPr>
              <w:jc w:val="center"/>
              <w:rPr>
                <w:b/>
                <w:bCs/>
                <w:i/>
                <w:iCs/>
                <w:color w:val="000000"/>
                <w:sz w:val="28"/>
                <w:szCs w:val="28"/>
              </w:rPr>
            </w:pPr>
            <w:r>
              <w:rPr>
                <w:b/>
                <w:bCs/>
                <w:color w:val="000000"/>
                <w:sz w:val="28"/>
                <w:szCs w:val="28"/>
              </w:rPr>
              <w:t xml:space="preserve">&lt;Insert County or Counties Here&gt; </w:t>
            </w:r>
          </w:p>
        </w:tc>
      </w:tr>
      <w:tr w:rsidR="00D94035" w:rsidRPr="00820E4D" w14:paraId="6CDDCACA" w14:textId="77777777" w:rsidTr="00464A7F">
        <w:trPr>
          <w:gridAfter w:val="3"/>
          <w:wAfter w:w="2902" w:type="dxa"/>
          <w:trHeight w:val="300"/>
        </w:trPr>
        <w:tc>
          <w:tcPr>
            <w:tcW w:w="13495" w:type="dxa"/>
            <w:gridSpan w:val="7"/>
            <w:tcBorders>
              <w:top w:val="nil"/>
              <w:left w:val="single" w:sz="4" w:space="0" w:color="auto"/>
              <w:bottom w:val="nil"/>
              <w:right w:val="single" w:sz="4" w:space="0" w:color="auto"/>
            </w:tcBorders>
            <w:shd w:val="clear" w:color="auto" w:fill="auto"/>
            <w:vAlign w:val="center"/>
            <w:hideMark/>
          </w:tcPr>
          <w:p w14:paraId="63C3E2B9" w14:textId="77777777" w:rsidR="00D94035" w:rsidRPr="00820E4D" w:rsidRDefault="00D94035" w:rsidP="00464A7F">
            <w:pPr>
              <w:jc w:val="center"/>
              <w:rPr>
                <w:b/>
                <w:bCs/>
                <w:color w:val="000000"/>
                <w:sz w:val="22"/>
                <w:szCs w:val="22"/>
              </w:rPr>
            </w:pPr>
            <w:r w:rsidRPr="00820E4D">
              <w:rPr>
                <w:b/>
                <w:bCs/>
                <w:color w:val="000000"/>
                <w:sz w:val="22"/>
                <w:szCs w:val="22"/>
              </w:rPr>
              <w:t>Labor Costs per Service Category</w:t>
            </w:r>
          </w:p>
        </w:tc>
      </w:tr>
      <w:tr w:rsidR="00D94035" w14:paraId="2CCB40EA" w14:textId="77777777" w:rsidTr="00464A7F">
        <w:trPr>
          <w:gridAfter w:val="3"/>
          <w:wAfter w:w="2902" w:type="dxa"/>
          <w:trHeight w:val="900"/>
        </w:trPr>
        <w:tc>
          <w:tcPr>
            <w:tcW w:w="7285" w:type="dxa"/>
            <w:tcBorders>
              <w:top w:val="nil"/>
              <w:left w:val="single" w:sz="4" w:space="0" w:color="auto"/>
              <w:bottom w:val="single" w:sz="4" w:space="0" w:color="auto"/>
              <w:right w:val="nil"/>
            </w:tcBorders>
            <w:shd w:val="clear" w:color="auto" w:fill="auto"/>
            <w:vAlign w:val="bottom"/>
            <w:hideMark/>
          </w:tcPr>
          <w:p w14:paraId="13B9A3B1" w14:textId="77777777" w:rsidR="00D94035" w:rsidRPr="00820E4D" w:rsidRDefault="00D94035" w:rsidP="00464A7F">
            <w:pPr>
              <w:rPr>
                <w:b/>
                <w:bCs/>
                <w:color w:val="000000"/>
                <w:sz w:val="22"/>
                <w:szCs w:val="22"/>
              </w:rPr>
            </w:pPr>
            <w:r w:rsidRPr="00820E4D">
              <w:rPr>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97DF7" w14:textId="77777777" w:rsidR="00D94035" w:rsidRDefault="00D94035" w:rsidP="00464A7F">
            <w:pPr>
              <w:jc w:val="center"/>
              <w:rPr>
                <w:b/>
                <w:bCs/>
                <w:color w:val="000000"/>
                <w:sz w:val="22"/>
                <w:szCs w:val="22"/>
              </w:rPr>
            </w:pPr>
            <w:r>
              <w:rPr>
                <w:b/>
                <w:bCs/>
                <w:color w:val="000000"/>
                <w:sz w:val="22"/>
                <w:szCs w:val="22"/>
              </w:rPr>
              <w:t>Year 1</w:t>
            </w:r>
          </w:p>
          <w:p w14:paraId="73F23D33" w14:textId="77777777" w:rsidR="00D94035" w:rsidRPr="00820E4D" w:rsidRDefault="00D94035" w:rsidP="00464A7F">
            <w:pPr>
              <w:jc w:val="center"/>
              <w:rPr>
                <w:b/>
                <w:bCs/>
                <w:color w:val="000000"/>
                <w:sz w:val="22"/>
                <w:szCs w:val="22"/>
              </w:rPr>
            </w:pPr>
            <w:r>
              <w:rPr>
                <w:b/>
                <w:bCs/>
                <w:color w:val="000000"/>
                <w:sz w:val="22"/>
                <w:szCs w:val="22"/>
              </w:rPr>
              <w:t>(FY24)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F22D0E1" w14:textId="77777777" w:rsidR="00D94035" w:rsidRDefault="00D94035" w:rsidP="00464A7F">
            <w:pPr>
              <w:jc w:val="center"/>
              <w:rPr>
                <w:b/>
                <w:bCs/>
                <w:color w:val="000000"/>
                <w:sz w:val="22"/>
                <w:szCs w:val="22"/>
              </w:rPr>
            </w:pPr>
            <w:r>
              <w:rPr>
                <w:b/>
                <w:bCs/>
                <w:color w:val="000000"/>
                <w:sz w:val="22"/>
                <w:szCs w:val="22"/>
              </w:rPr>
              <w:t xml:space="preserve">Year 2 </w:t>
            </w:r>
          </w:p>
          <w:p w14:paraId="65B40B3F" w14:textId="77777777" w:rsidR="00D94035" w:rsidRPr="00820E4D" w:rsidRDefault="00D94035" w:rsidP="00464A7F">
            <w:pPr>
              <w:jc w:val="center"/>
              <w:rPr>
                <w:b/>
                <w:bCs/>
                <w:color w:val="000000"/>
                <w:sz w:val="22"/>
                <w:szCs w:val="22"/>
              </w:rPr>
            </w:pPr>
            <w:r>
              <w:rPr>
                <w:b/>
                <w:bCs/>
                <w:color w:val="000000"/>
                <w:sz w:val="22"/>
                <w:szCs w:val="22"/>
              </w:rPr>
              <w:t>(FY25)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72062FA" w14:textId="77777777" w:rsidR="00D94035" w:rsidRDefault="00D94035" w:rsidP="00464A7F">
            <w:pPr>
              <w:jc w:val="center"/>
              <w:rPr>
                <w:b/>
                <w:bCs/>
                <w:color w:val="000000"/>
                <w:sz w:val="22"/>
                <w:szCs w:val="22"/>
              </w:rPr>
            </w:pPr>
            <w:r>
              <w:rPr>
                <w:b/>
                <w:bCs/>
                <w:color w:val="000000"/>
                <w:sz w:val="22"/>
                <w:szCs w:val="22"/>
              </w:rPr>
              <w:t>Year 3</w:t>
            </w:r>
          </w:p>
          <w:p w14:paraId="4081EAA9" w14:textId="77777777" w:rsidR="00D94035" w:rsidRPr="00820E4D" w:rsidRDefault="00D94035" w:rsidP="00464A7F">
            <w:pPr>
              <w:jc w:val="center"/>
              <w:rPr>
                <w:b/>
                <w:bCs/>
                <w:color w:val="000000"/>
                <w:sz w:val="22"/>
                <w:szCs w:val="22"/>
              </w:rPr>
            </w:pPr>
            <w:r>
              <w:rPr>
                <w:b/>
                <w:bCs/>
                <w:color w:val="000000"/>
                <w:sz w:val="22"/>
                <w:szCs w:val="22"/>
              </w:rPr>
              <w:t>(FY26)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53142711" w14:textId="77777777" w:rsidR="00D94035" w:rsidRDefault="00D94035" w:rsidP="00464A7F">
            <w:pPr>
              <w:jc w:val="center"/>
              <w:rPr>
                <w:b/>
                <w:bCs/>
                <w:color w:val="000000"/>
                <w:sz w:val="22"/>
                <w:szCs w:val="22"/>
              </w:rPr>
            </w:pPr>
            <w:r>
              <w:rPr>
                <w:b/>
                <w:bCs/>
                <w:color w:val="000000"/>
                <w:sz w:val="22"/>
                <w:szCs w:val="22"/>
              </w:rPr>
              <w:t>Year 4</w:t>
            </w:r>
          </w:p>
          <w:p w14:paraId="472B9091" w14:textId="77777777" w:rsidR="00D94035" w:rsidRPr="00820E4D" w:rsidRDefault="00D94035" w:rsidP="00464A7F">
            <w:pPr>
              <w:jc w:val="center"/>
              <w:rPr>
                <w:b/>
                <w:bCs/>
                <w:color w:val="000000"/>
                <w:sz w:val="22"/>
                <w:szCs w:val="22"/>
              </w:rPr>
            </w:pPr>
            <w:r>
              <w:rPr>
                <w:b/>
                <w:bCs/>
                <w:color w:val="000000"/>
                <w:sz w:val="22"/>
                <w:szCs w:val="22"/>
              </w:rPr>
              <w:t>(FY27)</w:t>
            </w:r>
          </w:p>
          <w:p w14:paraId="6D55D8E6" w14:textId="77777777" w:rsidR="00D94035" w:rsidRPr="00820E4D" w:rsidRDefault="00D94035" w:rsidP="00464A7F">
            <w:pPr>
              <w:jc w:val="center"/>
              <w:rPr>
                <w:b/>
                <w:bCs/>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16EE1AC" w14:textId="77777777" w:rsidR="00D94035" w:rsidRDefault="00D94035" w:rsidP="00464A7F">
            <w:pPr>
              <w:jc w:val="center"/>
              <w:rPr>
                <w:b/>
                <w:bCs/>
                <w:color w:val="000000"/>
                <w:sz w:val="22"/>
                <w:szCs w:val="22"/>
              </w:rPr>
            </w:pPr>
          </w:p>
          <w:p w14:paraId="65D44F89" w14:textId="77777777" w:rsidR="00D94035" w:rsidRDefault="00D94035" w:rsidP="00464A7F">
            <w:pPr>
              <w:jc w:val="center"/>
              <w:rPr>
                <w:b/>
                <w:bCs/>
                <w:color w:val="000000"/>
                <w:sz w:val="22"/>
                <w:szCs w:val="22"/>
              </w:rPr>
            </w:pPr>
          </w:p>
          <w:p w14:paraId="1CFC229F" w14:textId="77777777" w:rsidR="00D94035" w:rsidRDefault="00D94035" w:rsidP="00464A7F">
            <w:pPr>
              <w:jc w:val="center"/>
              <w:rPr>
                <w:b/>
                <w:bCs/>
                <w:color w:val="000000"/>
                <w:sz w:val="22"/>
                <w:szCs w:val="22"/>
              </w:rPr>
            </w:pPr>
            <w:r>
              <w:rPr>
                <w:b/>
                <w:bCs/>
                <w:color w:val="000000"/>
                <w:sz w:val="22"/>
                <w:szCs w:val="22"/>
              </w:rPr>
              <w:t xml:space="preserve">Average </w:t>
            </w:r>
          </w:p>
          <w:p w14:paraId="0FC8FE2A" w14:textId="77777777" w:rsidR="00D94035" w:rsidRDefault="00D94035" w:rsidP="00464A7F">
            <w:pPr>
              <w:jc w:val="center"/>
              <w:rPr>
                <w:b/>
                <w:bCs/>
                <w:color w:val="000000"/>
                <w:sz w:val="22"/>
                <w:szCs w:val="22"/>
              </w:rPr>
            </w:pPr>
            <w:r>
              <w:rPr>
                <w:b/>
                <w:bCs/>
                <w:color w:val="000000"/>
                <w:sz w:val="22"/>
                <w:szCs w:val="22"/>
              </w:rPr>
              <w:t xml:space="preserve">Year 1-4 </w:t>
            </w:r>
          </w:p>
        </w:tc>
      </w:tr>
      <w:tr w:rsidR="00D94035" w:rsidRPr="00820E4D" w14:paraId="46B361C0"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61891" w14:textId="77777777" w:rsidR="00D94035" w:rsidRPr="00881A99" w:rsidRDefault="00D94035" w:rsidP="00464A7F">
            <w:pPr>
              <w:rPr>
                <w:b/>
                <w:bCs/>
                <w:color w:val="000000"/>
                <w:sz w:val="22"/>
                <w:szCs w:val="22"/>
              </w:rPr>
            </w:pPr>
            <w:r w:rsidRPr="00881A99">
              <w:rPr>
                <w:b/>
                <w:bCs/>
                <w:color w:val="000000"/>
                <w:sz w:val="22"/>
                <w:szCs w:val="22"/>
              </w:rPr>
              <w:t>Administrative Costs % to be charged to actuals spent per month</w:t>
            </w:r>
            <w:r>
              <w:rPr>
                <w:b/>
                <w:b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F693810"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29878EE"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E64285D"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6D52D3"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0F36BB"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12A634A3" w14:textId="77777777" w:rsidTr="00464A7F">
        <w:trPr>
          <w:gridAfter w:val="3"/>
          <w:wAfter w:w="2902" w:type="dxa"/>
          <w:trHeight w:val="300"/>
        </w:trPr>
        <w:tc>
          <w:tcPr>
            <w:tcW w:w="121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9D6F8" w14:textId="77777777" w:rsidR="00D94035" w:rsidRPr="00820E4D" w:rsidRDefault="00D94035" w:rsidP="00464A7F">
            <w:pPr>
              <w:jc w:val="right"/>
              <w:rPr>
                <w:color w:val="000000"/>
                <w:sz w:val="22"/>
                <w:szCs w:val="22"/>
              </w:rPr>
            </w:pPr>
            <w:r>
              <w:rPr>
                <w:b/>
                <w:bCs/>
                <w:color w:val="000000"/>
                <w:sz w:val="22"/>
                <w:szCs w:val="22"/>
              </w:rPr>
              <w:t xml:space="preserve">Box A. </w:t>
            </w:r>
            <w:r w:rsidRPr="00820E4D">
              <w:rPr>
                <w:b/>
                <w:bCs/>
                <w:color w:val="000000"/>
                <w:sz w:val="22"/>
                <w:szCs w:val="22"/>
              </w:rPr>
              <w:t xml:space="preserve">Total Average </w:t>
            </w:r>
            <w:r>
              <w:rPr>
                <w:b/>
                <w:bCs/>
                <w:color w:val="000000"/>
                <w:sz w:val="22"/>
                <w:szCs w:val="22"/>
              </w:rPr>
              <w:t>Administrative Cost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8C839" w14:textId="77777777" w:rsidR="00D94035" w:rsidRPr="00820E4D" w:rsidRDefault="00D94035" w:rsidP="00464A7F">
            <w:pPr>
              <w:jc w:val="center"/>
              <w:rPr>
                <w:color w:val="000000"/>
                <w:sz w:val="22"/>
                <w:szCs w:val="22"/>
              </w:rPr>
            </w:pPr>
            <w:r>
              <w:rPr>
                <w:b/>
                <w:bCs/>
                <w:color w:val="000000"/>
                <w:sz w:val="22"/>
                <w:szCs w:val="22"/>
              </w:rPr>
              <w:t>Year 1-4/4</w:t>
            </w:r>
          </w:p>
        </w:tc>
      </w:tr>
      <w:tr w:rsidR="00D94035" w:rsidRPr="00820E4D" w14:paraId="1F18CE0B" w14:textId="77777777" w:rsidTr="00464A7F">
        <w:trPr>
          <w:gridAfter w:val="3"/>
          <w:wAfter w:w="2902" w:type="dxa"/>
          <w:trHeight w:val="143"/>
        </w:trPr>
        <w:tc>
          <w:tcPr>
            <w:tcW w:w="134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E037F" w14:textId="77777777" w:rsidR="00D94035" w:rsidRPr="00782D56" w:rsidRDefault="00D94035" w:rsidP="00464A7F">
            <w:pPr>
              <w:jc w:val="center"/>
              <w:rPr>
                <w:b/>
                <w:bCs/>
                <w:color w:val="000000"/>
                <w:sz w:val="12"/>
                <w:szCs w:val="12"/>
              </w:rPr>
            </w:pPr>
          </w:p>
        </w:tc>
      </w:tr>
      <w:tr w:rsidR="00D94035" w:rsidRPr="00820E4D" w14:paraId="0EC23F22"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15A54A99" w14:textId="77777777" w:rsidR="00D94035" w:rsidRPr="00820E4D" w:rsidRDefault="00D94035" w:rsidP="00464A7F">
            <w:pPr>
              <w:jc w:val="right"/>
              <w:rPr>
                <w:b/>
                <w:bCs/>
                <w:color w:val="000000"/>
                <w:sz w:val="22"/>
                <w:szCs w:val="22"/>
              </w:rPr>
            </w:pPr>
            <w:r>
              <w:rPr>
                <w:b/>
                <w:bCs/>
                <w:color w:val="000000"/>
                <w:sz w:val="22"/>
                <w:szCs w:val="22"/>
              </w:rPr>
              <w:t>Identify the hourly rate to be charged for logistical support for each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B97D1"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E44D"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21A5E"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A568F"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78557" w14:textId="77777777" w:rsidR="00D94035" w:rsidRDefault="00D94035" w:rsidP="00464A7F">
            <w:pPr>
              <w:jc w:val="center"/>
              <w:rPr>
                <w:b/>
                <w:bCs/>
                <w:color w:val="000000"/>
                <w:sz w:val="22"/>
                <w:szCs w:val="22"/>
              </w:rPr>
            </w:pPr>
            <w:r>
              <w:rPr>
                <w:b/>
                <w:bCs/>
                <w:color w:val="000000"/>
                <w:sz w:val="22"/>
                <w:szCs w:val="22"/>
              </w:rPr>
              <w:t>Average</w:t>
            </w:r>
          </w:p>
          <w:p w14:paraId="3C8328D5" w14:textId="77777777" w:rsidR="00D94035" w:rsidRDefault="00D94035" w:rsidP="00464A7F">
            <w:pPr>
              <w:jc w:val="center"/>
              <w:rPr>
                <w:b/>
                <w:bCs/>
                <w:color w:val="000000"/>
                <w:sz w:val="22"/>
                <w:szCs w:val="22"/>
              </w:rPr>
            </w:pPr>
            <w:r>
              <w:rPr>
                <w:b/>
                <w:bCs/>
                <w:color w:val="000000"/>
                <w:sz w:val="22"/>
                <w:szCs w:val="22"/>
              </w:rPr>
              <w:t>Hourly rate</w:t>
            </w:r>
          </w:p>
        </w:tc>
      </w:tr>
      <w:tr w:rsidR="00D94035" w:rsidRPr="00820E4D" w14:paraId="4030A66F"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4CFCC754" w14:textId="77777777" w:rsidR="00D94035" w:rsidRDefault="00D94035" w:rsidP="00464A7F">
            <w:pPr>
              <w:rPr>
                <w:b/>
                <w:bCs/>
                <w:color w:val="000000"/>
                <w:sz w:val="22"/>
                <w:szCs w:val="22"/>
              </w:rPr>
            </w:pPr>
            <w:r w:rsidRPr="00D0650B">
              <w:rPr>
                <w:b/>
                <w:bCs/>
                <w:color w:val="000000"/>
                <w:sz w:val="22"/>
                <w:szCs w:val="22"/>
              </w:rPr>
              <w:t>1)</w:t>
            </w:r>
            <w:r w:rsidRPr="00D0650B">
              <w:rPr>
                <w:b/>
                <w:bCs/>
                <w:color w:val="000000"/>
                <w:sz w:val="22"/>
                <w:szCs w:val="22"/>
              </w:rPr>
              <w:tab/>
              <w:t>Housing – including but not limited to tenant issues, temporary rental assistance, deposits, hotel stays, and utilities.</w:t>
            </w:r>
          </w:p>
          <w:p w14:paraId="1877C267"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4</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569979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EE8B80B"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0E96F70"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64F5D3"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378D32"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58C10C86"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256DC020" w14:textId="77777777" w:rsidR="00D94035" w:rsidRDefault="00D94035" w:rsidP="00464A7F">
            <w:pPr>
              <w:rPr>
                <w:b/>
                <w:bCs/>
                <w:color w:val="000000"/>
                <w:sz w:val="22"/>
                <w:szCs w:val="22"/>
              </w:rPr>
            </w:pPr>
            <w:r w:rsidRPr="00D0650B">
              <w:rPr>
                <w:b/>
                <w:bCs/>
                <w:color w:val="000000"/>
                <w:sz w:val="22"/>
                <w:szCs w:val="22"/>
              </w:rPr>
              <w:t>2)</w:t>
            </w:r>
            <w:r w:rsidRPr="00D0650B">
              <w:rPr>
                <w:b/>
                <w:bCs/>
                <w:color w:val="000000"/>
                <w:sz w:val="22"/>
                <w:szCs w:val="22"/>
              </w:rPr>
              <w:tab/>
              <w:t>Home modification and maintenance – to include pest control, home care, repairs, and heavy intensive chore services.</w:t>
            </w:r>
          </w:p>
          <w:p w14:paraId="7E705041"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5</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5C3DC81"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5EF0353"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5F656A"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C25A51"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0FA1DB"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27FC0395"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10A52D7" w14:textId="77777777" w:rsidR="00D94035" w:rsidRPr="00881A99" w:rsidRDefault="00D94035" w:rsidP="00464A7F">
            <w:pPr>
              <w:rPr>
                <w:b/>
                <w:bCs/>
                <w:color w:val="000000"/>
                <w:sz w:val="22"/>
                <w:szCs w:val="22"/>
              </w:rPr>
            </w:pPr>
            <w:r w:rsidRPr="00D0650B">
              <w:rPr>
                <w:b/>
                <w:bCs/>
                <w:color w:val="000000"/>
                <w:sz w:val="22"/>
                <w:szCs w:val="22"/>
              </w:rPr>
              <w:t>3)</w:t>
            </w:r>
            <w:r w:rsidRPr="00D0650B">
              <w:rPr>
                <w:b/>
                <w:bCs/>
                <w:color w:val="000000"/>
                <w:sz w:val="22"/>
                <w:szCs w:val="22"/>
              </w:rPr>
              <w:tab/>
              <w:t>Durable Medical Equipment – to include hearing and visual impairment aides</w:t>
            </w:r>
            <w:r>
              <w:rPr>
                <w:b/>
                <w:bCs/>
                <w:color w:val="000000"/>
                <w:sz w:val="22"/>
                <w:szCs w:val="22"/>
              </w:rPr>
              <w:t xml:space="preserve"> </w:t>
            </w:r>
            <w:r w:rsidRPr="003523FE">
              <w:rPr>
                <w:i/>
                <w:iCs/>
                <w:color w:val="000000"/>
                <w:sz w:val="22"/>
                <w:szCs w:val="22"/>
              </w:rPr>
              <w:t xml:space="preserve">(up to </w:t>
            </w:r>
            <w:r>
              <w:rPr>
                <w:i/>
                <w:iCs/>
                <w:color w:val="000000"/>
                <w:sz w:val="22"/>
                <w:szCs w:val="22"/>
              </w:rPr>
              <w:t>3</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18B3A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B02A2A"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B4E6A33"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4D186C"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AE9E4E"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1D14B72F"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A223E87" w14:textId="77777777" w:rsidR="00D94035" w:rsidRPr="00881A99" w:rsidRDefault="00D94035" w:rsidP="00464A7F">
            <w:pPr>
              <w:rPr>
                <w:b/>
                <w:bCs/>
                <w:color w:val="000000"/>
                <w:sz w:val="22"/>
                <w:szCs w:val="22"/>
              </w:rPr>
            </w:pPr>
            <w:r w:rsidRPr="00D0650B">
              <w:rPr>
                <w:b/>
                <w:bCs/>
                <w:color w:val="000000"/>
                <w:sz w:val="22"/>
                <w:szCs w:val="22"/>
              </w:rPr>
              <w:t>4)</w:t>
            </w:r>
            <w:r w:rsidRPr="00D0650B">
              <w:rPr>
                <w:b/>
                <w:bCs/>
                <w:color w:val="000000"/>
                <w:sz w:val="22"/>
                <w:szCs w:val="22"/>
              </w:rPr>
              <w:tab/>
              <w:t>Transportation- non-medical transportation and senior companionship</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EC57AE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0838FF"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7F6302"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060B6F"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F174A4"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2FF151BC"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EC44670" w14:textId="77777777" w:rsidR="00D94035" w:rsidRPr="00881A99" w:rsidRDefault="00D94035" w:rsidP="00464A7F">
            <w:pPr>
              <w:rPr>
                <w:b/>
                <w:bCs/>
                <w:color w:val="000000"/>
                <w:sz w:val="22"/>
                <w:szCs w:val="22"/>
              </w:rPr>
            </w:pPr>
            <w:r w:rsidRPr="00D0650B">
              <w:rPr>
                <w:b/>
                <w:bCs/>
                <w:color w:val="000000"/>
                <w:sz w:val="22"/>
                <w:szCs w:val="22"/>
              </w:rPr>
              <w:t>5)</w:t>
            </w:r>
            <w:r w:rsidRPr="00D0650B">
              <w:rPr>
                <w:b/>
                <w:bCs/>
                <w:color w:val="000000"/>
                <w:sz w:val="22"/>
                <w:szCs w:val="22"/>
              </w:rPr>
              <w:tab/>
              <w:t>Prevention and Intervention counseling and referral- to include legal referral</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ACF11A7"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4E4FAC6"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F75663B"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DFB947"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2D3BC73"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53D65168"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57D9577C" w14:textId="77777777" w:rsidR="00D94035" w:rsidRDefault="00D94035" w:rsidP="00464A7F">
            <w:pPr>
              <w:rPr>
                <w:b/>
                <w:bCs/>
                <w:color w:val="000000"/>
                <w:sz w:val="22"/>
                <w:szCs w:val="22"/>
              </w:rPr>
            </w:pPr>
            <w:r w:rsidRPr="00D0650B">
              <w:rPr>
                <w:b/>
                <w:bCs/>
                <w:color w:val="000000"/>
                <w:sz w:val="22"/>
                <w:szCs w:val="22"/>
              </w:rPr>
              <w:t>6)</w:t>
            </w:r>
            <w:r w:rsidRPr="00D0650B">
              <w:rPr>
                <w:b/>
                <w:bCs/>
                <w:color w:val="000000"/>
                <w:sz w:val="22"/>
                <w:szCs w:val="22"/>
              </w:rPr>
              <w:tab/>
              <w:t>Food and necessities –</w:t>
            </w:r>
          </w:p>
          <w:p w14:paraId="47FE271C" w14:textId="77777777" w:rsidR="00D94035" w:rsidRDefault="00D94035" w:rsidP="00464A7F">
            <w:pPr>
              <w:rPr>
                <w:i/>
                <w:iCs/>
                <w:color w:val="000000"/>
                <w:sz w:val="22"/>
                <w:szCs w:val="22"/>
              </w:rPr>
            </w:pP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p w14:paraId="7C2F28B2" w14:textId="77777777" w:rsidR="00D94035" w:rsidRPr="00881A99" w:rsidRDefault="00D94035" w:rsidP="00464A7F">
            <w:pPr>
              <w:rPr>
                <w:b/>
                <w:bCs/>
                <w:color w:val="000000"/>
                <w:sz w:val="22"/>
                <w:szCs w:val="22"/>
              </w:rPr>
            </w:pPr>
            <w:r>
              <w:rPr>
                <w:i/>
                <w:iCs/>
                <w:color w:val="000000"/>
                <w:sz w:val="22"/>
                <w:szCs w:val="22"/>
              </w:rPr>
              <w:t>(for monthly food distributions- up to 10 hours monthly per 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8393877"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637F431"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9FAFCD"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282790"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7827BDB"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6DDB77EF" w14:textId="77777777" w:rsidTr="00464A7F">
        <w:trPr>
          <w:trHeight w:val="300"/>
        </w:trPr>
        <w:tc>
          <w:tcPr>
            <w:tcW w:w="8545" w:type="dxa"/>
            <w:gridSpan w:val="2"/>
            <w:tcBorders>
              <w:top w:val="single" w:sz="4" w:space="0" w:color="auto"/>
              <w:left w:val="single" w:sz="4" w:space="0" w:color="auto"/>
              <w:bottom w:val="nil"/>
              <w:right w:val="nil"/>
            </w:tcBorders>
            <w:shd w:val="clear" w:color="auto" w:fill="auto"/>
            <w:vAlign w:val="bottom"/>
            <w:hideMark/>
          </w:tcPr>
          <w:p w14:paraId="5FFDDC3E" w14:textId="77777777" w:rsidR="00D94035" w:rsidRDefault="00D94035" w:rsidP="00464A7F">
            <w:pPr>
              <w:rPr>
                <w:color w:val="000000"/>
                <w:sz w:val="22"/>
                <w:szCs w:val="22"/>
              </w:rPr>
            </w:pPr>
            <w:r>
              <w:rPr>
                <w:color w:val="000000"/>
                <w:sz w:val="22"/>
                <w:szCs w:val="22"/>
              </w:rPr>
              <w:t>*must be less than 12%</w:t>
            </w:r>
          </w:p>
          <w:p w14:paraId="28F73215" w14:textId="77777777" w:rsidR="00D94035" w:rsidRDefault="00D94035" w:rsidP="00464A7F">
            <w:pPr>
              <w:rPr>
                <w:color w:val="000000"/>
                <w:sz w:val="22"/>
                <w:szCs w:val="22"/>
              </w:rPr>
            </w:pPr>
            <w:r>
              <w:rPr>
                <w:color w:val="000000"/>
                <w:sz w:val="22"/>
                <w:szCs w:val="22"/>
              </w:rPr>
              <w:t>*hourly rates must be less than $30 per hour</w:t>
            </w:r>
          </w:p>
          <w:p w14:paraId="2E491743" w14:textId="77777777" w:rsidR="00D94035" w:rsidRPr="00820E4D" w:rsidRDefault="00D94035" w:rsidP="00464A7F">
            <w:pPr>
              <w:rPr>
                <w:color w:val="000000"/>
                <w:sz w:val="22"/>
                <w:szCs w:val="22"/>
              </w:rPr>
            </w:pPr>
            <w:r>
              <w:rPr>
                <w:color w:val="000000"/>
                <w:sz w:val="22"/>
                <w:szCs w:val="22"/>
              </w:rPr>
              <w:t xml:space="preserve">**Any hours above the maximum hours will require pre-approval from APS </w:t>
            </w:r>
          </w:p>
        </w:tc>
        <w:tc>
          <w:tcPr>
            <w:tcW w:w="1260" w:type="dxa"/>
            <w:tcBorders>
              <w:top w:val="single" w:sz="4" w:space="0" w:color="auto"/>
              <w:left w:val="nil"/>
              <w:bottom w:val="nil"/>
              <w:right w:val="nil"/>
            </w:tcBorders>
            <w:shd w:val="clear" w:color="auto" w:fill="auto"/>
            <w:vAlign w:val="bottom"/>
          </w:tcPr>
          <w:p w14:paraId="450E31B1" w14:textId="77777777" w:rsidR="00D94035" w:rsidRPr="00820E4D" w:rsidRDefault="00D94035" w:rsidP="00464A7F">
            <w:pPr>
              <w:jc w:val="center"/>
              <w:rPr>
                <w:color w:val="000000"/>
                <w:sz w:val="22"/>
                <w:szCs w:val="22"/>
              </w:rPr>
            </w:pPr>
          </w:p>
        </w:tc>
        <w:tc>
          <w:tcPr>
            <w:tcW w:w="1170" w:type="dxa"/>
            <w:tcBorders>
              <w:top w:val="single" w:sz="4" w:space="0" w:color="auto"/>
              <w:left w:val="nil"/>
              <w:bottom w:val="nil"/>
              <w:right w:val="nil"/>
            </w:tcBorders>
            <w:shd w:val="clear" w:color="auto" w:fill="auto"/>
            <w:vAlign w:val="bottom"/>
          </w:tcPr>
          <w:p w14:paraId="4C9530A9"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1278A9AD" w14:textId="77777777" w:rsidR="00D94035" w:rsidRPr="00820E4D" w:rsidRDefault="00D94035" w:rsidP="00464A7F">
            <w:pPr>
              <w:jc w:val="center"/>
              <w:rPr>
                <w:color w:val="000000"/>
                <w:sz w:val="22"/>
                <w:szCs w:val="22"/>
              </w:rPr>
            </w:pPr>
          </w:p>
        </w:tc>
        <w:tc>
          <w:tcPr>
            <w:tcW w:w="3060" w:type="dxa"/>
            <w:gridSpan w:val="3"/>
            <w:tcBorders>
              <w:top w:val="single" w:sz="4" w:space="0" w:color="auto"/>
              <w:left w:val="nil"/>
              <w:bottom w:val="nil"/>
              <w:right w:val="nil"/>
            </w:tcBorders>
            <w:shd w:val="clear" w:color="auto" w:fill="auto"/>
            <w:vAlign w:val="bottom"/>
          </w:tcPr>
          <w:p w14:paraId="3A120300"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6009F6D5" w14:textId="77777777" w:rsidR="00D94035" w:rsidRPr="00820E4D" w:rsidRDefault="00D94035" w:rsidP="00464A7F">
            <w:pPr>
              <w:jc w:val="center"/>
              <w:rPr>
                <w:color w:val="000000"/>
                <w:sz w:val="22"/>
                <w:szCs w:val="22"/>
              </w:rPr>
            </w:pPr>
          </w:p>
        </w:tc>
        <w:tc>
          <w:tcPr>
            <w:tcW w:w="1890" w:type="dxa"/>
            <w:tcBorders>
              <w:top w:val="single" w:sz="4" w:space="0" w:color="auto"/>
              <w:left w:val="nil"/>
              <w:bottom w:val="nil"/>
              <w:right w:val="nil"/>
            </w:tcBorders>
          </w:tcPr>
          <w:p w14:paraId="794F2F6E" w14:textId="77777777" w:rsidR="00D94035" w:rsidRPr="00820E4D" w:rsidRDefault="00D94035" w:rsidP="00464A7F">
            <w:pPr>
              <w:jc w:val="center"/>
              <w:rPr>
                <w:color w:val="000000"/>
                <w:sz w:val="22"/>
                <w:szCs w:val="22"/>
              </w:rPr>
            </w:pPr>
          </w:p>
        </w:tc>
      </w:tr>
      <w:tr w:rsidR="00D94035" w:rsidRPr="00820E4D" w14:paraId="6ACE0252"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hideMark/>
          </w:tcPr>
          <w:p w14:paraId="1794F819" w14:textId="77777777" w:rsidR="00D94035" w:rsidRPr="00820E4D" w:rsidRDefault="00D94035" w:rsidP="00464A7F">
            <w:pPr>
              <w:jc w:val="right"/>
              <w:rPr>
                <w:b/>
                <w:bCs/>
                <w:color w:val="000000"/>
                <w:sz w:val="22"/>
                <w:szCs w:val="22"/>
              </w:rPr>
            </w:pPr>
            <w:r>
              <w:rPr>
                <w:b/>
                <w:bCs/>
                <w:color w:val="000000"/>
                <w:sz w:val="22"/>
                <w:szCs w:val="22"/>
              </w:rPr>
              <w:t xml:space="preserve"> Box B. </w:t>
            </w:r>
            <w:r w:rsidRPr="00820E4D">
              <w:rPr>
                <w:b/>
                <w:bCs/>
                <w:color w:val="000000"/>
                <w:sz w:val="22"/>
                <w:szCs w:val="22"/>
              </w:rPr>
              <w:t xml:space="preserve">Total Average for </w:t>
            </w:r>
            <w:r>
              <w:rPr>
                <w:b/>
                <w:bCs/>
                <w:color w:val="000000"/>
                <w:sz w:val="22"/>
                <w:szCs w:val="22"/>
              </w:rPr>
              <w:t>Hourly Rate</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48FE9CB1" w14:textId="77777777" w:rsidR="00D94035" w:rsidRPr="00820E4D" w:rsidRDefault="00D94035" w:rsidP="00D94035">
            <w:pPr>
              <w:jc w:val="center"/>
              <w:rPr>
                <w:b/>
                <w:bCs/>
                <w:color w:val="000000"/>
                <w:sz w:val="22"/>
                <w:szCs w:val="22"/>
              </w:rPr>
            </w:pPr>
            <w:r>
              <w:rPr>
                <w:b/>
                <w:bCs/>
                <w:color w:val="000000"/>
                <w:sz w:val="22"/>
                <w:szCs w:val="22"/>
              </w:rPr>
              <w:t>Hourly Rate/6 (categories)</w:t>
            </w:r>
          </w:p>
        </w:tc>
      </w:tr>
      <w:tr w:rsidR="00D94035" w:rsidRPr="00820E4D" w14:paraId="67516DAF"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tcPr>
          <w:p w14:paraId="7C3C03B0" w14:textId="77777777" w:rsidR="00D94035" w:rsidRPr="00820E4D" w:rsidRDefault="00D94035" w:rsidP="00464A7F">
            <w:pPr>
              <w:jc w:val="right"/>
              <w:rPr>
                <w:b/>
                <w:bCs/>
                <w:color w:val="000000"/>
                <w:sz w:val="22"/>
                <w:szCs w:val="22"/>
              </w:rPr>
            </w:pPr>
            <w:r>
              <w:rPr>
                <w:b/>
                <w:bCs/>
                <w:color w:val="000000"/>
                <w:sz w:val="22"/>
                <w:szCs w:val="22"/>
              </w:rPr>
              <w:t>Total Average Hourly Rate (Box B.)  X Total Average Administrative Cost % (Box A.)</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2566798A" w14:textId="77777777" w:rsidR="00D94035" w:rsidRDefault="00D94035" w:rsidP="00464A7F">
            <w:pPr>
              <w:jc w:val="center"/>
              <w:rPr>
                <w:b/>
                <w:bCs/>
                <w:color w:val="000000"/>
                <w:sz w:val="22"/>
                <w:szCs w:val="22"/>
              </w:rPr>
            </w:pPr>
            <w:r>
              <w:rPr>
                <w:b/>
                <w:bCs/>
                <w:color w:val="000000"/>
                <w:sz w:val="22"/>
                <w:szCs w:val="22"/>
              </w:rPr>
              <w:t>Total Bid</w:t>
            </w:r>
          </w:p>
        </w:tc>
      </w:tr>
    </w:tbl>
    <w:p w14:paraId="2D0442CD" w14:textId="1783777C" w:rsidR="00D94035" w:rsidRDefault="00D94035" w:rsidP="007D0443"/>
    <w:p w14:paraId="415BBF05" w14:textId="77777777" w:rsidR="00FE7925" w:rsidRDefault="00FE7925" w:rsidP="007D0443"/>
    <w:p w14:paraId="2756BDE2" w14:textId="2C1B586D" w:rsidR="007D0443" w:rsidRPr="007D0443" w:rsidRDefault="007D0443" w:rsidP="007D0443">
      <w:pPr>
        <w:sectPr w:rsidR="007D0443" w:rsidRPr="007D0443" w:rsidSect="00CC34DD">
          <w:pgSz w:w="15840" w:h="12240" w:orient="landscape"/>
          <w:pgMar w:top="1080" w:right="1440" w:bottom="1267" w:left="1166" w:header="720" w:footer="720" w:gutter="0"/>
          <w:cols w:space="720"/>
          <w:docGrid w:linePitch="360"/>
        </w:sectPr>
      </w:pPr>
    </w:p>
    <w:p w14:paraId="140F15F1" w14:textId="21C98B0E" w:rsidR="0080551E" w:rsidRPr="00820E4D" w:rsidRDefault="0080551E" w:rsidP="00961A6B"/>
    <w:p w14:paraId="20C39114" w14:textId="078E072D" w:rsidR="00F16DB9" w:rsidRDefault="00132B56" w:rsidP="00961A6B">
      <w:r>
        <w:t>Cost Form Checklist</w:t>
      </w:r>
    </w:p>
    <w:p w14:paraId="6C979A84" w14:textId="77777777" w:rsidR="00132B56" w:rsidRPr="00820E4D" w:rsidRDefault="00132B56" w:rsidP="00961A6B"/>
    <w:tbl>
      <w:tblPr>
        <w:tblW w:w="7195" w:type="dxa"/>
        <w:tblLook w:val="04A0" w:firstRow="1" w:lastRow="0" w:firstColumn="1" w:lastColumn="0" w:noHBand="0" w:noVBand="1"/>
      </w:tblPr>
      <w:tblGrid>
        <w:gridCol w:w="1525"/>
        <w:gridCol w:w="5670"/>
      </w:tblGrid>
      <w:tr w:rsidR="00132B56" w14:paraId="1EF63F61" w14:textId="77777777" w:rsidTr="00430D71">
        <w:trPr>
          <w:trHeight w:val="503"/>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D2F1" w14:textId="77777777" w:rsidR="00132B56" w:rsidRDefault="00132B56" w:rsidP="00430D71">
            <w:pPr>
              <w:rPr>
                <w:rFonts w:ascii="Calibri" w:hAnsi="Calibri" w:cs="Calibri"/>
                <w:color w:val="000000"/>
                <w:sz w:val="22"/>
                <w:szCs w:val="22"/>
              </w:rPr>
            </w:pPr>
            <w:bookmarkStart w:id="200" w:name="_Toc312927625"/>
            <w:bookmarkStart w:id="201" w:name="_Toc377565406"/>
            <w:bookmarkStart w:id="202" w:name="_Toc377566301"/>
            <w:r>
              <w:rPr>
                <w:rFonts w:ascii="Calibri" w:hAnsi="Calibri" w:cs="Calibri"/>
                <w:color w:val="000000"/>
                <w:sz w:val="22"/>
                <w:szCs w:val="22"/>
              </w:rPr>
              <w:t> </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14:paraId="1CBD230C" w14:textId="413D7457" w:rsidR="00132B56" w:rsidRDefault="00132B56" w:rsidP="00430D71">
            <w:pPr>
              <w:rPr>
                <w:rFonts w:ascii="Calibri" w:hAnsi="Calibri" w:cs="Calibri"/>
                <w:b/>
                <w:bCs/>
                <w:color w:val="000000"/>
                <w:sz w:val="22"/>
                <w:szCs w:val="22"/>
              </w:rPr>
            </w:pPr>
            <w:r>
              <w:rPr>
                <w:rFonts w:ascii="Calibri" w:hAnsi="Calibri" w:cs="Calibri"/>
                <w:b/>
                <w:bCs/>
                <w:color w:val="000000"/>
                <w:sz w:val="22"/>
                <w:szCs w:val="22"/>
              </w:rPr>
              <w:t>Identify with an "X" below for which county/counties you are submitting a bid for in this proposal</w:t>
            </w:r>
          </w:p>
        </w:tc>
      </w:tr>
      <w:tr w:rsidR="00132B56" w14:paraId="7E3134E4"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7EA32AB"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Bernalillo</w:t>
            </w:r>
          </w:p>
        </w:tc>
        <w:tc>
          <w:tcPr>
            <w:tcW w:w="5670" w:type="dxa"/>
            <w:tcBorders>
              <w:top w:val="nil"/>
              <w:left w:val="nil"/>
              <w:bottom w:val="single" w:sz="4" w:space="0" w:color="auto"/>
              <w:right w:val="single" w:sz="4" w:space="0" w:color="auto"/>
            </w:tcBorders>
            <w:shd w:val="clear" w:color="auto" w:fill="auto"/>
            <w:noWrap/>
            <w:vAlign w:val="bottom"/>
            <w:hideMark/>
          </w:tcPr>
          <w:p w14:paraId="1EA6C06F" w14:textId="77777777" w:rsidR="00132B56" w:rsidRDefault="00132B56" w:rsidP="00430D71">
            <w:pPr>
              <w:jc w:val="center"/>
              <w:rPr>
                <w:rFonts w:ascii="Calibri" w:hAnsi="Calibri" w:cs="Calibri"/>
                <w:color w:val="000000"/>
                <w:sz w:val="22"/>
                <w:szCs w:val="22"/>
              </w:rPr>
            </w:pPr>
          </w:p>
        </w:tc>
      </w:tr>
      <w:tr w:rsidR="00132B56" w14:paraId="12DAB4A0"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0C71579"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Catron</w:t>
            </w:r>
          </w:p>
        </w:tc>
        <w:tc>
          <w:tcPr>
            <w:tcW w:w="5670" w:type="dxa"/>
            <w:tcBorders>
              <w:top w:val="nil"/>
              <w:left w:val="nil"/>
              <w:bottom w:val="single" w:sz="4" w:space="0" w:color="auto"/>
              <w:right w:val="single" w:sz="4" w:space="0" w:color="auto"/>
            </w:tcBorders>
            <w:shd w:val="clear" w:color="auto" w:fill="auto"/>
            <w:noWrap/>
            <w:vAlign w:val="bottom"/>
            <w:hideMark/>
          </w:tcPr>
          <w:p w14:paraId="308FAC88" w14:textId="77777777" w:rsidR="00132B56" w:rsidRDefault="00132B56" w:rsidP="00430D71">
            <w:pPr>
              <w:jc w:val="center"/>
              <w:rPr>
                <w:rFonts w:ascii="Calibri" w:hAnsi="Calibri" w:cs="Calibri"/>
                <w:color w:val="000000"/>
                <w:sz w:val="22"/>
                <w:szCs w:val="22"/>
              </w:rPr>
            </w:pPr>
          </w:p>
        </w:tc>
      </w:tr>
      <w:tr w:rsidR="00132B56" w14:paraId="1D1A10E3"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B502215"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Chaves</w:t>
            </w:r>
          </w:p>
        </w:tc>
        <w:tc>
          <w:tcPr>
            <w:tcW w:w="5670" w:type="dxa"/>
            <w:tcBorders>
              <w:top w:val="nil"/>
              <w:left w:val="nil"/>
              <w:bottom w:val="single" w:sz="4" w:space="0" w:color="auto"/>
              <w:right w:val="single" w:sz="4" w:space="0" w:color="auto"/>
            </w:tcBorders>
            <w:shd w:val="clear" w:color="auto" w:fill="auto"/>
            <w:noWrap/>
            <w:vAlign w:val="bottom"/>
            <w:hideMark/>
          </w:tcPr>
          <w:p w14:paraId="7C38762A" w14:textId="77777777" w:rsidR="00132B56" w:rsidRDefault="00132B56" w:rsidP="00430D71">
            <w:pPr>
              <w:jc w:val="center"/>
              <w:rPr>
                <w:rFonts w:ascii="Calibri" w:hAnsi="Calibri" w:cs="Calibri"/>
                <w:color w:val="000000"/>
                <w:sz w:val="22"/>
                <w:szCs w:val="22"/>
              </w:rPr>
            </w:pPr>
          </w:p>
        </w:tc>
      </w:tr>
      <w:tr w:rsidR="00132B56" w14:paraId="40D5E24A"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C069009"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Cibola</w:t>
            </w:r>
          </w:p>
        </w:tc>
        <w:tc>
          <w:tcPr>
            <w:tcW w:w="5670" w:type="dxa"/>
            <w:tcBorders>
              <w:top w:val="nil"/>
              <w:left w:val="nil"/>
              <w:bottom w:val="single" w:sz="4" w:space="0" w:color="auto"/>
              <w:right w:val="single" w:sz="4" w:space="0" w:color="auto"/>
            </w:tcBorders>
            <w:shd w:val="clear" w:color="auto" w:fill="auto"/>
            <w:noWrap/>
            <w:vAlign w:val="bottom"/>
            <w:hideMark/>
          </w:tcPr>
          <w:p w14:paraId="72D06C41" w14:textId="77777777" w:rsidR="00132B56" w:rsidRDefault="00132B56" w:rsidP="00430D71">
            <w:pPr>
              <w:jc w:val="center"/>
              <w:rPr>
                <w:rFonts w:ascii="Calibri" w:hAnsi="Calibri" w:cs="Calibri"/>
                <w:color w:val="000000"/>
                <w:sz w:val="22"/>
                <w:szCs w:val="22"/>
              </w:rPr>
            </w:pPr>
          </w:p>
        </w:tc>
      </w:tr>
      <w:tr w:rsidR="00132B56" w14:paraId="5B756EE7"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8570147"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Colfax</w:t>
            </w:r>
          </w:p>
        </w:tc>
        <w:tc>
          <w:tcPr>
            <w:tcW w:w="5670" w:type="dxa"/>
            <w:tcBorders>
              <w:top w:val="nil"/>
              <w:left w:val="nil"/>
              <w:bottom w:val="single" w:sz="4" w:space="0" w:color="auto"/>
              <w:right w:val="single" w:sz="4" w:space="0" w:color="auto"/>
            </w:tcBorders>
            <w:shd w:val="clear" w:color="auto" w:fill="auto"/>
            <w:noWrap/>
            <w:vAlign w:val="bottom"/>
            <w:hideMark/>
          </w:tcPr>
          <w:p w14:paraId="6CD8FD2C" w14:textId="77777777" w:rsidR="00132B56" w:rsidRDefault="00132B56" w:rsidP="00430D71">
            <w:pPr>
              <w:jc w:val="center"/>
              <w:rPr>
                <w:rFonts w:ascii="Calibri" w:hAnsi="Calibri" w:cs="Calibri"/>
                <w:color w:val="000000"/>
                <w:sz w:val="22"/>
                <w:szCs w:val="22"/>
              </w:rPr>
            </w:pPr>
          </w:p>
        </w:tc>
      </w:tr>
      <w:tr w:rsidR="00132B56" w14:paraId="708039F3"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32C7FBD"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Curry</w:t>
            </w:r>
          </w:p>
        </w:tc>
        <w:tc>
          <w:tcPr>
            <w:tcW w:w="5670" w:type="dxa"/>
            <w:tcBorders>
              <w:top w:val="nil"/>
              <w:left w:val="nil"/>
              <w:bottom w:val="single" w:sz="4" w:space="0" w:color="auto"/>
              <w:right w:val="single" w:sz="4" w:space="0" w:color="auto"/>
            </w:tcBorders>
            <w:shd w:val="clear" w:color="auto" w:fill="auto"/>
            <w:noWrap/>
            <w:vAlign w:val="bottom"/>
            <w:hideMark/>
          </w:tcPr>
          <w:p w14:paraId="1D2D5E1D" w14:textId="77777777" w:rsidR="00132B56" w:rsidRDefault="00132B56" w:rsidP="00430D71">
            <w:pPr>
              <w:jc w:val="center"/>
              <w:rPr>
                <w:rFonts w:ascii="Calibri" w:hAnsi="Calibri" w:cs="Calibri"/>
                <w:color w:val="000000"/>
                <w:sz w:val="22"/>
                <w:szCs w:val="22"/>
              </w:rPr>
            </w:pPr>
          </w:p>
        </w:tc>
      </w:tr>
      <w:tr w:rsidR="00132B56" w14:paraId="69D2C327"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23C210F"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De Baca</w:t>
            </w:r>
          </w:p>
        </w:tc>
        <w:tc>
          <w:tcPr>
            <w:tcW w:w="5670" w:type="dxa"/>
            <w:tcBorders>
              <w:top w:val="nil"/>
              <w:left w:val="nil"/>
              <w:bottom w:val="single" w:sz="4" w:space="0" w:color="auto"/>
              <w:right w:val="single" w:sz="4" w:space="0" w:color="auto"/>
            </w:tcBorders>
            <w:shd w:val="clear" w:color="auto" w:fill="auto"/>
            <w:noWrap/>
            <w:vAlign w:val="bottom"/>
            <w:hideMark/>
          </w:tcPr>
          <w:p w14:paraId="57CCE0A3" w14:textId="77777777" w:rsidR="00132B56" w:rsidRDefault="00132B56" w:rsidP="00430D71">
            <w:pPr>
              <w:jc w:val="center"/>
              <w:rPr>
                <w:rFonts w:ascii="Calibri" w:hAnsi="Calibri" w:cs="Calibri"/>
                <w:color w:val="000000"/>
                <w:sz w:val="22"/>
                <w:szCs w:val="22"/>
              </w:rPr>
            </w:pPr>
          </w:p>
        </w:tc>
      </w:tr>
      <w:tr w:rsidR="00132B56" w14:paraId="6591E758"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5959C43"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Doña Ana</w:t>
            </w:r>
          </w:p>
        </w:tc>
        <w:tc>
          <w:tcPr>
            <w:tcW w:w="5670" w:type="dxa"/>
            <w:tcBorders>
              <w:top w:val="nil"/>
              <w:left w:val="nil"/>
              <w:bottom w:val="single" w:sz="4" w:space="0" w:color="auto"/>
              <w:right w:val="single" w:sz="4" w:space="0" w:color="auto"/>
            </w:tcBorders>
            <w:shd w:val="clear" w:color="auto" w:fill="auto"/>
            <w:noWrap/>
            <w:vAlign w:val="bottom"/>
            <w:hideMark/>
          </w:tcPr>
          <w:p w14:paraId="6798A229" w14:textId="77777777" w:rsidR="00132B56" w:rsidRDefault="00132B56" w:rsidP="00430D71">
            <w:pPr>
              <w:jc w:val="center"/>
              <w:rPr>
                <w:rFonts w:ascii="Calibri" w:hAnsi="Calibri" w:cs="Calibri"/>
                <w:color w:val="000000"/>
                <w:sz w:val="22"/>
                <w:szCs w:val="22"/>
              </w:rPr>
            </w:pPr>
          </w:p>
        </w:tc>
      </w:tr>
      <w:tr w:rsidR="00132B56" w14:paraId="396E6ED0"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964FCC0"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Eddy</w:t>
            </w:r>
          </w:p>
        </w:tc>
        <w:tc>
          <w:tcPr>
            <w:tcW w:w="5670" w:type="dxa"/>
            <w:tcBorders>
              <w:top w:val="nil"/>
              <w:left w:val="nil"/>
              <w:bottom w:val="single" w:sz="4" w:space="0" w:color="auto"/>
              <w:right w:val="single" w:sz="4" w:space="0" w:color="auto"/>
            </w:tcBorders>
            <w:shd w:val="clear" w:color="auto" w:fill="auto"/>
            <w:noWrap/>
            <w:vAlign w:val="bottom"/>
            <w:hideMark/>
          </w:tcPr>
          <w:p w14:paraId="22412D2A" w14:textId="77777777" w:rsidR="00132B56" w:rsidRDefault="00132B56" w:rsidP="00430D71">
            <w:pPr>
              <w:jc w:val="center"/>
              <w:rPr>
                <w:rFonts w:ascii="Calibri" w:hAnsi="Calibri" w:cs="Calibri"/>
                <w:color w:val="000000"/>
                <w:sz w:val="22"/>
                <w:szCs w:val="22"/>
              </w:rPr>
            </w:pPr>
          </w:p>
        </w:tc>
      </w:tr>
      <w:tr w:rsidR="00132B56" w14:paraId="41A450B9"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C9DF123"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Grant</w:t>
            </w:r>
          </w:p>
        </w:tc>
        <w:tc>
          <w:tcPr>
            <w:tcW w:w="5670" w:type="dxa"/>
            <w:tcBorders>
              <w:top w:val="nil"/>
              <w:left w:val="nil"/>
              <w:bottom w:val="single" w:sz="4" w:space="0" w:color="auto"/>
              <w:right w:val="single" w:sz="4" w:space="0" w:color="auto"/>
            </w:tcBorders>
            <w:shd w:val="clear" w:color="auto" w:fill="auto"/>
            <w:noWrap/>
            <w:vAlign w:val="bottom"/>
            <w:hideMark/>
          </w:tcPr>
          <w:p w14:paraId="3238A1CF" w14:textId="77777777" w:rsidR="00132B56" w:rsidRDefault="00132B56" w:rsidP="00430D71">
            <w:pPr>
              <w:jc w:val="center"/>
              <w:rPr>
                <w:rFonts w:ascii="Calibri" w:hAnsi="Calibri" w:cs="Calibri"/>
                <w:color w:val="000000"/>
                <w:sz w:val="22"/>
                <w:szCs w:val="22"/>
              </w:rPr>
            </w:pPr>
          </w:p>
        </w:tc>
      </w:tr>
      <w:tr w:rsidR="00132B56" w14:paraId="6885892D"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B9B0D5"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Guadalupe</w:t>
            </w:r>
          </w:p>
        </w:tc>
        <w:tc>
          <w:tcPr>
            <w:tcW w:w="5670" w:type="dxa"/>
            <w:tcBorders>
              <w:top w:val="nil"/>
              <w:left w:val="nil"/>
              <w:bottom w:val="single" w:sz="4" w:space="0" w:color="auto"/>
              <w:right w:val="single" w:sz="4" w:space="0" w:color="auto"/>
            </w:tcBorders>
            <w:shd w:val="clear" w:color="auto" w:fill="auto"/>
            <w:noWrap/>
            <w:vAlign w:val="bottom"/>
            <w:hideMark/>
          </w:tcPr>
          <w:p w14:paraId="09C1BD3D" w14:textId="77777777" w:rsidR="00132B56" w:rsidRDefault="00132B56" w:rsidP="00430D71">
            <w:pPr>
              <w:jc w:val="center"/>
              <w:rPr>
                <w:rFonts w:ascii="Calibri" w:hAnsi="Calibri" w:cs="Calibri"/>
                <w:color w:val="000000"/>
                <w:sz w:val="22"/>
                <w:szCs w:val="22"/>
              </w:rPr>
            </w:pPr>
          </w:p>
        </w:tc>
      </w:tr>
      <w:tr w:rsidR="00132B56" w14:paraId="4F9CCDE6"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5EC7024"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Harding</w:t>
            </w:r>
          </w:p>
        </w:tc>
        <w:tc>
          <w:tcPr>
            <w:tcW w:w="5670" w:type="dxa"/>
            <w:tcBorders>
              <w:top w:val="nil"/>
              <w:left w:val="nil"/>
              <w:bottom w:val="single" w:sz="4" w:space="0" w:color="auto"/>
              <w:right w:val="single" w:sz="4" w:space="0" w:color="auto"/>
            </w:tcBorders>
            <w:shd w:val="clear" w:color="auto" w:fill="auto"/>
            <w:noWrap/>
            <w:vAlign w:val="bottom"/>
            <w:hideMark/>
          </w:tcPr>
          <w:p w14:paraId="3A970B64" w14:textId="77777777" w:rsidR="00132B56" w:rsidRDefault="00132B56" w:rsidP="00430D71">
            <w:pPr>
              <w:jc w:val="center"/>
              <w:rPr>
                <w:rFonts w:ascii="Calibri" w:hAnsi="Calibri" w:cs="Calibri"/>
                <w:color w:val="000000"/>
                <w:sz w:val="22"/>
                <w:szCs w:val="22"/>
              </w:rPr>
            </w:pPr>
          </w:p>
        </w:tc>
      </w:tr>
      <w:tr w:rsidR="00132B56" w14:paraId="614D99C5"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D93D0D6"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Hidalgo</w:t>
            </w:r>
          </w:p>
        </w:tc>
        <w:tc>
          <w:tcPr>
            <w:tcW w:w="5670" w:type="dxa"/>
            <w:tcBorders>
              <w:top w:val="nil"/>
              <w:left w:val="nil"/>
              <w:bottom w:val="single" w:sz="4" w:space="0" w:color="auto"/>
              <w:right w:val="single" w:sz="4" w:space="0" w:color="auto"/>
            </w:tcBorders>
            <w:shd w:val="clear" w:color="auto" w:fill="auto"/>
            <w:noWrap/>
            <w:vAlign w:val="bottom"/>
            <w:hideMark/>
          </w:tcPr>
          <w:p w14:paraId="3ABF8B3E" w14:textId="77777777" w:rsidR="00132B56" w:rsidRDefault="00132B56" w:rsidP="00430D71">
            <w:pPr>
              <w:jc w:val="center"/>
              <w:rPr>
                <w:rFonts w:ascii="Calibri" w:hAnsi="Calibri" w:cs="Calibri"/>
                <w:color w:val="000000"/>
                <w:sz w:val="22"/>
                <w:szCs w:val="22"/>
              </w:rPr>
            </w:pPr>
          </w:p>
        </w:tc>
      </w:tr>
      <w:tr w:rsidR="00132B56" w14:paraId="3FD0FA8A"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9110902"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Lea</w:t>
            </w:r>
          </w:p>
        </w:tc>
        <w:tc>
          <w:tcPr>
            <w:tcW w:w="5670" w:type="dxa"/>
            <w:tcBorders>
              <w:top w:val="nil"/>
              <w:left w:val="nil"/>
              <w:bottom w:val="single" w:sz="4" w:space="0" w:color="auto"/>
              <w:right w:val="single" w:sz="4" w:space="0" w:color="auto"/>
            </w:tcBorders>
            <w:shd w:val="clear" w:color="auto" w:fill="auto"/>
            <w:noWrap/>
            <w:vAlign w:val="bottom"/>
            <w:hideMark/>
          </w:tcPr>
          <w:p w14:paraId="1D9387E4" w14:textId="77777777" w:rsidR="00132B56" w:rsidRDefault="00132B56" w:rsidP="00430D71">
            <w:pPr>
              <w:jc w:val="center"/>
              <w:rPr>
                <w:rFonts w:ascii="Calibri" w:hAnsi="Calibri" w:cs="Calibri"/>
                <w:color w:val="000000"/>
                <w:sz w:val="22"/>
                <w:szCs w:val="22"/>
              </w:rPr>
            </w:pPr>
          </w:p>
        </w:tc>
      </w:tr>
      <w:tr w:rsidR="00132B56" w14:paraId="3560C8C3"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F284943"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Lincoln</w:t>
            </w:r>
          </w:p>
        </w:tc>
        <w:tc>
          <w:tcPr>
            <w:tcW w:w="5670" w:type="dxa"/>
            <w:tcBorders>
              <w:top w:val="nil"/>
              <w:left w:val="nil"/>
              <w:bottom w:val="single" w:sz="4" w:space="0" w:color="auto"/>
              <w:right w:val="single" w:sz="4" w:space="0" w:color="auto"/>
            </w:tcBorders>
            <w:shd w:val="clear" w:color="auto" w:fill="auto"/>
            <w:noWrap/>
            <w:vAlign w:val="bottom"/>
            <w:hideMark/>
          </w:tcPr>
          <w:p w14:paraId="578F73F8" w14:textId="77777777" w:rsidR="00132B56" w:rsidRDefault="00132B56" w:rsidP="00430D71">
            <w:pPr>
              <w:jc w:val="center"/>
              <w:rPr>
                <w:rFonts w:ascii="Calibri" w:hAnsi="Calibri" w:cs="Calibri"/>
                <w:color w:val="000000"/>
                <w:sz w:val="22"/>
                <w:szCs w:val="22"/>
              </w:rPr>
            </w:pPr>
          </w:p>
        </w:tc>
      </w:tr>
      <w:tr w:rsidR="00132B56" w14:paraId="16F3D464"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D02A83F"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Los Alamos</w:t>
            </w:r>
          </w:p>
        </w:tc>
        <w:tc>
          <w:tcPr>
            <w:tcW w:w="5670" w:type="dxa"/>
            <w:tcBorders>
              <w:top w:val="nil"/>
              <w:left w:val="nil"/>
              <w:bottom w:val="single" w:sz="4" w:space="0" w:color="auto"/>
              <w:right w:val="single" w:sz="4" w:space="0" w:color="auto"/>
            </w:tcBorders>
            <w:shd w:val="clear" w:color="auto" w:fill="auto"/>
            <w:noWrap/>
            <w:vAlign w:val="bottom"/>
            <w:hideMark/>
          </w:tcPr>
          <w:p w14:paraId="49FD56B2" w14:textId="77777777" w:rsidR="00132B56" w:rsidRDefault="00132B56" w:rsidP="00430D71">
            <w:pPr>
              <w:jc w:val="center"/>
              <w:rPr>
                <w:rFonts w:ascii="Calibri" w:hAnsi="Calibri" w:cs="Calibri"/>
                <w:color w:val="000000"/>
                <w:sz w:val="22"/>
                <w:szCs w:val="22"/>
              </w:rPr>
            </w:pPr>
          </w:p>
        </w:tc>
      </w:tr>
      <w:tr w:rsidR="00132B56" w14:paraId="77FA451A"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327BF1F"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Luna</w:t>
            </w:r>
          </w:p>
        </w:tc>
        <w:tc>
          <w:tcPr>
            <w:tcW w:w="5670" w:type="dxa"/>
            <w:tcBorders>
              <w:top w:val="nil"/>
              <w:left w:val="nil"/>
              <w:bottom w:val="single" w:sz="4" w:space="0" w:color="auto"/>
              <w:right w:val="single" w:sz="4" w:space="0" w:color="auto"/>
            </w:tcBorders>
            <w:shd w:val="clear" w:color="auto" w:fill="auto"/>
            <w:noWrap/>
            <w:vAlign w:val="bottom"/>
            <w:hideMark/>
          </w:tcPr>
          <w:p w14:paraId="46DBC3FB" w14:textId="77777777" w:rsidR="00132B56" w:rsidRDefault="00132B56" w:rsidP="00430D71">
            <w:pPr>
              <w:jc w:val="center"/>
              <w:rPr>
                <w:rFonts w:ascii="Calibri" w:hAnsi="Calibri" w:cs="Calibri"/>
                <w:color w:val="000000"/>
                <w:sz w:val="22"/>
                <w:szCs w:val="22"/>
              </w:rPr>
            </w:pPr>
          </w:p>
        </w:tc>
      </w:tr>
      <w:tr w:rsidR="00132B56" w14:paraId="49810975"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39FD3D"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McKinley</w:t>
            </w:r>
          </w:p>
        </w:tc>
        <w:tc>
          <w:tcPr>
            <w:tcW w:w="5670" w:type="dxa"/>
            <w:tcBorders>
              <w:top w:val="nil"/>
              <w:left w:val="nil"/>
              <w:bottom w:val="single" w:sz="4" w:space="0" w:color="auto"/>
              <w:right w:val="single" w:sz="4" w:space="0" w:color="auto"/>
            </w:tcBorders>
            <w:shd w:val="clear" w:color="auto" w:fill="auto"/>
            <w:noWrap/>
            <w:vAlign w:val="bottom"/>
            <w:hideMark/>
          </w:tcPr>
          <w:p w14:paraId="66B504AB" w14:textId="77777777" w:rsidR="00132B56" w:rsidRDefault="00132B56" w:rsidP="00430D71">
            <w:pPr>
              <w:jc w:val="center"/>
              <w:rPr>
                <w:rFonts w:ascii="Calibri" w:hAnsi="Calibri" w:cs="Calibri"/>
                <w:color w:val="000000"/>
                <w:sz w:val="22"/>
                <w:szCs w:val="22"/>
              </w:rPr>
            </w:pPr>
          </w:p>
        </w:tc>
      </w:tr>
      <w:tr w:rsidR="00132B56" w14:paraId="63C30BD1"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654B893"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Mora</w:t>
            </w:r>
          </w:p>
        </w:tc>
        <w:tc>
          <w:tcPr>
            <w:tcW w:w="5670" w:type="dxa"/>
            <w:tcBorders>
              <w:top w:val="nil"/>
              <w:left w:val="nil"/>
              <w:bottom w:val="single" w:sz="4" w:space="0" w:color="auto"/>
              <w:right w:val="single" w:sz="4" w:space="0" w:color="auto"/>
            </w:tcBorders>
            <w:shd w:val="clear" w:color="auto" w:fill="auto"/>
            <w:noWrap/>
            <w:vAlign w:val="bottom"/>
            <w:hideMark/>
          </w:tcPr>
          <w:p w14:paraId="2B39CEE6" w14:textId="77777777" w:rsidR="00132B56" w:rsidRDefault="00132B56" w:rsidP="00430D71">
            <w:pPr>
              <w:jc w:val="center"/>
              <w:rPr>
                <w:rFonts w:ascii="Calibri" w:hAnsi="Calibri" w:cs="Calibri"/>
                <w:color w:val="000000"/>
                <w:sz w:val="22"/>
                <w:szCs w:val="22"/>
              </w:rPr>
            </w:pPr>
          </w:p>
        </w:tc>
      </w:tr>
      <w:tr w:rsidR="00132B56" w14:paraId="364F9DF5"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A94EF4"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Otero</w:t>
            </w:r>
          </w:p>
        </w:tc>
        <w:tc>
          <w:tcPr>
            <w:tcW w:w="5670" w:type="dxa"/>
            <w:tcBorders>
              <w:top w:val="nil"/>
              <w:left w:val="nil"/>
              <w:bottom w:val="single" w:sz="4" w:space="0" w:color="auto"/>
              <w:right w:val="single" w:sz="4" w:space="0" w:color="auto"/>
            </w:tcBorders>
            <w:shd w:val="clear" w:color="auto" w:fill="auto"/>
            <w:noWrap/>
            <w:vAlign w:val="bottom"/>
            <w:hideMark/>
          </w:tcPr>
          <w:p w14:paraId="1646D46A" w14:textId="77777777" w:rsidR="00132B56" w:rsidRDefault="00132B56" w:rsidP="00430D71">
            <w:pPr>
              <w:jc w:val="center"/>
              <w:rPr>
                <w:rFonts w:ascii="Calibri" w:hAnsi="Calibri" w:cs="Calibri"/>
                <w:color w:val="000000"/>
                <w:sz w:val="22"/>
                <w:szCs w:val="22"/>
              </w:rPr>
            </w:pPr>
          </w:p>
        </w:tc>
      </w:tr>
      <w:tr w:rsidR="00132B56" w14:paraId="7F88B844"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76B835E"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Quay</w:t>
            </w:r>
          </w:p>
        </w:tc>
        <w:tc>
          <w:tcPr>
            <w:tcW w:w="5670" w:type="dxa"/>
            <w:tcBorders>
              <w:top w:val="nil"/>
              <w:left w:val="nil"/>
              <w:bottom w:val="single" w:sz="4" w:space="0" w:color="auto"/>
              <w:right w:val="single" w:sz="4" w:space="0" w:color="auto"/>
            </w:tcBorders>
            <w:shd w:val="clear" w:color="auto" w:fill="auto"/>
            <w:noWrap/>
            <w:vAlign w:val="bottom"/>
            <w:hideMark/>
          </w:tcPr>
          <w:p w14:paraId="629B6BF0" w14:textId="77777777" w:rsidR="00132B56" w:rsidRDefault="00132B56" w:rsidP="00430D71">
            <w:pPr>
              <w:jc w:val="center"/>
              <w:rPr>
                <w:rFonts w:ascii="Calibri" w:hAnsi="Calibri" w:cs="Calibri"/>
                <w:color w:val="000000"/>
                <w:sz w:val="22"/>
                <w:szCs w:val="22"/>
              </w:rPr>
            </w:pPr>
          </w:p>
        </w:tc>
      </w:tr>
      <w:tr w:rsidR="00132B56" w14:paraId="71ED9A0A"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B11FFFD"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Rio Arriba</w:t>
            </w:r>
          </w:p>
        </w:tc>
        <w:tc>
          <w:tcPr>
            <w:tcW w:w="5670" w:type="dxa"/>
            <w:tcBorders>
              <w:top w:val="nil"/>
              <w:left w:val="nil"/>
              <w:bottom w:val="single" w:sz="4" w:space="0" w:color="auto"/>
              <w:right w:val="single" w:sz="4" w:space="0" w:color="auto"/>
            </w:tcBorders>
            <w:shd w:val="clear" w:color="auto" w:fill="auto"/>
            <w:noWrap/>
            <w:vAlign w:val="bottom"/>
            <w:hideMark/>
          </w:tcPr>
          <w:p w14:paraId="3C966D58" w14:textId="77777777" w:rsidR="00132B56" w:rsidRDefault="00132B56" w:rsidP="00430D71">
            <w:pPr>
              <w:jc w:val="center"/>
              <w:rPr>
                <w:rFonts w:ascii="Calibri" w:hAnsi="Calibri" w:cs="Calibri"/>
                <w:color w:val="000000"/>
                <w:sz w:val="22"/>
                <w:szCs w:val="22"/>
              </w:rPr>
            </w:pPr>
          </w:p>
        </w:tc>
      </w:tr>
      <w:tr w:rsidR="00132B56" w14:paraId="19C259CB"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33B6001"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Roosevelt</w:t>
            </w:r>
          </w:p>
        </w:tc>
        <w:tc>
          <w:tcPr>
            <w:tcW w:w="5670" w:type="dxa"/>
            <w:tcBorders>
              <w:top w:val="nil"/>
              <w:left w:val="nil"/>
              <w:bottom w:val="single" w:sz="4" w:space="0" w:color="auto"/>
              <w:right w:val="single" w:sz="4" w:space="0" w:color="auto"/>
            </w:tcBorders>
            <w:shd w:val="clear" w:color="auto" w:fill="auto"/>
            <w:noWrap/>
            <w:vAlign w:val="bottom"/>
            <w:hideMark/>
          </w:tcPr>
          <w:p w14:paraId="57DECF44" w14:textId="77777777" w:rsidR="00132B56" w:rsidRDefault="00132B56" w:rsidP="00430D71">
            <w:pPr>
              <w:jc w:val="center"/>
              <w:rPr>
                <w:rFonts w:ascii="Calibri" w:hAnsi="Calibri" w:cs="Calibri"/>
                <w:color w:val="000000"/>
                <w:sz w:val="22"/>
                <w:szCs w:val="22"/>
              </w:rPr>
            </w:pPr>
          </w:p>
        </w:tc>
      </w:tr>
      <w:tr w:rsidR="00132B56" w14:paraId="300023C2"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FFB7E69"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San Juan</w:t>
            </w:r>
          </w:p>
        </w:tc>
        <w:tc>
          <w:tcPr>
            <w:tcW w:w="5670" w:type="dxa"/>
            <w:tcBorders>
              <w:top w:val="nil"/>
              <w:left w:val="nil"/>
              <w:bottom w:val="single" w:sz="4" w:space="0" w:color="auto"/>
              <w:right w:val="single" w:sz="4" w:space="0" w:color="auto"/>
            </w:tcBorders>
            <w:shd w:val="clear" w:color="auto" w:fill="auto"/>
            <w:noWrap/>
            <w:vAlign w:val="bottom"/>
            <w:hideMark/>
          </w:tcPr>
          <w:p w14:paraId="7E2D6EC9" w14:textId="77777777" w:rsidR="00132B56" w:rsidRDefault="00132B56" w:rsidP="00430D71">
            <w:pPr>
              <w:jc w:val="center"/>
              <w:rPr>
                <w:rFonts w:ascii="Calibri" w:hAnsi="Calibri" w:cs="Calibri"/>
                <w:color w:val="000000"/>
                <w:sz w:val="22"/>
                <w:szCs w:val="22"/>
              </w:rPr>
            </w:pPr>
          </w:p>
        </w:tc>
      </w:tr>
      <w:tr w:rsidR="00132B56" w14:paraId="6ED85EF0"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068A45E"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San Miguel</w:t>
            </w:r>
          </w:p>
        </w:tc>
        <w:tc>
          <w:tcPr>
            <w:tcW w:w="5670" w:type="dxa"/>
            <w:tcBorders>
              <w:top w:val="nil"/>
              <w:left w:val="nil"/>
              <w:bottom w:val="single" w:sz="4" w:space="0" w:color="auto"/>
              <w:right w:val="single" w:sz="4" w:space="0" w:color="auto"/>
            </w:tcBorders>
            <w:shd w:val="clear" w:color="auto" w:fill="auto"/>
            <w:noWrap/>
            <w:vAlign w:val="bottom"/>
            <w:hideMark/>
          </w:tcPr>
          <w:p w14:paraId="19766A4A" w14:textId="77777777" w:rsidR="00132B56" w:rsidRDefault="00132B56" w:rsidP="00430D71">
            <w:pPr>
              <w:jc w:val="center"/>
              <w:rPr>
                <w:rFonts w:ascii="Calibri" w:hAnsi="Calibri" w:cs="Calibri"/>
                <w:color w:val="000000"/>
                <w:sz w:val="22"/>
                <w:szCs w:val="22"/>
              </w:rPr>
            </w:pPr>
          </w:p>
        </w:tc>
      </w:tr>
      <w:tr w:rsidR="00132B56" w14:paraId="6DD60B7F"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DBF1704"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Sandoval</w:t>
            </w:r>
          </w:p>
        </w:tc>
        <w:tc>
          <w:tcPr>
            <w:tcW w:w="5670" w:type="dxa"/>
            <w:tcBorders>
              <w:top w:val="nil"/>
              <w:left w:val="nil"/>
              <w:bottom w:val="single" w:sz="4" w:space="0" w:color="auto"/>
              <w:right w:val="single" w:sz="4" w:space="0" w:color="auto"/>
            </w:tcBorders>
            <w:shd w:val="clear" w:color="auto" w:fill="auto"/>
            <w:noWrap/>
            <w:vAlign w:val="bottom"/>
            <w:hideMark/>
          </w:tcPr>
          <w:p w14:paraId="26E30225" w14:textId="77777777" w:rsidR="00132B56" w:rsidRDefault="00132B56" w:rsidP="00430D71">
            <w:pPr>
              <w:jc w:val="center"/>
              <w:rPr>
                <w:rFonts w:ascii="Calibri" w:hAnsi="Calibri" w:cs="Calibri"/>
                <w:color w:val="000000"/>
                <w:sz w:val="22"/>
                <w:szCs w:val="22"/>
              </w:rPr>
            </w:pPr>
          </w:p>
        </w:tc>
      </w:tr>
      <w:tr w:rsidR="00132B56" w14:paraId="05772239"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78400F8"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Santa Fe</w:t>
            </w:r>
          </w:p>
        </w:tc>
        <w:tc>
          <w:tcPr>
            <w:tcW w:w="5670" w:type="dxa"/>
            <w:tcBorders>
              <w:top w:val="nil"/>
              <w:left w:val="nil"/>
              <w:bottom w:val="single" w:sz="4" w:space="0" w:color="auto"/>
              <w:right w:val="single" w:sz="4" w:space="0" w:color="auto"/>
            </w:tcBorders>
            <w:shd w:val="clear" w:color="auto" w:fill="auto"/>
            <w:noWrap/>
            <w:vAlign w:val="bottom"/>
            <w:hideMark/>
          </w:tcPr>
          <w:p w14:paraId="2E26116C" w14:textId="77777777" w:rsidR="00132B56" w:rsidRDefault="00132B56" w:rsidP="00430D71">
            <w:pPr>
              <w:jc w:val="center"/>
              <w:rPr>
                <w:rFonts w:ascii="Calibri" w:hAnsi="Calibri" w:cs="Calibri"/>
                <w:color w:val="000000"/>
                <w:sz w:val="22"/>
                <w:szCs w:val="22"/>
              </w:rPr>
            </w:pPr>
          </w:p>
        </w:tc>
      </w:tr>
      <w:tr w:rsidR="00132B56" w14:paraId="1F6A1C3E"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6688AD8"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Sierra</w:t>
            </w:r>
          </w:p>
        </w:tc>
        <w:tc>
          <w:tcPr>
            <w:tcW w:w="5670" w:type="dxa"/>
            <w:tcBorders>
              <w:top w:val="nil"/>
              <w:left w:val="nil"/>
              <w:bottom w:val="single" w:sz="4" w:space="0" w:color="auto"/>
              <w:right w:val="single" w:sz="4" w:space="0" w:color="auto"/>
            </w:tcBorders>
            <w:shd w:val="clear" w:color="auto" w:fill="auto"/>
            <w:noWrap/>
            <w:vAlign w:val="bottom"/>
            <w:hideMark/>
          </w:tcPr>
          <w:p w14:paraId="33A36BC4" w14:textId="77777777" w:rsidR="00132B56" w:rsidRDefault="00132B56" w:rsidP="00430D71">
            <w:pPr>
              <w:jc w:val="center"/>
              <w:rPr>
                <w:rFonts w:ascii="Calibri" w:hAnsi="Calibri" w:cs="Calibri"/>
                <w:color w:val="000000"/>
                <w:sz w:val="22"/>
                <w:szCs w:val="22"/>
              </w:rPr>
            </w:pPr>
          </w:p>
        </w:tc>
      </w:tr>
      <w:tr w:rsidR="00132B56" w14:paraId="63CAD72B"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4CA286D"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Socorro</w:t>
            </w:r>
          </w:p>
        </w:tc>
        <w:tc>
          <w:tcPr>
            <w:tcW w:w="5670" w:type="dxa"/>
            <w:tcBorders>
              <w:top w:val="nil"/>
              <w:left w:val="nil"/>
              <w:bottom w:val="single" w:sz="4" w:space="0" w:color="auto"/>
              <w:right w:val="single" w:sz="4" w:space="0" w:color="auto"/>
            </w:tcBorders>
            <w:shd w:val="clear" w:color="auto" w:fill="auto"/>
            <w:noWrap/>
            <w:vAlign w:val="bottom"/>
            <w:hideMark/>
          </w:tcPr>
          <w:p w14:paraId="1A7DB664" w14:textId="77777777" w:rsidR="00132B56" w:rsidRDefault="00132B56" w:rsidP="00430D71">
            <w:pPr>
              <w:jc w:val="center"/>
              <w:rPr>
                <w:rFonts w:ascii="Calibri" w:hAnsi="Calibri" w:cs="Calibri"/>
                <w:color w:val="000000"/>
                <w:sz w:val="22"/>
                <w:szCs w:val="22"/>
              </w:rPr>
            </w:pPr>
          </w:p>
        </w:tc>
      </w:tr>
      <w:tr w:rsidR="00132B56" w14:paraId="1EF95A1F"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7AD7957"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Taos</w:t>
            </w:r>
          </w:p>
        </w:tc>
        <w:tc>
          <w:tcPr>
            <w:tcW w:w="5670" w:type="dxa"/>
            <w:tcBorders>
              <w:top w:val="nil"/>
              <w:left w:val="nil"/>
              <w:bottom w:val="single" w:sz="4" w:space="0" w:color="auto"/>
              <w:right w:val="single" w:sz="4" w:space="0" w:color="auto"/>
            </w:tcBorders>
            <w:shd w:val="clear" w:color="auto" w:fill="auto"/>
            <w:noWrap/>
            <w:vAlign w:val="bottom"/>
            <w:hideMark/>
          </w:tcPr>
          <w:p w14:paraId="5514EDF3" w14:textId="77777777" w:rsidR="00132B56" w:rsidRDefault="00132B56" w:rsidP="00430D71">
            <w:pPr>
              <w:jc w:val="center"/>
              <w:rPr>
                <w:rFonts w:ascii="Calibri" w:hAnsi="Calibri" w:cs="Calibri"/>
                <w:color w:val="000000"/>
                <w:sz w:val="22"/>
                <w:szCs w:val="22"/>
              </w:rPr>
            </w:pPr>
          </w:p>
        </w:tc>
      </w:tr>
      <w:tr w:rsidR="00132B56" w14:paraId="6598F513"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F031EBE"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Torrance</w:t>
            </w:r>
          </w:p>
        </w:tc>
        <w:tc>
          <w:tcPr>
            <w:tcW w:w="5670" w:type="dxa"/>
            <w:tcBorders>
              <w:top w:val="nil"/>
              <w:left w:val="nil"/>
              <w:bottom w:val="single" w:sz="4" w:space="0" w:color="auto"/>
              <w:right w:val="single" w:sz="4" w:space="0" w:color="auto"/>
            </w:tcBorders>
            <w:shd w:val="clear" w:color="auto" w:fill="auto"/>
            <w:noWrap/>
            <w:vAlign w:val="bottom"/>
            <w:hideMark/>
          </w:tcPr>
          <w:p w14:paraId="15BF43CE" w14:textId="77777777" w:rsidR="00132B56" w:rsidRDefault="00132B56" w:rsidP="00430D71">
            <w:pPr>
              <w:jc w:val="center"/>
              <w:rPr>
                <w:rFonts w:ascii="Calibri" w:hAnsi="Calibri" w:cs="Calibri"/>
                <w:color w:val="000000"/>
                <w:sz w:val="22"/>
                <w:szCs w:val="22"/>
              </w:rPr>
            </w:pPr>
          </w:p>
        </w:tc>
      </w:tr>
      <w:tr w:rsidR="00132B56" w14:paraId="5B2D79FF" w14:textId="77777777" w:rsidTr="00430D71">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7FEBF6E"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Union</w:t>
            </w:r>
          </w:p>
        </w:tc>
        <w:tc>
          <w:tcPr>
            <w:tcW w:w="5670" w:type="dxa"/>
            <w:tcBorders>
              <w:top w:val="nil"/>
              <w:left w:val="nil"/>
              <w:bottom w:val="single" w:sz="4" w:space="0" w:color="auto"/>
              <w:right w:val="single" w:sz="4" w:space="0" w:color="auto"/>
            </w:tcBorders>
            <w:shd w:val="clear" w:color="auto" w:fill="auto"/>
            <w:noWrap/>
            <w:vAlign w:val="bottom"/>
            <w:hideMark/>
          </w:tcPr>
          <w:p w14:paraId="4302BD85" w14:textId="77777777" w:rsidR="00132B56" w:rsidRDefault="00132B56" w:rsidP="00430D71">
            <w:pPr>
              <w:jc w:val="center"/>
              <w:rPr>
                <w:rFonts w:ascii="Calibri" w:hAnsi="Calibri" w:cs="Calibri"/>
                <w:color w:val="000000"/>
                <w:sz w:val="22"/>
                <w:szCs w:val="22"/>
              </w:rPr>
            </w:pPr>
          </w:p>
        </w:tc>
      </w:tr>
      <w:tr w:rsidR="00132B56" w14:paraId="479CA962" w14:textId="77777777" w:rsidTr="00430D71">
        <w:trPr>
          <w:trHeight w:val="12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AAE0DF0" w14:textId="77777777" w:rsidR="00132B56" w:rsidRDefault="00132B56" w:rsidP="00430D71">
            <w:pPr>
              <w:rPr>
                <w:rFonts w:ascii="Calibri" w:hAnsi="Calibri" w:cs="Calibri"/>
                <w:color w:val="000000"/>
                <w:sz w:val="22"/>
                <w:szCs w:val="22"/>
              </w:rPr>
            </w:pPr>
            <w:r>
              <w:rPr>
                <w:rFonts w:ascii="Calibri" w:hAnsi="Calibri" w:cs="Calibri"/>
                <w:color w:val="000000"/>
                <w:sz w:val="22"/>
                <w:szCs w:val="22"/>
              </w:rPr>
              <w:t>Valencia</w:t>
            </w:r>
          </w:p>
        </w:tc>
        <w:tc>
          <w:tcPr>
            <w:tcW w:w="5670" w:type="dxa"/>
            <w:tcBorders>
              <w:top w:val="nil"/>
              <w:left w:val="nil"/>
              <w:bottom w:val="single" w:sz="4" w:space="0" w:color="auto"/>
              <w:right w:val="single" w:sz="4" w:space="0" w:color="auto"/>
            </w:tcBorders>
            <w:shd w:val="clear" w:color="auto" w:fill="auto"/>
            <w:noWrap/>
            <w:vAlign w:val="bottom"/>
            <w:hideMark/>
          </w:tcPr>
          <w:p w14:paraId="0259BC62" w14:textId="77777777" w:rsidR="00132B56" w:rsidRDefault="00132B56" w:rsidP="00430D71">
            <w:pPr>
              <w:jc w:val="center"/>
              <w:rPr>
                <w:rFonts w:ascii="Calibri" w:hAnsi="Calibri" w:cs="Calibri"/>
                <w:color w:val="000000"/>
                <w:sz w:val="22"/>
                <w:szCs w:val="22"/>
              </w:rPr>
            </w:pPr>
          </w:p>
        </w:tc>
      </w:tr>
    </w:tbl>
    <w:p w14:paraId="083DAD82" w14:textId="77777777" w:rsidR="00132B56" w:rsidRDefault="00132B56" w:rsidP="00132B56">
      <w:pPr>
        <w:pStyle w:val="Heading1"/>
        <w:jc w:val="left"/>
        <w:rPr>
          <w:rFonts w:cs="Times New Roman"/>
        </w:rPr>
      </w:pPr>
    </w:p>
    <w:p w14:paraId="3C584391" w14:textId="6C38E66D" w:rsidR="00132B56" w:rsidRDefault="00132B56" w:rsidP="000D386C">
      <w:pPr>
        <w:rPr>
          <w:b/>
          <w:bCs/>
          <w:kern w:val="32"/>
          <w:sz w:val="32"/>
          <w:szCs w:val="32"/>
        </w:rPr>
      </w:pPr>
      <w:r>
        <w:br w:type="page"/>
      </w:r>
    </w:p>
    <w:p w14:paraId="4F380C36" w14:textId="79E0B3A2" w:rsidR="001206A3" w:rsidRPr="00820E4D" w:rsidRDefault="00173446" w:rsidP="00D6040C">
      <w:pPr>
        <w:pStyle w:val="Heading1"/>
        <w:rPr>
          <w:rFonts w:cs="Times New Roman"/>
        </w:rPr>
      </w:pPr>
      <w:bookmarkStart w:id="203" w:name="_Toc137714372"/>
      <w:r w:rsidRPr="00820E4D">
        <w:rPr>
          <w:rFonts w:cs="Times New Roman"/>
        </w:rPr>
        <w:lastRenderedPageBreak/>
        <w:t>APPENDIX</w:t>
      </w:r>
      <w:r w:rsidR="001206A3" w:rsidRPr="00820E4D">
        <w:rPr>
          <w:rFonts w:cs="Times New Roman"/>
        </w:rPr>
        <w:t xml:space="preserve"> </w:t>
      </w:r>
      <w:bookmarkEnd w:id="200"/>
      <w:bookmarkEnd w:id="201"/>
      <w:bookmarkEnd w:id="202"/>
      <w:r w:rsidR="00C1235C" w:rsidRPr="00820E4D">
        <w:rPr>
          <w:rFonts w:cs="Times New Roman"/>
        </w:rPr>
        <w:t>E</w:t>
      </w:r>
      <w:bookmarkEnd w:id="203"/>
    </w:p>
    <w:p w14:paraId="343948E3" w14:textId="77777777" w:rsidR="00BA0F2B" w:rsidRPr="00820E4D" w:rsidRDefault="00BA0F2B" w:rsidP="00BA0F2B"/>
    <w:p w14:paraId="14ADFB11" w14:textId="77777777" w:rsidR="00BC563B" w:rsidRPr="00820E4D" w:rsidRDefault="00BC563B" w:rsidP="00961A6B">
      <w:pPr>
        <w:pStyle w:val="Heading1"/>
        <w:rPr>
          <w:rFonts w:cs="Times New Roman"/>
        </w:rPr>
      </w:pPr>
      <w:bookmarkStart w:id="204" w:name="_Toc377565407"/>
      <w:bookmarkStart w:id="205" w:name="_Toc137714373"/>
      <w:r w:rsidRPr="00820E4D">
        <w:rPr>
          <w:rFonts w:cs="Times New Roman"/>
        </w:rPr>
        <w:t>LETTER OF TRANSMITTAL FORM</w:t>
      </w:r>
      <w:bookmarkEnd w:id="204"/>
      <w:bookmarkEnd w:id="205"/>
    </w:p>
    <w:p w14:paraId="7E389378" w14:textId="77777777" w:rsidR="00964281" w:rsidRDefault="00964281" w:rsidP="00961A6B">
      <w:pPr>
        <w:jc w:val="center"/>
      </w:pPr>
    </w:p>
    <w:p w14:paraId="3B83ADD4" w14:textId="77777777" w:rsidR="00CC34DD" w:rsidRDefault="00CC34DD" w:rsidP="00961A6B">
      <w:pPr>
        <w:jc w:val="center"/>
      </w:pPr>
    </w:p>
    <w:p w14:paraId="1CA28D5D" w14:textId="77777777" w:rsidR="00CC34DD" w:rsidRDefault="00CC34DD" w:rsidP="00961A6B">
      <w:pPr>
        <w:jc w:val="center"/>
      </w:pPr>
    </w:p>
    <w:p w14:paraId="1BE30328" w14:textId="77777777" w:rsidR="00CC34DD" w:rsidRDefault="00CC34DD" w:rsidP="00961A6B">
      <w:pPr>
        <w:jc w:val="center"/>
      </w:pPr>
    </w:p>
    <w:p w14:paraId="74DD2AB2" w14:textId="77777777" w:rsidR="00CC34DD" w:rsidRDefault="00CC34DD" w:rsidP="00961A6B">
      <w:pPr>
        <w:jc w:val="center"/>
      </w:pPr>
    </w:p>
    <w:p w14:paraId="38BF6F50" w14:textId="77777777" w:rsidR="00CC34DD" w:rsidRDefault="00CC34DD" w:rsidP="00961A6B">
      <w:pPr>
        <w:jc w:val="center"/>
      </w:pPr>
    </w:p>
    <w:p w14:paraId="583A2914" w14:textId="77777777" w:rsidR="00CC34DD" w:rsidRDefault="00CC34DD" w:rsidP="00961A6B">
      <w:pPr>
        <w:jc w:val="center"/>
      </w:pPr>
    </w:p>
    <w:p w14:paraId="196D6729" w14:textId="77777777" w:rsidR="00CC34DD" w:rsidRDefault="00CC34DD" w:rsidP="00961A6B">
      <w:pPr>
        <w:jc w:val="center"/>
      </w:pPr>
    </w:p>
    <w:p w14:paraId="549DA688" w14:textId="77777777" w:rsidR="00CC34DD" w:rsidRDefault="00CC34DD" w:rsidP="00961A6B">
      <w:pPr>
        <w:jc w:val="center"/>
      </w:pPr>
    </w:p>
    <w:p w14:paraId="154B0484" w14:textId="77777777" w:rsidR="00CC34DD" w:rsidRDefault="00CC34DD" w:rsidP="00961A6B">
      <w:pPr>
        <w:jc w:val="center"/>
      </w:pPr>
    </w:p>
    <w:p w14:paraId="5D5108C7" w14:textId="77777777" w:rsidR="00CC34DD" w:rsidRDefault="00CC34DD" w:rsidP="00961A6B">
      <w:pPr>
        <w:jc w:val="center"/>
      </w:pPr>
    </w:p>
    <w:p w14:paraId="62FCFBD8" w14:textId="77777777" w:rsidR="00CC34DD" w:rsidRDefault="00CC34DD" w:rsidP="00961A6B">
      <w:pPr>
        <w:jc w:val="center"/>
      </w:pPr>
    </w:p>
    <w:p w14:paraId="758C3EEF" w14:textId="77777777" w:rsidR="00CC34DD" w:rsidRDefault="00CC34DD" w:rsidP="00961A6B">
      <w:pPr>
        <w:jc w:val="center"/>
      </w:pPr>
    </w:p>
    <w:p w14:paraId="51C97841" w14:textId="77777777" w:rsidR="00CC34DD" w:rsidRDefault="00CC34DD" w:rsidP="00961A6B">
      <w:pPr>
        <w:jc w:val="center"/>
      </w:pPr>
    </w:p>
    <w:p w14:paraId="4B4D5240" w14:textId="77777777" w:rsidR="00CC34DD" w:rsidRDefault="00CC34DD" w:rsidP="00961A6B">
      <w:pPr>
        <w:jc w:val="center"/>
      </w:pPr>
    </w:p>
    <w:p w14:paraId="29B5991B" w14:textId="77777777" w:rsidR="00CC34DD" w:rsidRDefault="00CC34DD" w:rsidP="00961A6B">
      <w:pPr>
        <w:jc w:val="center"/>
      </w:pPr>
    </w:p>
    <w:p w14:paraId="6B0A8163" w14:textId="77777777" w:rsidR="00CC34DD" w:rsidRDefault="00CC34DD" w:rsidP="00961A6B">
      <w:pPr>
        <w:jc w:val="center"/>
      </w:pPr>
    </w:p>
    <w:p w14:paraId="208494FA" w14:textId="77777777" w:rsidR="00CC34DD" w:rsidRDefault="00CC34DD" w:rsidP="00961A6B">
      <w:pPr>
        <w:jc w:val="center"/>
      </w:pPr>
    </w:p>
    <w:p w14:paraId="43CA0CB4" w14:textId="77777777" w:rsidR="00CC34DD" w:rsidRDefault="00CC34DD" w:rsidP="00961A6B">
      <w:pPr>
        <w:jc w:val="center"/>
      </w:pPr>
    </w:p>
    <w:p w14:paraId="3B58D0DB" w14:textId="77777777" w:rsidR="00CC34DD" w:rsidRDefault="00CC34DD" w:rsidP="00961A6B">
      <w:pPr>
        <w:jc w:val="center"/>
      </w:pPr>
    </w:p>
    <w:p w14:paraId="1A528165" w14:textId="77777777" w:rsidR="00CC34DD" w:rsidRDefault="00CC34DD" w:rsidP="00961A6B">
      <w:pPr>
        <w:jc w:val="center"/>
      </w:pPr>
    </w:p>
    <w:p w14:paraId="6CAFBF7C" w14:textId="77777777" w:rsidR="00CC34DD" w:rsidRDefault="00CC34DD" w:rsidP="00961A6B">
      <w:pPr>
        <w:jc w:val="center"/>
      </w:pPr>
    </w:p>
    <w:p w14:paraId="3969068E" w14:textId="77777777" w:rsidR="00CC34DD" w:rsidRDefault="00CC34DD" w:rsidP="00961A6B">
      <w:pPr>
        <w:jc w:val="center"/>
      </w:pPr>
    </w:p>
    <w:p w14:paraId="1FB9E9D9" w14:textId="77777777" w:rsidR="00CC34DD" w:rsidRDefault="00CC34DD" w:rsidP="00961A6B">
      <w:pPr>
        <w:jc w:val="center"/>
      </w:pPr>
    </w:p>
    <w:p w14:paraId="33CFBA7B" w14:textId="77777777" w:rsidR="00CC34DD" w:rsidRDefault="00CC34DD" w:rsidP="00961A6B">
      <w:pPr>
        <w:jc w:val="center"/>
      </w:pPr>
    </w:p>
    <w:p w14:paraId="6A73BA08" w14:textId="77777777" w:rsidR="00CC34DD" w:rsidRDefault="00CC34DD" w:rsidP="00961A6B">
      <w:pPr>
        <w:jc w:val="center"/>
      </w:pPr>
    </w:p>
    <w:p w14:paraId="52711D95" w14:textId="77777777" w:rsidR="00CC34DD" w:rsidRDefault="00CC34DD" w:rsidP="00961A6B">
      <w:pPr>
        <w:jc w:val="center"/>
      </w:pPr>
    </w:p>
    <w:p w14:paraId="0EE32526" w14:textId="77777777" w:rsidR="00CC34DD" w:rsidRDefault="00CC34DD" w:rsidP="00961A6B">
      <w:pPr>
        <w:jc w:val="center"/>
      </w:pPr>
    </w:p>
    <w:p w14:paraId="2BF6FC9A" w14:textId="77777777" w:rsidR="00CC34DD" w:rsidRDefault="00CC34DD" w:rsidP="00961A6B">
      <w:pPr>
        <w:jc w:val="center"/>
      </w:pPr>
    </w:p>
    <w:p w14:paraId="2BB478D5" w14:textId="77777777" w:rsidR="00CC34DD" w:rsidRDefault="00CC34DD" w:rsidP="00961A6B">
      <w:pPr>
        <w:jc w:val="center"/>
      </w:pPr>
    </w:p>
    <w:p w14:paraId="343A4684" w14:textId="77777777" w:rsidR="00CC34DD" w:rsidRDefault="00CC34DD" w:rsidP="00961A6B">
      <w:pPr>
        <w:jc w:val="center"/>
      </w:pPr>
    </w:p>
    <w:p w14:paraId="109CA1F0" w14:textId="77777777" w:rsidR="00CC34DD" w:rsidRPr="00820E4D" w:rsidRDefault="00CC34DD" w:rsidP="00961A6B">
      <w:pPr>
        <w:jc w:val="center"/>
      </w:pPr>
    </w:p>
    <w:p w14:paraId="1ADD5B11" w14:textId="77777777" w:rsidR="00964281" w:rsidRPr="00820E4D" w:rsidRDefault="00964281" w:rsidP="00961A6B">
      <w:pPr>
        <w:jc w:val="center"/>
      </w:pPr>
    </w:p>
    <w:p w14:paraId="203B1DD8" w14:textId="77777777" w:rsidR="00964281" w:rsidRPr="00820E4D" w:rsidRDefault="00964281" w:rsidP="00961A6B">
      <w:pPr>
        <w:jc w:val="center"/>
      </w:pPr>
    </w:p>
    <w:p w14:paraId="44F6B8E6" w14:textId="77777777" w:rsidR="00964281" w:rsidRPr="00820E4D" w:rsidRDefault="00964281" w:rsidP="00961A6B">
      <w:pPr>
        <w:jc w:val="center"/>
      </w:pPr>
    </w:p>
    <w:p w14:paraId="16146B87" w14:textId="77777777" w:rsidR="00964281" w:rsidRPr="00820E4D" w:rsidRDefault="00964281" w:rsidP="00961A6B">
      <w:pPr>
        <w:jc w:val="center"/>
      </w:pPr>
    </w:p>
    <w:p w14:paraId="1A497845" w14:textId="77777777" w:rsidR="00964281" w:rsidRPr="00820E4D" w:rsidRDefault="00964281" w:rsidP="00961A6B">
      <w:pPr>
        <w:jc w:val="center"/>
      </w:pPr>
    </w:p>
    <w:p w14:paraId="4BEC6A7F" w14:textId="77777777" w:rsidR="00964281" w:rsidRPr="00820E4D" w:rsidRDefault="00964281" w:rsidP="00961A6B">
      <w:pPr>
        <w:jc w:val="center"/>
      </w:pPr>
    </w:p>
    <w:p w14:paraId="64B68663" w14:textId="77777777" w:rsidR="001B0B20" w:rsidRDefault="001B0B20" w:rsidP="00961A6B">
      <w:pPr>
        <w:jc w:val="center"/>
        <w:rPr>
          <w:b/>
          <w:i/>
          <w:sz w:val="28"/>
          <w:szCs w:val="28"/>
        </w:rPr>
      </w:pPr>
    </w:p>
    <w:p w14:paraId="62E98609" w14:textId="77777777" w:rsidR="001B0B20" w:rsidRDefault="001B0B20" w:rsidP="00961A6B">
      <w:pPr>
        <w:jc w:val="center"/>
        <w:rPr>
          <w:b/>
          <w:i/>
          <w:sz w:val="28"/>
          <w:szCs w:val="28"/>
        </w:rPr>
      </w:pPr>
    </w:p>
    <w:p w14:paraId="0C8BF644" w14:textId="77777777" w:rsidR="00C878D6" w:rsidRDefault="00C878D6" w:rsidP="00961A6B">
      <w:pPr>
        <w:jc w:val="center"/>
        <w:rPr>
          <w:b/>
          <w:i/>
          <w:sz w:val="28"/>
          <w:szCs w:val="28"/>
        </w:rPr>
      </w:pPr>
    </w:p>
    <w:p w14:paraId="71858367" w14:textId="39D3C727" w:rsidR="00BC563B" w:rsidRPr="00820E4D" w:rsidRDefault="00BC563B" w:rsidP="00961A6B">
      <w:pPr>
        <w:jc w:val="center"/>
        <w:rPr>
          <w:b/>
          <w:i/>
          <w:sz w:val="28"/>
          <w:szCs w:val="28"/>
        </w:rPr>
      </w:pPr>
      <w:r w:rsidRPr="00820E4D">
        <w:rPr>
          <w:b/>
          <w:i/>
          <w:sz w:val="28"/>
          <w:szCs w:val="28"/>
        </w:rPr>
        <w:lastRenderedPageBreak/>
        <w:t xml:space="preserve">APPENDIX </w:t>
      </w:r>
      <w:r w:rsidR="00C1235C" w:rsidRPr="00820E4D">
        <w:rPr>
          <w:b/>
          <w:i/>
          <w:sz w:val="28"/>
          <w:szCs w:val="28"/>
        </w:rPr>
        <w:t>E</w:t>
      </w:r>
    </w:p>
    <w:p w14:paraId="0E713E20" w14:textId="5271B9BC" w:rsidR="007D24B1" w:rsidRPr="00820E4D" w:rsidRDefault="00BC563B" w:rsidP="007D24B1">
      <w:pPr>
        <w:jc w:val="center"/>
        <w:rPr>
          <w:b/>
          <w:i/>
          <w:sz w:val="28"/>
          <w:szCs w:val="28"/>
        </w:rPr>
      </w:pPr>
      <w:r w:rsidRPr="00820E4D">
        <w:rPr>
          <w:b/>
          <w:i/>
          <w:sz w:val="28"/>
          <w:szCs w:val="28"/>
        </w:rPr>
        <w:t>Letter of Transmittal Form</w:t>
      </w:r>
    </w:p>
    <w:p w14:paraId="657584E6" w14:textId="4F76F14C" w:rsidR="007E1A99" w:rsidRPr="00820E4D" w:rsidRDefault="007E1A99" w:rsidP="007E1A99">
      <w:pPr>
        <w:jc w:val="center"/>
        <w:rPr>
          <w:b/>
          <w:sz w:val="22"/>
          <w:szCs w:val="20"/>
          <w:u w:val="single"/>
        </w:rPr>
      </w:pPr>
      <w:r w:rsidRPr="00820E4D">
        <w:rPr>
          <w:b/>
          <w:sz w:val="22"/>
          <w:szCs w:val="20"/>
        </w:rPr>
        <w:t xml:space="preserve">ITEMS #1 to #4 EACH MUST BE COMPLETED IN FULL (pursuant to Section II.C.30).  </w:t>
      </w:r>
      <w:r w:rsidRPr="00820E4D">
        <w:rPr>
          <w:b/>
          <w:caps/>
          <w:sz w:val="22"/>
          <w:szCs w:val="20"/>
        </w:rPr>
        <w:t xml:space="preserve">Failure to respond to all FOUR (4) items </w:t>
      </w:r>
      <w:r w:rsidRPr="00820E4D">
        <w:rPr>
          <w:b/>
          <w:sz w:val="22"/>
          <w:szCs w:val="20"/>
        </w:rPr>
        <w:t xml:space="preserve">WILL RESULT IN THE DISQUALIFICATION OF OFFEROR’S PROPOSAL!  </w:t>
      </w:r>
      <w:r w:rsidRPr="00820E4D">
        <w:rPr>
          <w:b/>
          <w:sz w:val="22"/>
          <w:szCs w:val="20"/>
          <w:u w:val="single"/>
        </w:rPr>
        <w:t xml:space="preserve">DO NOT LEAVE ANY ITEM BLANK!  </w:t>
      </w:r>
      <w:r w:rsidRPr="00820E4D">
        <w:rPr>
          <w:sz w:val="22"/>
          <w:szCs w:val="20"/>
        </w:rPr>
        <w:t>(N/A, None, Does not apply, etc. are acceptable responses.)</w:t>
      </w:r>
    </w:p>
    <w:p w14:paraId="68784923" w14:textId="77777777" w:rsidR="00675606" w:rsidRPr="00820E4D" w:rsidRDefault="00675606" w:rsidP="00BC563B">
      <w:pPr>
        <w:rPr>
          <w:b/>
          <w:sz w:val="22"/>
          <w:szCs w:val="22"/>
        </w:rPr>
      </w:pPr>
    </w:p>
    <w:p w14:paraId="699ABEE5" w14:textId="1CF107A7" w:rsidR="00675606" w:rsidRPr="00820E4D" w:rsidRDefault="00BC563B" w:rsidP="007E1A99">
      <w:pPr>
        <w:jc w:val="center"/>
        <w:rPr>
          <w:b/>
          <w:sz w:val="22"/>
          <w:szCs w:val="22"/>
          <w:u w:val="single"/>
        </w:rPr>
      </w:pPr>
      <w:r w:rsidRPr="00820E4D">
        <w:rPr>
          <w:b/>
          <w:sz w:val="22"/>
          <w:szCs w:val="22"/>
        </w:rPr>
        <w:t>RFP#:</w:t>
      </w:r>
      <w:r w:rsidR="001B0B20">
        <w:rPr>
          <w:b/>
          <w:sz w:val="22"/>
          <w:szCs w:val="22"/>
          <w:u w:val="single"/>
        </w:rPr>
        <w:t>23-624-3000-01608</w:t>
      </w:r>
    </w:p>
    <w:p w14:paraId="709A48B5" w14:textId="77777777" w:rsidR="00BC563B" w:rsidRPr="00820E4D" w:rsidRDefault="00BC563B" w:rsidP="00BC563B">
      <w:pPr>
        <w:rPr>
          <w:sz w:val="16"/>
          <w:szCs w:val="16"/>
        </w:rPr>
      </w:pPr>
    </w:p>
    <w:p w14:paraId="69E428B5" w14:textId="31B2470D" w:rsidR="00BC563B" w:rsidRPr="00820E4D" w:rsidRDefault="00BC563B" w:rsidP="00BC563B">
      <w:pPr>
        <w:rPr>
          <w:sz w:val="22"/>
          <w:szCs w:val="20"/>
        </w:rPr>
      </w:pPr>
      <w:r w:rsidRPr="00820E4D">
        <w:rPr>
          <w:sz w:val="22"/>
          <w:szCs w:val="20"/>
        </w:rPr>
        <w:t xml:space="preserve">1.  </w:t>
      </w:r>
      <w:r w:rsidR="00AF27A7" w:rsidRPr="00820E4D">
        <w:rPr>
          <w:b/>
          <w:sz w:val="22"/>
          <w:szCs w:val="20"/>
        </w:rPr>
        <w:t xml:space="preserve">Identify the </w:t>
      </w:r>
      <w:r w:rsidR="007D112D" w:rsidRPr="00820E4D">
        <w:rPr>
          <w:b/>
          <w:sz w:val="22"/>
          <w:szCs w:val="20"/>
        </w:rPr>
        <w:t>following information</w:t>
      </w:r>
      <w:r w:rsidRPr="00820E4D">
        <w:rPr>
          <w:sz w:val="22"/>
          <w:szCs w:val="20"/>
        </w:rPr>
        <w:t xml:space="preserve"> </w:t>
      </w:r>
      <w:r w:rsidR="007D112D" w:rsidRPr="00820E4D">
        <w:rPr>
          <w:b/>
          <w:sz w:val="22"/>
          <w:szCs w:val="20"/>
        </w:rPr>
        <w:t xml:space="preserve">for </w:t>
      </w:r>
      <w:r w:rsidRPr="00820E4D">
        <w:rPr>
          <w:b/>
          <w:sz w:val="22"/>
          <w:szCs w:val="20"/>
        </w:rPr>
        <w:t>the submitting organization</w:t>
      </w:r>
      <w:r w:rsidRPr="00820E4D">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820E4D" w14:paraId="08073AC4" w14:textId="77777777" w:rsidTr="001F7EBD">
        <w:tc>
          <w:tcPr>
            <w:tcW w:w="1818" w:type="dxa"/>
            <w:shd w:val="clear" w:color="auto" w:fill="auto"/>
          </w:tcPr>
          <w:p w14:paraId="70FAA9C0" w14:textId="77777777" w:rsidR="00AF27A7" w:rsidRPr="00820E4D" w:rsidRDefault="007E1A99" w:rsidP="001F7EBD">
            <w:pPr>
              <w:rPr>
                <w:b/>
                <w:sz w:val="22"/>
                <w:szCs w:val="20"/>
              </w:rPr>
            </w:pPr>
            <w:r w:rsidRPr="00820E4D">
              <w:rPr>
                <w:b/>
                <w:sz w:val="22"/>
                <w:szCs w:val="20"/>
              </w:rPr>
              <w:t xml:space="preserve">Offeror </w:t>
            </w:r>
            <w:r w:rsidR="00AF27A7" w:rsidRPr="00820E4D">
              <w:rPr>
                <w:b/>
                <w:sz w:val="22"/>
                <w:szCs w:val="20"/>
              </w:rPr>
              <w:t>Name</w:t>
            </w:r>
          </w:p>
        </w:tc>
        <w:tc>
          <w:tcPr>
            <w:tcW w:w="8370" w:type="dxa"/>
            <w:shd w:val="clear" w:color="auto" w:fill="auto"/>
          </w:tcPr>
          <w:p w14:paraId="5B4F3092" w14:textId="77777777" w:rsidR="00AF27A7" w:rsidRPr="00820E4D" w:rsidRDefault="00AF27A7" w:rsidP="001F7EBD">
            <w:pPr>
              <w:rPr>
                <w:sz w:val="22"/>
                <w:szCs w:val="20"/>
              </w:rPr>
            </w:pPr>
          </w:p>
        </w:tc>
      </w:tr>
      <w:tr w:rsidR="00AF27A7" w:rsidRPr="00820E4D" w14:paraId="367644FB" w14:textId="77777777" w:rsidTr="001F7EBD">
        <w:tc>
          <w:tcPr>
            <w:tcW w:w="1818" w:type="dxa"/>
            <w:shd w:val="clear" w:color="auto" w:fill="auto"/>
          </w:tcPr>
          <w:p w14:paraId="18662FFF" w14:textId="77777777" w:rsidR="00AF27A7" w:rsidRPr="00820E4D" w:rsidRDefault="00AF27A7" w:rsidP="001F7EBD">
            <w:pPr>
              <w:rPr>
                <w:b/>
                <w:sz w:val="22"/>
                <w:szCs w:val="20"/>
              </w:rPr>
            </w:pPr>
            <w:r w:rsidRPr="00820E4D">
              <w:rPr>
                <w:b/>
                <w:sz w:val="22"/>
                <w:szCs w:val="20"/>
              </w:rPr>
              <w:t>Mailing Address</w:t>
            </w:r>
          </w:p>
        </w:tc>
        <w:tc>
          <w:tcPr>
            <w:tcW w:w="8370" w:type="dxa"/>
            <w:shd w:val="clear" w:color="auto" w:fill="auto"/>
          </w:tcPr>
          <w:p w14:paraId="234C055B" w14:textId="77777777" w:rsidR="00AF27A7" w:rsidRPr="00820E4D" w:rsidRDefault="00AF27A7" w:rsidP="001F7EBD">
            <w:pPr>
              <w:rPr>
                <w:sz w:val="22"/>
                <w:szCs w:val="20"/>
              </w:rPr>
            </w:pPr>
          </w:p>
        </w:tc>
      </w:tr>
      <w:tr w:rsidR="00AF27A7" w:rsidRPr="00820E4D" w14:paraId="4771291D" w14:textId="77777777" w:rsidTr="001F7EBD">
        <w:tc>
          <w:tcPr>
            <w:tcW w:w="1818" w:type="dxa"/>
            <w:shd w:val="clear" w:color="auto" w:fill="auto"/>
          </w:tcPr>
          <w:p w14:paraId="7241319D" w14:textId="77777777" w:rsidR="00AF27A7" w:rsidRPr="00820E4D" w:rsidRDefault="00AF27A7" w:rsidP="001F7EBD">
            <w:pPr>
              <w:rPr>
                <w:b/>
                <w:sz w:val="22"/>
                <w:szCs w:val="20"/>
              </w:rPr>
            </w:pPr>
            <w:r w:rsidRPr="00820E4D">
              <w:rPr>
                <w:b/>
                <w:sz w:val="22"/>
                <w:szCs w:val="20"/>
              </w:rPr>
              <w:t>Telephone</w:t>
            </w:r>
          </w:p>
        </w:tc>
        <w:tc>
          <w:tcPr>
            <w:tcW w:w="8370" w:type="dxa"/>
            <w:shd w:val="clear" w:color="auto" w:fill="auto"/>
          </w:tcPr>
          <w:p w14:paraId="4A194B78" w14:textId="77777777" w:rsidR="00AF27A7" w:rsidRPr="00820E4D" w:rsidRDefault="00AF27A7" w:rsidP="001F7EBD">
            <w:pPr>
              <w:rPr>
                <w:sz w:val="22"/>
                <w:szCs w:val="20"/>
              </w:rPr>
            </w:pPr>
          </w:p>
        </w:tc>
      </w:tr>
      <w:tr w:rsidR="007E1A99" w:rsidRPr="00820E4D" w14:paraId="2D1CD1BC" w14:textId="77777777" w:rsidTr="001F7EBD">
        <w:tc>
          <w:tcPr>
            <w:tcW w:w="1818" w:type="dxa"/>
            <w:shd w:val="clear" w:color="auto" w:fill="auto"/>
          </w:tcPr>
          <w:p w14:paraId="5B43144D" w14:textId="77777777" w:rsidR="007E1A99" w:rsidRPr="00820E4D" w:rsidRDefault="007E1A99" w:rsidP="001F7EBD">
            <w:pPr>
              <w:rPr>
                <w:b/>
                <w:sz w:val="22"/>
                <w:szCs w:val="20"/>
              </w:rPr>
            </w:pPr>
            <w:r w:rsidRPr="00820E4D">
              <w:rPr>
                <w:b/>
                <w:sz w:val="22"/>
                <w:szCs w:val="20"/>
              </w:rPr>
              <w:t>FED ID#</w:t>
            </w:r>
          </w:p>
        </w:tc>
        <w:tc>
          <w:tcPr>
            <w:tcW w:w="8370" w:type="dxa"/>
            <w:shd w:val="clear" w:color="auto" w:fill="auto"/>
          </w:tcPr>
          <w:p w14:paraId="376EB4DA" w14:textId="77777777" w:rsidR="007E1A99" w:rsidRPr="00820E4D" w:rsidRDefault="007E1A99" w:rsidP="001F7EBD">
            <w:pPr>
              <w:rPr>
                <w:sz w:val="22"/>
                <w:szCs w:val="20"/>
              </w:rPr>
            </w:pPr>
          </w:p>
        </w:tc>
      </w:tr>
      <w:tr w:rsidR="007E1A99" w:rsidRPr="00820E4D" w14:paraId="4A8261B7" w14:textId="77777777" w:rsidTr="001F7EBD">
        <w:tc>
          <w:tcPr>
            <w:tcW w:w="1818" w:type="dxa"/>
            <w:shd w:val="clear" w:color="auto" w:fill="auto"/>
          </w:tcPr>
          <w:p w14:paraId="45A6D829" w14:textId="481856F1" w:rsidR="007E1A99" w:rsidRPr="00820E4D" w:rsidRDefault="007E1A99" w:rsidP="001E0701">
            <w:pPr>
              <w:rPr>
                <w:b/>
                <w:sz w:val="22"/>
                <w:szCs w:val="20"/>
              </w:rPr>
            </w:pPr>
            <w:r w:rsidRPr="00820E4D">
              <w:rPr>
                <w:b/>
                <w:sz w:val="22"/>
                <w:szCs w:val="20"/>
              </w:rPr>
              <w:t xml:space="preserve">NM </w:t>
            </w:r>
            <w:r w:rsidR="001E0701" w:rsidRPr="00820E4D">
              <w:rPr>
                <w:b/>
                <w:sz w:val="22"/>
                <w:szCs w:val="20"/>
              </w:rPr>
              <w:t>BTIN</w:t>
            </w:r>
            <w:r w:rsidRPr="00820E4D">
              <w:rPr>
                <w:b/>
                <w:sz w:val="22"/>
                <w:szCs w:val="20"/>
              </w:rPr>
              <w:t>#</w:t>
            </w:r>
          </w:p>
        </w:tc>
        <w:tc>
          <w:tcPr>
            <w:tcW w:w="8370" w:type="dxa"/>
            <w:shd w:val="clear" w:color="auto" w:fill="auto"/>
          </w:tcPr>
          <w:p w14:paraId="2CBF85F2" w14:textId="77777777" w:rsidR="007E1A99" w:rsidRPr="00820E4D" w:rsidRDefault="007E1A99" w:rsidP="001F7EBD">
            <w:pPr>
              <w:rPr>
                <w:sz w:val="22"/>
                <w:szCs w:val="20"/>
              </w:rPr>
            </w:pPr>
          </w:p>
        </w:tc>
      </w:tr>
    </w:tbl>
    <w:p w14:paraId="06EB8A4B" w14:textId="77777777" w:rsidR="00AF27A7" w:rsidRPr="00820E4D" w:rsidRDefault="00AF27A7" w:rsidP="00BC563B">
      <w:pPr>
        <w:rPr>
          <w:sz w:val="16"/>
          <w:szCs w:val="16"/>
        </w:rPr>
      </w:pPr>
    </w:p>
    <w:p w14:paraId="15250670" w14:textId="77777777" w:rsidR="00BC563B" w:rsidRPr="00820E4D" w:rsidRDefault="00BC563B" w:rsidP="00BC563B">
      <w:pPr>
        <w:rPr>
          <w:sz w:val="22"/>
          <w:szCs w:val="20"/>
        </w:rPr>
      </w:pPr>
      <w:r w:rsidRPr="00820E4D">
        <w:rPr>
          <w:sz w:val="22"/>
          <w:szCs w:val="20"/>
        </w:rPr>
        <w:t>2</w:t>
      </w:r>
      <w:r w:rsidR="00713990" w:rsidRPr="00820E4D">
        <w:rPr>
          <w:sz w:val="22"/>
          <w:szCs w:val="20"/>
        </w:rPr>
        <w:t>.</w:t>
      </w:r>
      <w:r w:rsidRPr="00820E4D">
        <w:rPr>
          <w:sz w:val="22"/>
          <w:szCs w:val="20"/>
        </w:rPr>
        <w:t xml:space="preserve">  </w:t>
      </w:r>
      <w:r w:rsidR="00675606" w:rsidRPr="00820E4D">
        <w:rPr>
          <w:b/>
          <w:sz w:val="22"/>
          <w:szCs w:val="20"/>
        </w:rPr>
        <w:t xml:space="preserve">Identify </w:t>
      </w:r>
      <w:r w:rsidRPr="00820E4D">
        <w:rPr>
          <w:b/>
          <w:sz w:val="22"/>
          <w:szCs w:val="20"/>
        </w:rPr>
        <w:t xml:space="preserve">the </w:t>
      </w:r>
      <w:r w:rsidR="00902F9B" w:rsidRPr="00820E4D">
        <w:rPr>
          <w:b/>
          <w:sz w:val="22"/>
          <w:szCs w:val="20"/>
        </w:rPr>
        <w:t>individual</w:t>
      </w:r>
      <w:r w:rsidR="00824FC9" w:rsidRPr="00820E4D">
        <w:rPr>
          <w:b/>
          <w:sz w:val="22"/>
          <w:szCs w:val="20"/>
        </w:rPr>
        <w:t>(s)</w:t>
      </w:r>
      <w:r w:rsidR="00902F9B" w:rsidRPr="00820E4D">
        <w:rPr>
          <w:b/>
          <w:sz w:val="22"/>
          <w:szCs w:val="20"/>
        </w:rPr>
        <w:t xml:space="preserve"> </w:t>
      </w:r>
      <w:r w:rsidRPr="00820E4D">
        <w:rPr>
          <w:b/>
          <w:sz w:val="22"/>
          <w:szCs w:val="20"/>
        </w:rPr>
        <w:t xml:space="preserve">authorized by the organization to </w:t>
      </w:r>
      <w:r w:rsidR="00675606" w:rsidRPr="00820E4D">
        <w:rPr>
          <w:b/>
          <w:sz w:val="22"/>
          <w:szCs w:val="20"/>
        </w:rPr>
        <w:t xml:space="preserve">(A) </w:t>
      </w:r>
      <w:r w:rsidRPr="00820E4D">
        <w:rPr>
          <w:b/>
          <w:sz w:val="22"/>
          <w:szCs w:val="20"/>
        </w:rPr>
        <w:t>contractually obligate</w:t>
      </w:r>
      <w:r w:rsidR="00675606" w:rsidRPr="00820E4D">
        <w:rPr>
          <w:b/>
          <w:sz w:val="22"/>
          <w:szCs w:val="20"/>
        </w:rPr>
        <w:t>, (B) negotiate, and/or (C)</w:t>
      </w:r>
      <w:r w:rsidR="00955254" w:rsidRPr="00820E4D">
        <w:rPr>
          <w:b/>
          <w:sz w:val="22"/>
          <w:szCs w:val="20"/>
        </w:rPr>
        <w:t xml:space="preserve"> </w:t>
      </w:r>
      <w:r w:rsidR="00675606" w:rsidRPr="00820E4D">
        <w:rPr>
          <w:b/>
          <w:sz w:val="22"/>
          <w:szCs w:val="20"/>
        </w:rPr>
        <w:t xml:space="preserve">clarify/respond to queries </w:t>
      </w:r>
      <w:r w:rsidR="00955254" w:rsidRPr="00820E4D">
        <w:rPr>
          <w:b/>
          <w:sz w:val="22"/>
          <w:szCs w:val="20"/>
        </w:rPr>
        <w:t>on behalf of this Offer</w:t>
      </w:r>
      <w:r w:rsidR="00A336F6" w:rsidRPr="00820E4D">
        <w:rPr>
          <w:b/>
          <w:sz w:val="22"/>
          <w:szCs w:val="20"/>
        </w:rPr>
        <w:t>or</w:t>
      </w:r>
      <w:r w:rsidR="00955254" w:rsidRPr="00820E4D">
        <w:rPr>
          <w:sz w:val="22"/>
          <w:szCs w:val="20"/>
        </w:rPr>
        <w:t>:</w:t>
      </w:r>
      <w:r w:rsidR="007A3592" w:rsidRPr="00820E4D">
        <w:rPr>
          <w:sz w:val="22"/>
          <w:szCs w:val="20"/>
        </w:rPr>
        <w:t xml:space="preserve"> </w:t>
      </w:r>
    </w:p>
    <w:p w14:paraId="4874AA17" w14:textId="77777777" w:rsidR="00675606" w:rsidRPr="00820E4D"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820E4D" w14:paraId="0380BCEF" w14:textId="77777777" w:rsidTr="001F7EBD">
        <w:tc>
          <w:tcPr>
            <w:tcW w:w="1278" w:type="dxa"/>
            <w:shd w:val="clear" w:color="auto" w:fill="auto"/>
          </w:tcPr>
          <w:p w14:paraId="3EADFF0F" w14:textId="77777777" w:rsidR="00A94FDC" w:rsidRPr="00820E4D" w:rsidRDefault="00A94FDC" w:rsidP="00BC563B">
            <w:pPr>
              <w:rPr>
                <w:sz w:val="22"/>
                <w:szCs w:val="20"/>
              </w:rPr>
            </w:pPr>
          </w:p>
        </w:tc>
        <w:tc>
          <w:tcPr>
            <w:tcW w:w="2610" w:type="dxa"/>
            <w:shd w:val="clear" w:color="auto" w:fill="auto"/>
          </w:tcPr>
          <w:p w14:paraId="341EBFF6" w14:textId="77777777" w:rsidR="00824FC9" w:rsidRPr="00820E4D" w:rsidRDefault="00824FC9" w:rsidP="001F7EBD">
            <w:pPr>
              <w:jc w:val="center"/>
              <w:rPr>
                <w:b/>
                <w:sz w:val="22"/>
                <w:szCs w:val="20"/>
              </w:rPr>
            </w:pPr>
            <w:r w:rsidRPr="00820E4D">
              <w:rPr>
                <w:b/>
                <w:sz w:val="22"/>
                <w:szCs w:val="20"/>
              </w:rPr>
              <w:t>A</w:t>
            </w:r>
          </w:p>
          <w:p w14:paraId="1AB70E38" w14:textId="77777777" w:rsidR="00A94FDC" w:rsidRPr="00820E4D" w:rsidRDefault="00824FC9" w:rsidP="001F7EBD">
            <w:pPr>
              <w:jc w:val="center"/>
              <w:rPr>
                <w:b/>
                <w:sz w:val="22"/>
                <w:szCs w:val="20"/>
              </w:rPr>
            </w:pPr>
            <w:r w:rsidRPr="00820E4D">
              <w:rPr>
                <w:b/>
                <w:sz w:val="22"/>
                <w:szCs w:val="20"/>
              </w:rPr>
              <w:t>Contractually Obligate</w:t>
            </w:r>
          </w:p>
        </w:tc>
        <w:tc>
          <w:tcPr>
            <w:tcW w:w="3150" w:type="dxa"/>
            <w:shd w:val="clear" w:color="auto" w:fill="auto"/>
          </w:tcPr>
          <w:p w14:paraId="7BA9499D" w14:textId="77777777" w:rsidR="00824FC9" w:rsidRPr="00820E4D" w:rsidRDefault="00824FC9" w:rsidP="001F7EBD">
            <w:pPr>
              <w:jc w:val="center"/>
              <w:rPr>
                <w:b/>
                <w:sz w:val="22"/>
                <w:szCs w:val="20"/>
              </w:rPr>
            </w:pPr>
            <w:r w:rsidRPr="00820E4D">
              <w:rPr>
                <w:b/>
                <w:sz w:val="22"/>
                <w:szCs w:val="20"/>
              </w:rPr>
              <w:t>B</w:t>
            </w:r>
          </w:p>
          <w:p w14:paraId="287A12FC" w14:textId="77777777" w:rsidR="00824FC9" w:rsidRPr="00820E4D" w:rsidRDefault="00824FC9" w:rsidP="001F7EBD">
            <w:pPr>
              <w:jc w:val="center"/>
              <w:rPr>
                <w:b/>
                <w:sz w:val="22"/>
                <w:szCs w:val="20"/>
              </w:rPr>
            </w:pPr>
            <w:r w:rsidRPr="00820E4D">
              <w:rPr>
                <w:b/>
                <w:sz w:val="22"/>
                <w:szCs w:val="20"/>
              </w:rPr>
              <w:t>Negotiate</w:t>
            </w:r>
            <w:r w:rsidR="00675606" w:rsidRPr="00820E4D">
              <w:rPr>
                <w:b/>
                <w:sz w:val="22"/>
                <w:szCs w:val="20"/>
              </w:rPr>
              <w:t>*</w:t>
            </w:r>
          </w:p>
        </w:tc>
        <w:tc>
          <w:tcPr>
            <w:tcW w:w="3150" w:type="dxa"/>
            <w:shd w:val="clear" w:color="auto" w:fill="auto"/>
          </w:tcPr>
          <w:p w14:paraId="6E370644" w14:textId="77777777" w:rsidR="00A94FDC" w:rsidRPr="00820E4D" w:rsidRDefault="00824FC9" w:rsidP="001F7EBD">
            <w:pPr>
              <w:jc w:val="center"/>
              <w:rPr>
                <w:b/>
                <w:sz w:val="22"/>
                <w:szCs w:val="20"/>
              </w:rPr>
            </w:pPr>
            <w:r w:rsidRPr="00820E4D">
              <w:rPr>
                <w:b/>
                <w:sz w:val="22"/>
                <w:szCs w:val="20"/>
              </w:rPr>
              <w:t>C</w:t>
            </w:r>
          </w:p>
          <w:p w14:paraId="4FF84BCC" w14:textId="77777777" w:rsidR="00824FC9" w:rsidRPr="00820E4D" w:rsidRDefault="00824FC9" w:rsidP="001F7EBD">
            <w:pPr>
              <w:jc w:val="center"/>
              <w:rPr>
                <w:b/>
                <w:sz w:val="22"/>
                <w:szCs w:val="20"/>
              </w:rPr>
            </w:pPr>
            <w:r w:rsidRPr="00820E4D">
              <w:rPr>
                <w:b/>
                <w:sz w:val="22"/>
                <w:szCs w:val="20"/>
              </w:rPr>
              <w:t>Clarify/Respond to Queries</w:t>
            </w:r>
            <w:r w:rsidR="00675606" w:rsidRPr="00820E4D">
              <w:rPr>
                <w:b/>
                <w:sz w:val="22"/>
                <w:szCs w:val="20"/>
              </w:rPr>
              <w:t>*</w:t>
            </w:r>
          </w:p>
        </w:tc>
      </w:tr>
      <w:tr w:rsidR="00A94FDC" w:rsidRPr="00820E4D" w14:paraId="4B53CF68" w14:textId="77777777" w:rsidTr="001F7EBD">
        <w:tc>
          <w:tcPr>
            <w:tcW w:w="1278" w:type="dxa"/>
            <w:shd w:val="clear" w:color="auto" w:fill="auto"/>
          </w:tcPr>
          <w:p w14:paraId="7CDCDEE8" w14:textId="77777777" w:rsidR="00A94FDC" w:rsidRPr="00820E4D" w:rsidRDefault="00A94FDC" w:rsidP="00BC563B">
            <w:pPr>
              <w:rPr>
                <w:b/>
                <w:sz w:val="22"/>
                <w:szCs w:val="20"/>
              </w:rPr>
            </w:pPr>
            <w:r w:rsidRPr="00820E4D">
              <w:rPr>
                <w:b/>
                <w:sz w:val="22"/>
                <w:szCs w:val="20"/>
              </w:rPr>
              <w:t>Name</w:t>
            </w:r>
          </w:p>
        </w:tc>
        <w:tc>
          <w:tcPr>
            <w:tcW w:w="2610" w:type="dxa"/>
            <w:shd w:val="clear" w:color="auto" w:fill="auto"/>
          </w:tcPr>
          <w:p w14:paraId="4060726D" w14:textId="77777777" w:rsidR="00A94FDC" w:rsidRPr="00820E4D" w:rsidRDefault="00A94FDC" w:rsidP="00BC563B">
            <w:pPr>
              <w:rPr>
                <w:sz w:val="22"/>
                <w:szCs w:val="20"/>
              </w:rPr>
            </w:pPr>
          </w:p>
        </w:tc>
        <w:tc>
          <w:tcPr>
            <w:tcW w:w="3150" w:type="dxa"/>
            <w:shd w:val="clear" w:color="auto" w:fill="auto"/>
          </w:tcPr>
          <w:p w14:paraId="4F129B16" w14:textId="77777777" w:rsidR="00A94FDC" w:rsidRPr="00820E4D" w:rsidRDefault="00A94FDC" w:rsidP="00BC563B">
            <w:pPr>
              <w:rPr>
                <w:sz w:val="22"/>
                <w:szCs w:val="20"/>
              </w:rPr>
            </w:pPr>
          </w:p>
        </w:tc>
        <w:tc>
          <w:tcPr>
            <w:tcW w:w="3150" w:type="dxa"/>
            <w:shd w:val="clear" w:color="auto" w:fill="auto"/>
          </w:tcPr>
          <w:p w14:paraId="17D46C84" w14:textId="77777777" w:rsidR="00A94FDC" w:rsidRPr="00820E4D" w:rsidRDefault="00A94FDC" w:rsidP="00BC563B">
            <w:pPr>
              <w:rPr>
                <w:sz w:val="22"/>
                <w:szCs w:val="20"/>
              </w:rPr>
            </w:pPr>
          </w:p>
        </w:tc>
      </w:tr>
      <w:tr w:rsidR="00A94FDC" w:rsidRPr="00820E4D" w14:paraId="2F292FE7" w14:textId="77777777" w:rsidTr="001F7EBD">
        <w:tc>
          <w:tcPr>
            <w:tcW w:w="1278" w:type="dxa"/>
            <w:shd w:val="clear" w:color="auto" w:fill="auto"/>
          </w:tcPr>
          <w:p w14:paraId="69489F3F" w14:textId="77777777" w:rsidR="00A94FDC" w:rsidRPr="00820E4D" w:rsidRDefault="00A94FDC" w:rsidP="00BC563B">
            <w:pPr>
              <w:rPr>
                <w:b/>
                <w:sz w:val="22"/>
                <w:szCs w:val="20"/>
              </w:rPr>
            </w:pPr>
            <w:r w:rsidRPr="00820E4D">
              <w:rPr>
                <w:b/>
                <w:sz w:val="22"/>
                <w:szCs w:val="20"/>
              </w:rPr>
              <w:t>Title</w:t>
            </w:r>
          </w:p>
        </w:tc>
        <w:tc>
          <w:tcPr>
            <w:tcW w:w="2610" w:type="dxa"/>
            <w:shd w:val="clear" w:color="auto" w:fill="auto"/>
          </w:tcPr>
          <w:p w14:paraId="22122541" w14:textId="77777777" w:rsidR="00A94FDC" w:rsidRPr="00820E4D" w:rsidRDefault="00A94FDC" w:rsidP="00BC563B">
            <w:pPr>
              <w:rPr>
                <w:sz w:val="22"/>
                <w:szCs w:val="20"/>
              </w:rPr>
            </w:pPr>
          </w:p>
        </w:tc>
        <w:tc>
          <w:tcPr>
            <w:tcW w:w="3150" w:type="dxa"/>
            <w:shd w:val="clear" w:color="auto" w:fill="auto"/>
          </w:tcPr>
          <w:p w14:paraId="2D2C01A3" w14:textId="77777777" w:rsidR="00A94FDC" w:rsidRPr="00820E4D" w:rsidRDefault="00A94FDC" w:rsidP="00BC563B">
            <w:pPr>
              <w:rPr>
                <w:sz w:val="22"/>
                <w:szCs w:val="20"/>
              </w:rPr>
            </w:pPr>
          </w:p>
        </w:tc>
        <w:tc>
          <w:tcPr>
            <w:tcW w:w="3150" w:type="dxa"/>
            <w:shd w:val="clear" w:color="auto" w:fill="auto"/>
          </w:tcPr>
          <w:p w14:paraId="0C478796" w14:textId="77777777" w:rsidR="00A94FDC" w:rsidRPr="00820E4D" w:rsidRDefault="00A94FDC" w:rsidP="00BC563B">
            <w:pPr>
              <w:rPr>
                <w:sz w:val="22"/>
                <w:szCs w:val="20"/>
              </w:rPr>
            </w:pPr>
          </w:p>
        </w:tc>
      </w:tr>
      <w:tr w:rsidR="00A94FDC" w:rsidRPr="00820E4D" w14:paraId="44963312" w14:textId="77777777" w:rsidTr="001F7EBD">
        <w:tc>
          <w:tcPr>
            <w:tcW w:w="1278" w:type="dxa"/>
            <w:shd w:val="clear" w:color="auto" w:fill="auto"/>
          </w:tcPr>
          <w:p w14:paraId="5A1F836A" w14:textId="77777777" w:rsidR="00A94FDC" w:rsidRPr="00820E4D" w:rsidRDefault="00A94FDC" w:rsidP="00BC563B">
            <w:pPr>
              <w:rPr>
                <w:b/>
                <w:sz w:val="22"/>
                <w:szCs w:val="20"/>
              </w:rPr>
            </w:pPr>
            <w:r w:rsidRPr="00820E4D">
              <w:rPr>
                <w:b/>
                <w:sz w:val="22"/>
                <w:szCs w:val="20"/>
              </w:rPr>
              <w:t>E-mail</w:t>
            </w:r>
          </w:p>
        </w:tc>
        <w:tc>
          <w:tcPr>
            <w:tcW w:w="2610" w:type="dxa"/>
            <w:shd w:val="clear" w:color="auto" w:fill="auto"/>
          </w:tcPr>
          <w:p w14:paraId="060152D4" w14:textId="77777777" w:rsidR="00A94FDC" w:rsidRPr="00820E4D" w:rsidRDefault="00A94FDC" w:rsidP="00BC563B">
            <w:pPr>
              <w:rPr>
                <w:sz w:val="22"/>
                <w:szCs w:val="20"/>
              </w:rPr>
            </w:pPr>
          </w:p>
        </w:tc>
        <w:tc>
          <w:tcPr>
            <w:tcW w:w="3150" w:type="dxa"/>
            <w:shd w:val="clear" w:color="auto" w:fill="auto"/>
          </w:tcPr>
          <w:p w14:paraId="7BD32FE8" w14:textId="77777777" w:rsidR="00A94FDC" w:rsidRPr="00820E4D" w:rsidRDefault="00A94FDC" w:rsidP="00BC563B">
            <w:pPr>
              <w:rPr>
                <w:sz w:val="22"/>
                <w:szCs w:val="20"/>
              </w:rPr>
            </w:pPr>
          </w:p>
        </w:tc>
        <w:tc>
          <w:tcPr>
            <w:tcW w:w="3150" w:type="dxa"/>
            <w:shd w:val="clear" w:color="auto" w:fill="auto"/>
          </w:tcPr>
          <w:p w14:paraId="6FE1CD84" w14:textId="77777777" w:rsidR="00A94FDC" w:rsidRPr="00820E4D" w:rsidRDefault="00A94FDC" w:rsidP="00BC563B">
            <w:pPr>
              <w:rPr>
                <w:sz w:val="22"/>
                <w:szCs w:val="20"/>
              </w:rPr>
            </w:pPr>
          </w:p>
        </w:tc>
      </w:tr>
      <w:tr w:rsidR="00A94FDC" w:rsidRPr="00820E4D" w14:paraId="01075C00" w14:textId="77777777" w:rsidTr="001F7EBD">
        <w:tc>
          <w:tcPr>
            <w:tcW w:w="1278" w:type="dxa"/>
            <w:shd w:val="clear" w:color="auto" w:fill="auto"/>
          </w:tcPr>
          <w:p w14:paraId="51320597" w14:textId="77777777" w:rsidR="00A94FDC" w:rsidRPr="00820E4D" w:rsidRDefault="00A94FDC" w:rsidP="00BC563B">
            <w:pPr>
              <w:rPr>
                <w:b/>
                <w:sz w:val="22"/>
                <w:szCs w:val="20"/>
              </w:rPr>
            </w:pPr>
            <w:r w:rsidRPr="00820E4D">
              <w:rPr>
                <w:b/>
                <w:sz w:val="22"/>
                <w:szCs w:val="20"/>
              </w:rPr>
              <w:t>Telephone</w:t>
            </w:r>
          </w:p>
        </w:tc>
        <w:tc>
          <w:tcPr>
            <w:tcW w:w="2610" w:type="dxa"/>
            <w:shd w:val="clear" w:color="auto" w:fill="auto"/>
          </w:tcPr>
          <w:p w14:paraId="070D59B6" w14:textId="77777777" w:rsidR="00A94FDC" w:rsidRPr="00820E4D" w:rsidRDefault="00A94FDC" w:rsidP="00BC563B">
            <w:pPr>
              <w:rPr>
                <w:sz w:val="22"/>
                <w:szCs w:val="20"/>
              </w:rPr>
            </w:pPr>
          </w:p>
        </w:tc>
        <w:tc>
          <w:tcPr>
            <w:tcW w:w="3150" w:type="dxa"/>
            <w:shd w:val="clear" w:color="auto" w:fill="auto"/>
          </w:tcPr>
          <w:p w14:paraId="26374527" w14:textId="77777777" w:rsidR="00A94FDC" w:rsidRPr="00820E4D" w:rsidRDefault="00A94FDC" w:rsidP="00BC563B">
            <w:pPr>
              <w:rPr>
                <w:sz w:val="22"/>
                <w:szCs w:val="20"/>
              </w:rPr>
            </w:pPr>
          </w:p>
        </w:tc>
        <w:tc>
          <w:tcPr>
            <w:tcW w:w="3150" w:type="dxa"/>
            <w:shd w:val="clear" w:color="auto" w:fill="auto"/>
          </w:tcPr>
          <w:p w14:paraId="3164BF30" w14:textId="77777777" w:rsidR="00A94FDC" w:rsidRPr="00820E4D" w:rsidRDefault="00A94FDC" w:rsidP="00BC563B">
            <w:pPr>
              <w:rPr>
                <w:sz w:val="22"/>
                <w:szCs w:val="20"/>
              </w:rPr>
            </w:pPr>
          </w:p>
        </w:tc>
      </w:tr>
    </w:tbl>
    <w:p w14:paraId="12610B06" w14:textId="77777777" w:rsidR="00A94FDC" w:rsidRPr="00820E4D" w:rsidRDefault="00CF05C0" w:rsidP="00BC563B">
      <w:pPr>
        <w:rPr>
          <w:sz w:val="16"/>
          <w:szCs w:val="20"/>
        </w:rPr>
      </w:pPr>
      <w:r w:rsidRPr="00820E4D">
        <w:rPr>
          <w:sz w:val="16"/>
          <w:szCs w:val="20"/>
        </w:rPr>
        <w:t>*</w:t>
      </w:r>
      <w:r w:rsidR="00263822" w:rsidRPr="00820E4D">
        <w:rPr>
          <w:sz w:val="16"/>
          <w:szCs w:val="20"/>
        </w:rPr>
        <w:t xml:space="preserve"> </w:t>
      </w:r>
      <w:r w:rsidR="007A3592" w:rsidRPr="00820E4D">
        <w:rPr>
          <w:sz w:val="16"/>
          <w:szCs w:val="20"/>
        </w:rPr>
        <w:t xml:space="preserve">If the individual </w:t>
      </w:r>
      <w:r w:rsidR="00263822" w:rsidRPr="00820E4D">
        <w:rPr>
          <w:sz w:val="16"/>
          <w:szCs w:val="20"/>
        </w:rPr>
        <w:t xml:space="preserve">identified </w:t>
      </w:r>
      <w:r w:rsidR="007A3592" w:rsidRPr="00820E4D">
        <w:rPr>
          <w:sz w:val="16"/>
          <w:szCs w:val="20"/>
        </w:rPr>
        <w:t>in Column A also performs the functions identified in Columns B &amp; C, then no response is required for those Columns.</w:t>
      </w:r>
      <w:r w:rsidR="00263822" w:rsidRPr="00820E4D">
        <w:rPr>
          <w:sz w:val="16"/>
          <w:szCs w:val="20"/>
        </w:rPr>
        <w:t xml:space="preserve"> If separate individuals perform the functions in Columns B and/or C, they must be identified.</w:t>
      </w:r>
    </w:p>
    <w:p w14:paraId="2FF0A04D" w14:textId="77777777" w:rsidR="00BC563B" w:rsidRPr="00820E4D" w:rsidRDefault="00BC563B" w:rsidP="00BC563B">
      <w:pPr>
        <w:rPr>
          <w:sz w:val="22"/>
          <w:szCs w:val="20"/>
        </w:rPr>
      </w:pPr>
    </w:p>
    <w:p w14:paraId="3D427504" w14:textId="77777777" w:rsidR="00BC563B" w:rsidRPr="00820E4D" w:rsidRDefault="00675606" w:rsidP="00BC563B">
      <w:pPr>
        <w:rPr>
          <w:sz w:val="22"/>
          <w:szCs w:val="20"/>
        </w:rPr>
      </w:pPr>
      <w:r w:rsidRPr="00820E4D">
        <w:rPr>
          <w:sz w:val="22"/>
          <w:szCs w:val="20"/>
        </w:rPr>
        <w:t>3</w:t>
      </w:r>
      <w:r w:rsidR="00BC563B" w:rsidRPr="00820E4D">
        <w:rPr>
          <w:sz w:val="22"/>
          <w:szCs w:val="20"/>
        </w:rPr>
        <w:t xml:space="preserve">.  </w:t>
      </w:r>
      <w:r w:rsidR="00BC563B" w:rsidRPr="00820E4D">
        <w:rPr>
          <w:b/>
          <w:sz w:val="22"/>
          <w:szCs w:val="20"/>
        </w:rPr>
        <w:t xml:space="preserve">Use of </w:t>
      </w:r>
      <w:r w:rsidR="00106CD8" w:rsidRPr="00820E4D">
        <w:rPr>
          <w:b/>
          <w:sz w:val="22"/>
          <w:szCs w:val="20"/>
        </w:rPr>
        <w:t>sub</w:t>
      </w:r>
      <w:r w:rsidR="00A336F6" w:rsidRPr="00820E4D">
        <w:rPr>
          <w:b/>
          <w:sz w:val="22"/>
          <w:szCs w:val="20"/>
        </w:rPr>
        <w:t>c</w:t>
      </w:r>
      <w:r w:rsidR="00BC563B" w:rsidRPr="00820E4D">
        <w:rPr>
          <w:b/>
          <w:sz w:val="22"/>
          <w:szCs w:val="20"/>
        </w:rPr>
        <w:t>ontractors</w:t>
      </w:r>
      <w:r w:rsidR="00BC563B" w:rsidRPr="00820E4D">
        <w:rPr>
          <w:sz w:val="22"/>
          <w:szCs w:val="20"/>
        </w:rPr>
        <w:t xml:space="preserve"> (Select one)</w:t>
      </w:r>
      <w:r w:rsidR="00902F9B" w:rsidRPr="00820E4D">
        <w:rPr>
          <w:sz w:val="22"/>
          <w:szCs w:val="20"/>
        </w:rPr>
        <w:t>:</w:t>
      </w:r>
    </w:p>
    <w:p w14:paraId="398FDDC7" w14:textId="77777777" w:rsidR="00BC563B" w:rsidRPr="00820E4D" w:rsidRDefault="00BC563B" w:rsidP="00BC563B">
      <w:pPr>
        <w:rPr>
          <w:sz w:val="22"/>
          <w:szCs w:val="20"/>
        </w:rPr>
      </w:pPr>
      <w:r w:rsidRPr="00820E4D">
        <w:rPr>
          <w:sz w:val="22"/>
          <w:szCs w:val="20"/>
        </w:rPr>
        <w:t xml:space="preserve">____ No subcontractors will be used in the performance of </w:t>
      </w:r>
      <w:r w:rsidR="00A41DF5" w:rsidRPr="00820E4D">
        <w:rPr>
          <w:sz w:val="22"/>
          <w:szCs w:val="20"/>
        </w:rPr>
        <w:t>any resultant</w:t>
      </w:r>
      <w:r w:rsidRPr="00820E4D">
        <w:rPr>
          <w:sz w:val="22"/>
          <w:szCs w:val="20"/>
        </w:rPr>
        <w:t xml:space="preserve"> contract</w:t>
      </w:r>
      <w:r w:rsidR="00A336F6" w:rsidRPr="00820E4D">
        <w:rPr>
          <w:sz w:val="22"/>
          <w:szCs w:val="20"/>
        </w:rPr>
        <w:t>,</w:t>
      </w:r>
      <w:r w:rsidRPr="00820E4D">
        <w:rPr>
          <w:sz w:val="22"/>
          <w:szCs w:val="20"/>
        </w:rPr>
        <w:t xml:space="preserve"> OR</w:t>
      </w:r>
    </w:p>
    <w:p w14:paraId="5F3BE9D1" w14:textId="77777777" w:rsidR="00BC563B" w:rsidRPr="00820E4D" w:rsidRDefault="00263822" w:rsidP="00BC563B">
      <w:pPr>
        <w:rPr>
          <w:sz w:val="22"/>
          <w:szCs w:val="20"/>
        </w:rPr>
      </w:pPr>
      <w:r w:rsidRPr="00820E4D">
        <w:rPr>
          <w:sz w:val="22"/>
          <w:szCs w:val="20"/>
        </w:rPr>
        <w:t>____ The following sub</w:t>
      </w:r>
      <w:r w:rsidR="00BC563B" w:rsidRPr="00820E4D">
        <w:rPr>
          <w:sz w:val="22"/>
          <w:szCs w:val="20"/>
        </w:rPr>
        <w:t xml:space="preserve">contractors will be used in the performance of </w:t>
      </w:r>
      <w:r w:rsidR="00A41DF5" w:rsidRPr="00820E4D">
        <w:rPr>
          <w:sz w:val="22"/>
          <w:szCs w:val="20"/>
        </w:rPr>
        <w:t xml:space="preserve">any resultant </w:t>
      </w:r>
      <w:r w:rsidR="00BC563B" w:rsidRPr="00820E4D">
        <w:rPr>
          <w:sz w:val="22"/>
          <w:szCs w:val="20"/>
        </w:rPr>
        <w:t>contract:</w:t>
      </w:r>
    </w:p>
    <w:p w14:paraId="1885DE8E" w14:textId="77777777" w:rsidR="00BC563B" w:rsidRPr="00820E4D" w:rsidRDefault="00BC563B" w:rsidP="00BC563B">
      <w:pPr>
        <w:rPr>
          <w:sz w:val="22"/>
          <w:szCs w:val="20"/>
        </w:rPr>
      </w:pPr>
      <w:r w:rsidRPr="00820E4D">
        <w:rPr>
          <w:sz w:val="22"/>
          <w:szCs w:val="20"/>
        </w:rPr>
        <w:t>_________________________________________________________________________________</w:t>
      </w:r>
    </w:p>
    <w:p w14:paraId="62B7A914" w14:textId="77777777" w:rsidR="00BC563B" w:rsidRPr="00820E4D" w:rsidRDefault="00BC563B" w:rsidP="00BC563B">
      <w:pPr>
        <w:rPr>
          <w:sz w:val="22"/>
          <w:szCs w:val="20"/>
        </w:rPr>
      </w:pPr>
      <w:r w:rsidRPr="00820E4D">
        <w:rPr>
          <w:sz w:val="22"/>
          <w:szCs w:val="20"/>
        </w:rPr>
        <w:t>(Attach extra sheets, as needed)</w:t>
      </w:r>
    </w:p>
    <w:p w14:paraId="3ADE46A6" w14:textId="77777777" w:rsidR="00BC563B" w:rsidRPr="00820E4D" w:rsidRDefault="00BC563B" w:rsidP="00BC563B">
      <w:pPr>
        <w:rPr>
          <w:sz w:val="16"/>
          <w:szCs w:val="16"/>
        </w:rPr>
      </w:pPr>
    </w:p>
    <w:p w14:paraId="7C4914BC" w14:textId="2E6E1729" w:rsidR="00BC563B" w:rsidRPr="00820E4D" w:rsidRDefault="00675606" w:rsidP="00BC563B">
      <w:pPr>
        <w:rPr>
          <w:sz w:val="22"/>
          <w:szCs w:val="20"/>
        </w:rPr>
      </w:pPr>
      <w:r w:rsidRPr="00820E4D">
        <w:rPr>
          <w:sz w:val="22"/>
          <w:szCs w:val="20"/>
        </w:rPr>
        <w:t>4</w:t>
      </w:r>
      <w:r w:rsidR="00BC563B" w:rsidRPr="00820E4D">
        <w:rPr>
          <w:sz w:val="22"/>
          <w:szCs w:val="20"/>
        </w:rPr>
        <w:t xml:space="preserve">.  </w:t>
      </w:r>
      <w:r w:rsidR="00A336F6" w:rsidRPr="00820E4D">
        <w:rPr>
          <w:b/>
          <w:sz w:val="22"/>
          <w:szCs w:val="20"/>
        </w:rPr>
        <w:t>D</w:t>
      </w:r>
      <w:r w:rsidR="00BC563B" w:rsidRPr="00820E4D">
        <w:rPr>
          <w:b/>
          <w:sz w:val="22"/>
          <w:szCs w:val="20"/>
        </w:rPr>
        <w:t xml:space="preserve">escribe any relationship with any entity </w:t>
      </w:r>
      <w:r w:rsidR="00955254" w:rsidRPr="00820E4D">
        <w:rPr>
          <w:b/>
          <w:sz w:val="22"/>
          <w:szCs w:val="20"/>
        </w:rPr>
        <w:t>(</w:t>
      </w:r>
      <w:r w:rsidR="00C73504" w:rsidRPr="00820E4D">
        <w:rPr>
          <w:b/>
          <w:sz w:val="22"/>
          <w:szCs w:val="20"/>
        </w:rPr>
        <w:t>such as a State Agency,</w:t>
      </w:r>
      <w:r w:rsidR="000433BB" w:rsidRPr="00820E4D">
        <w:rPr>
          <w:b/>
          <w:sz w:val="22"/>
          <w:szCs w:val="20"/>
        </w:rPr>
        <w:t xml:space="preserve"> reseller, etc.</w:t>
      </w:r>
      <w:r w:rsidR="00C73504" w:rsidRPr="00820E4D">
        <w:rPr>
          <w:b/>
          <w:sz w:val="22"/>
          <w:szCs w:val="20"/>
        </w:rPr>
        <w:t xml:space="preserve"> </w:t>
      </w:r>
      <w:r w:rsidR="00FE5846" w:rsidRPr="00820E4D">
        <w:rPr>
          <w:b/>
          <w:sz w:val="22"/>
          <w:szCs w:val="20"/>
        </w:rPr>
        <w:t>that is not a</w:t>
      </w:r>
      <w:r w:rsidR="00955254" w:rsidRPr="00820E4D">
        <w:rPr>
          <w:b/>
          <w:sz w:val="22"/>
          <w:szCs w:val="20"/>
        </w:rPr>
        <w:t xml:space="preserve"> </w:t>
      </w:r>
      <w:r w:rsidR="00106CD8" w:rsidRPr="00820E4D">
        <w:rPr>
          <w:b/>
          <w:sz w:val="22"/>
          <w:szCs w:val="20"/>
        </w:rPr>
        <w:t>sub</w:t>
      </w:r>
      <w:r w:rsidR="00A336F6" w:rsidRPr="00820E4D">
        <w:rPr>
          <w:b/>
          <w:sz w:val="22"/>
          <w:szCs w:val="20"/>
        </w:rPr>
        <w:t xml:space="preserve">contractors </w:t>
      </w:r>
      <w:r w:rsidR="00955254" w:rsidRPr="00820E4D">
        <w:rPr>
          <w:b/>
          <w:sz w:val="22"/>
          <w:szCs w:val="20"/>
        </w:rPr>
        <w:t xml:space="preserve">listed in </w:t>
      </w:r>
      <w:r w:rsidR="00A336F6" w:rsidRPr="00820E4D">
        <w:rPr>
          <w:b/>
          <w:sz w:val="22"/>
          <w:szCs w:val="20"/>
        </w:rPr>
        <w:t>#</w:t>
      </w:r>
      <w:r w:rsidR="00C36CE7" w:rsidRPr="00820E4D">
        <w:rPr>
          <w:b/>
          <w:sz w:val="22"/>
          <w:szCs w:val="20"/>
        </w:rPr>
        <w:t>3</w:t>
      </w:r>
      <w:r w:rsidR="00955254" w:rsidRPr="00820E4D">
        <w:rPr>
          <w:b/>
          <w:sz w:val="22"/>
          <w:szCs w:val="20"/>
        </w:rPr>
        <w:t xml:space="preserve"> above)</w:t>
      </w:r>
      <w:r w:rsidR="00444345" w:rsidRPr="00820E4D">
        <w:rPr>
          <w:b/>
          <w:sz w:val="22"/>
          <w:szCs w:val="20"/>
        </w:rPr>
        <w:t>, if any,</w:t>
      </w:r>
      <w:r w:rsidR="00BC563B" w:rsidRPr="00820E4D">
        <w:rPr>
          <w:b/>
          <w:sz w:val="22"/>
          <w:szCs w:val="20"/>
        </w:rPr>
        <w:t xml:space="preserve"> which will be used in the performance of</w:t>
      </w:r>
      <w:r w:rsidR="00955254" w:rsidRPr="00820E4D">
        <w:rPr>
          <w:b/>
          <w:sz w:val="22"/>
          <w:szCs w:val="20"/>
        </w:rPr>
        <w:t xml:space="preserve"> any resultant </w:t>
      </w:r>
      <w:r w:rsidR="00BC563B" w:rsidRPr="00820E4D">
        <w:rPr>
          <w:b/>
          <w:sz w:val="22"/>
          <w:szCs w:val="20"/>
        </w:rPr>
        <w:t>contract</w:t>
      </w:r>
      <w:r w:rsidR="00BC563B" w:rsidRPr="00820E4D">
        <w:rPr>
          <w:sz w:val="22"/>
          <w:szCs w:val="20"/>
        </w:rPr>
        <w:t xml:space="preserve">.  </w:t>
      </w:r>
      <w:r w:rsidR="00AF27A7" w:rsidRPr="00820E4D">
        <w:rPr>
          <w:sz w:val="22"/>
          <w:szCs w:val="20"/>
        </w:rPr>
        <w:t>(N/A, None, Does not apply, etc. are acceptable responses to this item.)</w:t>
      </w:r>
    </w:p>
    <w:p w14:paraId="1AAD669C" w14:textId="77777777" w:rsidR="00BC563B" w:rsidRPr="00820E4D" w:rsidRDefault="00BC563B" w:rsidP="00BC563B">
      <w:pPr>
        <w:rPr>
          <w:sz w:val="22"/>
          <w:szCs w:val="20"/>
        </w:rPr>
      </w:pPr>
      <w:r w:rsidRPr="00820E4D">
        <w:rPr>
          <w:sz w:val="22"/>
          <w:szCs w:val="20"/>
        </w:rPr>
        <w:t>______________________________________________________________________________</w:t>
      </w:r>
    </w:p>
    <w:p w14:paraId="09464152" w14:textId="77777777" w:rsidR="00BC563B" w:rsidRPr="00820E4D" w:rsidRDefault="00BC563B" w:rsidP="00BC563B">
      <w:pPr>
        <w:rPr>
          <w:sz w:val="22"/>
          <w:szCs w:val="20"/>
        </w:rPr>
      </w:pPr>
      <w:r w:rsidRPr="00820E4D">
        <w:rPr>
          <w:sz w:val="22"/>
          <w:szCs w:val="20"/>
        </w:rPr>
        <w:t>(Attach extra sheets, as needed)</w:t>
      </w:r>
    </w:p>
    <w:p w14:paraId="6744A7AD" w14:textId="77777777" w:rsidR="00BC563B" w:rsidRPr="00820E4D" w:rsidRDefault="00BC563B" w:rsidP="00BC563B">
      <w:pPr>
        <w:rPr>
          <w:sz w:val="16"/>
          <w:szCs w:val="16"/>
        </w:rPr>
      </w:pPr>
    </w:p>
    <w:p w14:paraId="4FE17D3A" w14:textId="77777777" w:rsidR="00DD65FE" w:rsidRPr="00820E4D" w:rsidRDefault="00DD65FE" w:rsidP="00BC563B">
      <w:pPr>
        <w:rPr>
          <w:sz w:val="22"/>
          <w:szCs w:val="20"/>
        </w:rPr>
      </w:pPr>
      <w:r w:rsidRPr="00820E4D">
        <w:rPr>
          <w:b/>
          <w:sz w:val="22"/>
          <w:szCs w:val="20"/>
        </w:rPr>
        <w:t xml:space="preserve">By signing the form below, the Authorized Signatory </w:t>
      </w:r>
      <w:r w:rsidR="00106CD8" w:rsidRPr="00820E4D">
        <w:rPr>
          <w:b/>
          <w:sz w:val="22"/>
          <w:szCs w:val="20"/>
        </w:rPr>
        <w:t xml:space="preserve">attests to the accuracy and veracity of the information provided on this form, and </w:t>
      </w:r>
      <w:r w:rsidR="00EA1A95" w:rsidRPr="00820E4D">
        <w:rPr>
          <w:b/>
          <w:sz w:val="22"/>
          <w:szCs w:val="20"/>
        </w:rPr>
        <w:t xml:space="preserve">explicitly </w:t>
      </w:r>
      <w:r w:rsidRPr="00820E4D">
        <w:rPr>
          <w:b/>
          <w:sz w:val="22"/>
          <w:szCs w:val="20"/>
        </w:rPr>
        <w:t>acknowledges the following</w:t>
      </w:r>
      <w:r w:rsidRPr="00820E4D">
        <w:rPr>
          <w:sz w:val="22"/>
          <w:szCs w:val="20"/>
        </w:rPr>
        <w:t>:</w:t>
      </w:r>
    </w:p>
    <w:p w14:paraId="188DEAB2" w14:textId="77777777" w:rsidR="00BC563B" w:rsidRPr="00820E4D" w:rsidRDefault="00BC563B" w:rsidP="00E622AD">
      <w:pPr>
        <w:numPr>
          <w:ilvl w:val="0"/>
          <w:numId w:val="34"/>
        </w:numPr>
        <w:rPr>
          <w:sz w:val="22"/>
          <w:szCs w:val="20"/>
        </w:rPr>
      </w:pPr>
      <w:r w:rsidRPr="00820E4D">
        <w:rPr>
          <w:sz w:val="22"/>
          <w:szCs w:val="20"/>
        </w:rPr>
        <w:t>On behalf of the submitting</w:t>
      </w:r>
      <w:r w:rsidR="00EA1A95" w:rsidRPr="00820E4D">
        <w:rPr>
          <w:sz w:val="22"/>
          <w:szCs w:val="20"/>
        </w:rPr>
        <w:t>-</w:t>
      </w:r>
      <w:r w:rsidRPr="00820E4D">
        <w:rPr>
          <w:sz w:val="22"/>
          <w:szCs w:val="20"/>
        </w:rPr>
        <w:t xml:space="preserve">organization </w:t>
      </w:r>
      <w:r w:rsidR="00EA1A95" w:rsidRPr="00820E4D">
        <w:rPr>
          <w:sz w:val="22"/>
          <w:szCs w:val="20"/>
        </w:rPr>
        <w:t xml:space="preserve">identified </w:t>
      </w:r>
      <w:r w:rsidRPr="00820E4D">
        <w:rPr>
          <w:sz w:val="22"/>
          <w:szCs w:val="20"/>
        </w:rPr>
        <w:t>in item #1, above, I accept the Conditions</w:t>
      </w:r>
      <w:r w:rsidR="00DD65FE" w:rsidRPr="00820E4D">
        <w:rPr>
          <w:sz w:val="22"/>
          <w:szCs w:val="20"/>
        </w:rPr>
        <w:t xml:space="preserve"> G</w:t>
      </w:r>
      <w:r w:rsidRPr="00820E4D">
        <w:rPr>
          <w:sz w:val="22"/>
          <w:szCs w:val="20"/>
        </w:rPr>
        <w:t>overning the Procurement</w:t>
      </w:r>
      <w:r w:rsidR="00DD65FE" w:rsidRPr="00820E4D">
        <w:rPr>
          <w:sz w:val="22"/>
          <w:szCs w:val="20"/>
        </w:rPr>
        <w:t>,</w:t>
      </w:r>
      <w:r w:rsidRPr="00820E4D">
        <w:rPr>
          <w:sz w:val="22"/>
          <w:szCs w:val="20"/>
        </w:rPr>
        <w:t xml:space="preserve"> as required in Section II</w:t>
      </w:r>
      <w:r w:rsidR="006477EF" w:rsidRPr="00820E4D">
        <w:rPr>
          <w:sz w:val="22"/>
          <w:szCs w:val="20"/>
        </w:rPr>
        <w:t>.</w:t>
      </w:r>
      <w:r w:rsidRPr="00820E4D">
        <w:rPr>
          <w:sz w:val="22"/>
          <w:szCs w:val="20"/>
        </w:rPr>
        <w:t>C.1.</w:t>
      </w:r>
      <w:r w:rsidR="00DD65FE" w:rsidRPr="00820E4D">
        <w:rPr>
          <w:sz w:val="22"/>
          <w:szCs w:val="20"/>
        </w:rPr>
        <w:t xml:space="preserve"> of this RFP</w:t>
      </w:r>
      <w:r w:rsidR="00EA1A95" w:rsidRPr="00820E4D">
        <w:rPr>
          <w:sz w:val="22"/>
          <w:szCs w:val="20"/>
        </w:rPr>
        <w:t>;</w:t>
      </w:r>
    </w:p>
    <w:p w14:paraId="1771733A" w14:textId="77777777" w:rsidR="00BC563B" w:rsidRPr="00820E4D" w:rsidRDefault="00BC563B" w:rsidP="00E622AD">
      <w:pPr>
        <w:numPr>
          <w:ilvl w:val="0"/>
          <w:numId w:val="34"/>
        </w:numPr>
        <w:rPr>
          <w:sz w:val="22"/>
          <w:szCs w:val="20"/>
        </w:rPr>
      </w:pPr>
      <w:r w:rsidRPr="00820E4D">
        <w:rPr>
          <w:sz w:val="22"/>
          <w:szCs w:val="20"/>
        </w:rPr>
        <w:t xml:space="preserve">I concur that submission of our proposal constitutes acceptance of the Evaluation Factors </w:t>
      </w:r>
      <w:r w:rsidRPr="00820E4D">
        <w:rPr>
          <w:sz w:val="22"/>
          <w:szCs w:val="20"/>
        </w:rPr>
        <w:tab/>
        <w:t>contained in Section V of this RFP</w:t>
      </w:r>
      <w:r w:rsidR="00EA1A95" w:rsidRPr="00820E4D">
        <w:rPr>
          <w:sz w:val="22"/>
          <w:szCs w:val="20"/>
        </w:rPr>
        <w:t xml:space="preserve">; and </w:t>
      </w:r>
    </w:p>
    <w:p w14:paraId="765E3343" w14:textId="77777777" w:rsidR="00BC563B" w:rsidRPr="00820E4D" w:rsidRDefault="00BC563B" w:rsidP="00E622AD">
      <w:pPr>
        <w:numPr>
          <w:ilvl w:val="0"/>
          <w:numId w:val="34"/>
        </w:numPr>
        <w:rPr>
          <w:sz w:val="22"/>
          <w:szCs w:val="20"/>
        </w:rPr>
      </w:pPr>
      <w:r w:rsidRPr="00820E4D">
        <w:rPr>
          <w:sz w:val="22"/>
          <w:szCs w:val="20"/>
        </w:rPr>
        <w:t xml:space="preserve">I acknowledge receipt of </w:t>
      </w:r>
      <w:proofErr w:type="gramStart"/>
      <w:r w:rsidRPr="00820E4D">
        <w:rPr>
          <w:sz w:val="22"/>
          <w:szCs w:val="20"/>
        </w:rPr>
        <w:t>any and all</w:t>
      </w:r>
      <w:proofErr w:type="gramEnd"/>
      <w:r w:rsidRPr="00820E4D">
        <w:rPr>
          <w:sz w:val="22"/>
          <w:szCs w:val="20"/>
        </w:rPr>
        <w:t xml:space="preserve"> amendments to this RFP</w:t>
      </w:r>
      <w:r w:rsidR="00AF27A7" w:rsidRPr="00820E4D">
        <w:rPr>
          <w:sz w:val="22"/>
          <w:szCs w:val="20"/>
        </w:rPr>
        <w:t>, if any</w:t>
      </w:r>
      <w:r w:rsidRPr="00820E4D">
        <w:rPr>
          <w:sz w:val="22"/>
          <w:szCs w:val="20"/>
        </w:rPr>
        <w:t>.</w:t>
      </w:r>
    </w:p>
    <w:p w14:paraId="16E17E37" w14:textId="7E6E0101" w:rsidR="00BC563B" w:rsidRPr="00820E4D" w:rsidRDefault="00BC563B" w:rsidP="00BC563B">
      <w:pPr>
        <w:rPr>
          <w:sz w:val="22"/>
          <w:szCs w:val="20"/>
        </w:rPr>
      </w:pPr>
    </w:p>
    <w:p w14:paraId="63B3B49B" w14:textId="2C9E316E" w:rsidR="00BC563B" w:rsidRPr="00820E4D" w:rsidRDefault="00BC563B" w:rsidP="00BC563B">
      <w:pPr>
        <w:rPr>
          <w:sz w:val="22"/>
          <w:szCs w:val="20"/>
        </w:rPr>
      </w:pPr>
      <w:r w:rsidRPr="00820E4D">
        <w:rPr>
          <w:sz w:val="22"/>
          <w:szCs w:val="20"/>
        </w:rPr>
        <w:t>________________________________________________</w:t>
      </w:r>
      <w:r w:rsidRPr="00820E4D">
        <w:rPr>
          <w:sz w:val="22"/>
          <w:szCs w:val="20"/>
        </w:rPr>
        <w:tab/>
        <w:t xml:space="preserve">_____________________, </w:t>
      </w:r>
      <w:r w:rsidR="00AD7A25" w:rsidRPr="00820E4D">
        <w:rPr>
          <w:sz w:val="22"/>
          <w:szCs w:val="20"/>
        </w:rPr>
        <w:t>20</w:t>
      </w:r>
      <w:r w:rsidR="00002B20" w:rsidRPr="00820E4D">
        <w:rPr>
          <w:sz w:val="22"/>
          <w:szCs w:val="20"/>
        </w:rPr>
        <w:t>______</w:t>
      </w:r>
    </w:p>
    <w:p w14:paraId="0A7C7ADD" w14:textId="69075019" w:rsidR="00E10C58" w:rsidRPr="00820E4D" w:rsidRDefault="00BC563B" w:rsidP="00E10C58">
      <w:pPr>
        <w:rPr>
          <w:b/>
          <w:sz w:val="44"/>
          <w:szCs w:val="44"/>
        </w:rPr>
      </w:pPr>
      <w:r w:rsidRPr="00820E4D">
        <w:t>Authorized Signature and Date (</w:t>
      </w:r>
      <w:r w:rsidRPr="00820E4D">
        <w:rPr>
          <w:i/>
        </w:rPr>
        <w:t xml:space="preserve">Must be signed by the </w:t>
      </w:r>
      <w:r w:rsidR="00902F9B" w:rsidRPr="00820E4D">
        <w:rPr>
          <w:i/>
        </w:rPr>
        <w:t xml:space="preserve">individual </w:t>
      </w:r>
      <w:r w:rsidRPr="00820E4D">
        <w:rPr>
          <w:i/>
        </w:rPr>
        <w:t>identified in item #</w:t>
      </w:r>
      <w:proofErr w:type="gramStart"/>
      <w:r w:rsidRPr="00820E4D">
        <w:rPr>
          <w:i/>
        </w:rPr>
        <w:t>2</w:t>
      </w:r>
      <w:r w:rsidR="00BA5CA1" w:rsidRPr="00820E4D">
        <w:rPr>
          <w:i/>
        </w:rPr>
        <w:t>.A</w:t>
      </w:r>
      <w:proofErr w:type="gramEnd"/>
      <w:r w:rsidRPr="00820E4D">
        <w:rPr>
          <w:i/>
        </w:rPr>
        <w:t>, above</w:t>
      </w:r>
      <w:r w:rsidRPr="00820E4D">
        <w:t>.)</w:t>
      </w:r>
      <w:bookmarkStart w:id="206" w:name="_Toc377565408"/>
    </w:p>
    <w:p w14:paraId="173840E5" w14:textId="37C7E3D7" w:rsidR="00673F54" w:rsidRPr="00820E4D" w:rsidRDefault="00673F54" w:rsidP="00961A6B">
      <w:pPr>
        <w:pStyle w:val="Heading1"/>
        <w:rPr>
          <w:rFonts w:cs="Times New Roman"/>
        </w:rPr>
      </w:pPr>
      <w:bookmarkStart w:id="207" w:name="_Toc137714374"/>
      <w:r w:rsidRPr="00820E4D">
        <w:rPr>
          <w:rFonts w:cs="Times New Roman"/>
        </w:rPr>
        <w:lastRenderedPageBreak/>
        <w:t xml:space="preserve">APPENDIX </w:t>
      </w:r>
      <w:bookmarkEnd w:id="206"/>
      <w:r w:rsidR="00C1235C" w:rsidRPr="00820E4D">
        <w:rPr>
          <w:rFonts w:cs="Times New Roman"/>
        </w:rPr>
        <w:t>F</w:t>
      </w:r>
      <w:bookmarkEnd w:id="207"/>
    </w:p>
    <w:p w14:paraId="641E512E" w14:textId="77777777" w:rsidR="00673F54" w:rsidRPr="00820E4D" w:rsidRDefault="009A19E2" w:rsidP="009A19E2">
      <w:pPr>
        <w:pStyle w:val="Heading1"/>
        <w:rPr>
          <w:rFonts w:cs="Times New Roman"/>
        </w:rPr>
      </w:pPr>
      <w:bookmarkStart w:id="208" w:name="_Toc314722206"/>
      <w:bookmarkStart w:id="209" w:name="_Toc377565409"/>
      <w:bookmarkStart w:id="210" w:name="_Toc137714375"/>
      <w:r w:rsidRPr="00820E4D">
        <w:rPr>
          <w:rFonts w:cs="Times New Roman"/>
        </w:rPr>
        <w:t xml:space="preserve">ORGANIZATIONAL </w:t>
      </w:r>
      <w:r w:rsidR="00673F54" w:rsidRPr="00820E4D">
        <w:rPr>
          <w:rFonts w:cs="Times New Roman"/>
        </w:rPr>
        <w:t>REFERENCE QUESTIONNAIRE</w:t>
      </w:r>
      <w:bookmarkEnd w:id="208"/>
      <w:bookmarkEnd w:id="209"/>
      <w:bookmarkEnd w:id="210"/>
    </w:p>
    <w:p w14:paraId="7A1D3E8F" w14:textId="77777777" w:rsidR="00673F54" w:rsidRPr="00820E4D" w:rsidRDefault="00673F54" w:rsidP="00673F54">
      <w:pPr>
        <w:spacing w:after="200" w:line="276" w:lineRule="auto"/>
        <w:jc w:val="center"/>
        <w:rPr>
          <w:b/>
          <w:sz w:val="32"/>
          <w:szCs w:val="32"/>
        </w:rPr>
      </w:pPr>
    </w:p>
    <w:p w14:paraId="4EF5F919" w14:textId="77777777" w:rsidR="00673F54" w:rsidRPr="00820E4D" w:rsidRDefault="00673F54" w:rsidP="00673F54">
      <w:r w:rsidRPr="00820E4D">
        <w:t xml:space="preserve">The State of New Mexico, as a part of the RFP process, requires </w:t>
      </w:r>
      <w:r w:rsidR="00A41DF5" w:rsidRPr="00820E4D">
        <w:t>Offerors</w:t>
      </w:r>
      <w:r w:rsidRPr="00820E4D">
        <w:t xml:space="preserve"> to </w:t>
      </w:r>
      <w:r w:rsidR="00F53A37" w:rsidRPr="00820E4D">
        <w:t xml:space="preserve">list </w:t>
      </w:r>
      <w:r w:rsidRPr="00820E4D">
        <w:t xml:space="preserve">a minimum of </w:t>
      </w:r>
      <w:r w:rsidRPr="00EF5BD7">
        <w:t>three (3)</w:t>
      </w:r>
      <w:r w:rsidRPr="00CD3058">
        <w:t xml:space="preserve"> </w:t>
      </w:r>
      <w:r w:rsidR="00F53A37" w:rsidRPr="00CD3058">
        <w:t xml:space="preserve">organizational </w:t>
      </w:r>
      <w:r w:rsidRPr="00CD3058">
        <w:t>references</w:t>
      </w:r>
      <w:r w:rsidR="00193023" w:rsidRPr="00CD3058">
        <w:t xml:space="preserve"> in their proposals</w:t>
      </w:r>
      <w:r w:rsidRPr="00CD3058">
        <w:t>.  The purpose of these references is to documen</w:t>
      </w:r>
      <w:r w:rsidRPr="00820E4D">
        <w:t xml:space="preserve">t </w:t>
      </w:r>
      <w:r w:rsidR="00A41DF5" w:rsidRPr="00820E4D">
        <w:t xml:space="preserve">Offeror’s </w:t>
      </w:r>
      <w:r w:rsidRPr="00820E4D">
        <w:t xml:space="preserve">experience relevant to the </w:t>
      </w:r>
      <w:r w:rsidR="000E3BE6" w:rsidRPr="00820E4D">
        <w:t>Section IV.A, Detailed S</w:t>
      </w:r>
      <w:r w:rsidRPr="00820E4D">
        <w:t xml:space="preserve">cope of </w:t>
      </w:r>
      <w:r w:rsidR="000E3BE6" w:rsidRPr="00820E4D">
        <w:t>W</w:t>
      </w:r>
      <w:r w:rsidRPr="00820E4D">
        <w:t>ork</w:t>
      </w:r>
      <w:r w:rsidR="00A41DF5" w:rsidRPr="00820E4D">
        <w:t xml:space="preserve"> </w:t>
      </w:r>
      <w:proofErr w:type="gramStart"/>
      <w:r w:rsidR="00A41DF5" w:rsidRPr="00820E4D">
        <w:t>in an effort to</w:t>
      </w:r>
      <w:proofErr w:type="gramEnd"/>
      <w:r w:rsidR="00A41DF5" w:rsidRPr="00820E4D">
        <w:t xml:space="preserve"> </w:t>
      </w:r>
      <w:r w:rsidR="000E3BE6" w:rsidRPr="00820E4D">
        <w:t xml:space="preserve">evaluate Offeror’s ability to provide goods and/or services, </w:t>
      </w:r>
      <w:r w:rsidR="00223152" w:rsidRPr="00820E4D">
        <w:t xml:space="preserve">performance under similar contracts, and ability to provide knowledgeable and experienced </w:t>
      </w:r>
      <w:r w:rsidR="000E3BE6" w:rsidRPr="00820E4D">
        <w:t>staffing</w:t>
      </w:r>
      <w:r w:rsidR="00A41DF5" w:rsidRPr="00820E4D">
        <w:t>.</w:t>
      </w:r>
      <w:r w:rsidRPr="00820E4D">
        <w:t xml:space="preserve"> </w:t>
      </w:r>
    </w:p>
    <w:p w14:paraId="4D620561" w14:textId="77777777" w:rsidR="00673F54" w:rsidRPr="00820E4D" w:rsidRDefault="00673F54" w:rsidP="00673F54"/>
    <w:p w14:paraId="44753726" w14:textId="13F8F11A" w:rsidR="00673F54" w:rsidRPr="00820E4D" w:rsidRDefault="00A41DF5" w:rsidP="0031471A">
      <w:pPr>
        <w:rPr>
          <w:rStyle w:val="Strong"/>
          <w:b w:val="0"/>
        </w:rPr>
      </w:pPr>
      <w:bookmarkStart w:id="211" w:name="_Toc314722207"/>
      <w:r w:rsidRPr="00820E4D">
        <w:rPr>
          <w:rStyle w:val="Strong"/>
          <w:b w:val="0"/>
        </w:rPr>
        <w:t>Offeror</w:t>
      </w:r>
      <w:r w:rsidR="00673F54" w:rsidRPr="00820E4D">
        <w:rPr>
          <w:rStyle w:val="Strong"/>
          <w:b w:val="0"/>
        </w:rPr>
        <w:t xml:space="preserve"> is required to send the following </w:t>
      </w:r>
      <w:r w:rsidR="00F53A37" w:rsidRPr="00820E4D">
        <w:rPr>
          <w:rStyle w:val="Strong"/>
          <w:b w:val="0"/>
        </w:rPr>
        <w:t xml:space="preserve">Organizational Reference Questionnaire </w:t>
      </w:r>
      <w:r w:rsidR="00673F54" w:rsidRPr="00820E4D">
        <w:rPr>
          <w:rStyle w:val="Strong"/>
          <w:b w:val="0"/>
        </w:rPr>
        <w:t>to each business reference listed</w:t>
      </w:r>
      <w:r w:rsidR="00C46DDB" w:rsidRPr="00820E4D">
        <w:rPr>
          <w:rStyle w:val="Strong"/>
          <w:b w:val="0"/>
        </w:rPr>
        <w:t xml:space="preserve"> in its proposal</w:t>
      </w:r>
      <w:r w:rsidR="009F3B5E" w:rsidRPr="00820E4D">
        <w:rPr>
          <w:rStyle w:val="Strong"/>
          <w:b w:val="0"/>
        </w:rPr>
        <w:t>, as per Section IV.B.2</w:t>
      </w:r>
      <w:r w:rsidR="00673F54" w:rsidRPr="00820E4D">
        <w:rPr>
          <w:rStyle w:val="Strong"/>
          <w:b w:val="0"/>
        </w:rPr>
        <w:t xml:space="preserve">.  </w:t>
      </w:r>
      <w:r w:rsidR="00673F54" w:rsidRPr="00EF5BD7">
        <w:rPr>
          <w:rStyle w:val="Strong"/>
          <w:bCs w:val="0"/>
        </w:rPr>
        <w:t xml:space="preserve">The business reference, </w:t>
      </w:r>
      <w:r w:rsidR="00F53A37" w:rsidRPr="00EF5BD7">
        <w:rPr>
          <w:rStyle w:val="Strong"/>
          <w:bCs w:val="0"/>
        </w:rPr>
        <w:t>if it chooses to respond</w:t>
      </w:r>
      <w:r w:rsidR="00673F54" w:rsidRPr="00EF5BD7">
        <w:rPr>
          <w:rStyle w:val="Strong"/>
          <w:bCs w:val="0"/>
        </w:rPr>
        <w:t xml:space="preserve">, is </w:t>
      </w:r>
      <w:r w:rsidR="00263822" w:rsidRPr="00EF5BD7">
        <w:rPr>
          <w:rStyle w:val="Strong"/>
          <w:bCs w:val="0"/>
        </w:rPr>
        <w:t xml:space="preserve">required </w:t>
      </w:r>
      <w:r w:rsidR="00673F54" w:rsidRPr="00EF5BD7">
        <w:rPr>
          <w:rStyle w:val="Strong"/>
          <w:bCs w:val="0"/>
        </w:rPr>
        <w:t xml:space="preserve">to submit </w:t>
      </w:r>
      <w:r w:rsidR="00F53A37" w:rsidRPr="00EF5BD7">
        <w:rPr>
          <w:rStyle w:val="Strong"/>
          <w:bCs w:val="0"/>
        </w:rPr>
        <w:t xml:space="preserve">its response to </w:t>
      </w:r>
      <w:r w:rsidR="00673F54" w:rsidRPr="00EF5BD7">
        <w:rPr>
          <w:rStyle w:val="Strong"/>
          <w:bCs w:val="0"/>
        </w:rPr>
        <w:t xml:space="preserve">the </w:t>
      </w:r>
      <w:r w:rsidR="00A336F6" w:rsidRPr="00EF5BD7">
        <w:rPr>
          <w:rStyle w:val="Strong"/>
          <w:bCs w:val="0"/>
        </w:rPr>
        <w:t xml:space="preserve">Organizational </w:t>
      </w:r>
      <w:r w:rsidR="00673F54" w:rsidRPr="00EF5BD7">
        <w:rPr>
          <w:rStyle w:val="Strong"/>
          <w:bCs w:val="0"/>
        </w:rPr>
        <w:t xml:space="preserve">Reference </w:t>
      </w:r>
      <w:r w:rsidR="00A336F6" w:rsidRPr="00EF5BD7">
        <w:rPr>
          <w:rStyle w:val="Strong"/>
          <w:bCs w:val="0"/>
        </w:rPr>
        <w:t xml:space="preserve">Questionnaire </w:t>
      </w:r>
      <w:r w:rsidR="00673F54" w:rsidRPr="00EF5BD7">
        <w:rPr>
          <w:rStyle w:val="Strong"/>
          <w:bCs w:val="0"/>
        </w:rPr>
        <w:t>directly to</w:t>
      </w:r>
      <w:r w:rsidRPr="00EF5BD7">
        <w:rPr>
          <w:rStyle w:val="Strong"/>
          <w:bCs w:val="0"/>
        </w:rPr>
        <w:t>:</w:t>
      </w:r>
      <w:r w:rsidR="00673F54" w:rsidRPr="00EF5BD7">
        <w:rPr>
          <w:rStyle w:val="Strong"/>
          <w:bCs w:val="0"/>
        </w:rPr>
        <w:t xml:space="preserve"> </w:t>
      </w:r>
      <w:r w:rsidR="00650990" w:rsidRPr="00EF5BD7">
        <w:rPr>
          <w:rStyle w:val="Strong"/>
          <w:bCs w:val="0"/>
        </w:rPr>
        <w:t xml:space="preserve">Marlene Acosta, </w:t>
      </w:r>
      <w:hyperlink r:id="rId34" w:history="1">
        <w:r w:rsidR="00B43D66" w:rsidRPr="00CD3058">
          <w:rPr>
            <w:rStyle w:val="Hyperlink"/>
          </w:rPr>
          <w:t>altsd.procurement@altsd.nm.gov</w:t>
        </w:r>
      </w:hyperlink>
      <w:r w:rsidR="00650990" w:rsidRPr="00EF5BD7">
        <w:rPr>
          <w:rStyle w:val="Strong"/>
          <w:bCs w:val="0"/>
        </w:rPr>
        <w:t xml:space="preserve"> </w:t>
      </w:r>
      <w:r w:rsidR="00673F54" w:rsidRPr="00EF5BD7">
        <w:rPr>
          <w:rStyle w:val="Strong"/>
          <w:bCs w:val="0"/>
        </w:rPr>
        <w:t xml:space="preserve">by </w:t>
      </w:r>
      <w:r w:rsidR="00200318" w:rsidRPr="00EF5BD7">
        <w:rPr>
          <w:rStyle w:val="Strong"/>
          <w:bCs w:val="0"/>
        </w:rPr>
        <w:t xml:space="preserve">3:00PM </w:t>
      </w:r>
      <w:r w:rsidR="000433BB" w:rsidRPr="00EF5BD7">
        <w:rPr>
          <w:rStyle w:val="Strong"/>
          <w:bCs w:val="0"/>
        </w:rPr>
        <w:t>MST/MDT</w:t>
      </w:r>
      <w:r w:rsidR="00200318" w:rsidRPr="00EF5BD7">
        <w:rPr>
          <w:rStyle w:val="Strong"/>
          <w:bCs w:val="0"/>
        </w:rPr>
        <w:t xml:space="preserve"> on </w:t>
      </w:r>
      <w:r w:rsidR="002E2EA6">
        <w:rPr>
          <w:rStyle w:val="Strong"/>
          <w:bCs w:val="0"/>
          <w:u w:val="single"/>
        </w:rPr>
        <w:t>August 11</w:t>
      </w:r>
      <w:r w:rsidR="0014084B" w:rsidRPr="006A50FB">
        <w:rPr>
          <w:rStyle w:val="Strong"/>
          <w:bCs w:val="0"/>
          <w:u w:val="single"/>
        </w:rPr>
        <w:t>, 2023</w:t>
      </w:r>
      <w:r w:rsidR="000433BB" w:rsidRPr="00EF5BD7">
        <w:rPr>
          <w:rStyle w:val="Strong"/>
          <w:bCs w:val="0"/>
        </w:rPr>
        <w:t xml:space="preserve"> </w:t>
      </w:r>
      <w:r w:rsidR="00673F54" w:rsidRPr="00EF5BD7">
        <w:rPr>
          <w:rStyle w:val="Strong"/>
          <w:bCs w:val="0"/>
        </w:rPr>
        <w:t>for inclusion in the evaluation process</w:t>
      </w:r>
      <w:r w:rsidR="00673F54" w:rsidRPr="00820E4D">
        <w:rPr>
          <w:rStyle w:val="Strong"/>
          <w:b w:val="0"/>
        </w:rPr>
        <w:t xml:space="preserve">.  The </w:t>
      </w:r>
      <w:r w:rsidR="00F53A37" w:rsidRPr="00820E4D">
        <w:rPr>
          <w:rStyle w:val="Strong"/>
          <w:b w:val="0"/>
        </w:rPr>
        <w:t xml:space="preserve">Questionnaire </w:t>
      </w:r>
      <w:r w:rsidR="00673F54" w:rsidRPr="00820E4D">
        <w:rPr>
          <w:rStyle w:val="Strong"/>
          <w:b w:val="0"/>
        </w:rPr>
        <w:t xml:space="preserve">and information provided will become a part of the submitted proposal.  </w:t>
      </w:r>
      <w:r w:rsidRPr="00820E4D">
        <w:rPr>
          <w:rStyle w:val="Strong"/>
          <w:b w:val="0"/>
        </w:rPr>
        <w:t>B</w:t>
      </w:r>
      <w:r w:rsidR="00673F54" w:rsidRPr="00820E4D">
        <w:rPr>
          <w:rStyle w:val="Strong"/>
          <w:b w:val="0"/>
        </w:rPr>
        <w:t>usiness</w:t>
      </w:r>
      <w:r w:rsidR="00F53A37" w:rsidRPr="00820E4D">
        <w:rPr>
          <w:rStyle w:val="Strong"/>
          <w:b w:val="0"/>
        </w:rPr>
        <w:t>es/Organizations providing</w:t>
      </w:r>
      <w:r w:rsidR="00673F54" w:rsidRPr="00820E4D">
        <w:rPr>
          <w:rStyle w:val="Strong"/>
          <w:b w:val="0"/>
        </w:rPr>
        <w:t xml:space="preserve"> reference</w:t>
      </w:r>
      <w:r w:rsidRPr="00820E4D">
        <w:rPr>
          <w:rStyle w:val="Strong"/>
          <w:b w:val="0"/>
        </w:rPr>
        <w:t xml:space="preserve">s </w:t>
      </w:r>
      <w:r w:rsidR="00673F54" w:rsidRPr="00820E4D">
        <w:rPr>
          <w:rStyle w:val="Strong"/>
          <w:b w:val="0"/>
        </w:rPr>
        <w:t>may be contacted for validation of</w:t>
      </w:r>
      <w:bookmarkEnd w:id="211"/>
      <w:r w:rsidRPr="00820E4D">
        <w:rPr>
          <w:rStyle w:val="Strong"/>
          <w:b w:val="0"/>
        </w:rPr>
        <w:t xml:space="preserve"> content provided therein. </w:t>
      </w:r>
    </w:p>
    <w:p w14:paraId="5FD18FA2" w14:textId="77777777" w:rsidR="00193023" w:rsidRPr="00820E4D" w:rsidRDefault="00193023" w:rsidP="0031471A">
      <w:pPr>
        <w:rPr>
          <w:rStyle w:val="Strong"/>
          <w:b w:val="0"/>
        </w:rPr>
      </w:pPr>
    </w:p>
    <w:p w14:paraId="20DBB84E" w14:textId="77777777" w:rsidR="00961A6B" w:rsidRPr="00820E4D" w:rsidRDefault="00961A6B" w:rsidP="00EF5BD7">
      <w:pPr>
        <w:rPr>
          <w:b/>
          <w:sz w:val="32"/>
          <w:szCs w:val="32"/>
        </w:rPr>
      </w:pPr>
      <w:r w:rsidRPr="00820E4D">
        <w:br w:type="page"/>
      </w:r>
      <w:bookmarkStart w:id="212" w:name="_Toc314722208"/>
    </w:p>
    <w:p w14:paraId="621492AF" w14:textId="640CF88F" w:rsidR="00631C08" w:rsidRPr="00820E4D" w:rsidRDefault="00673F54" w:rsidP="00961A6B">
      <w:pPr>
        <w:jc w:val="center"/>
        <w:rPr>
          <w:b/>
          <w:sz w:val="32"/>
          <w:szCs w:val="32"/>
        </w:rPr>
      </w:pPr>
      <w:r w:rsidRPr="00820E4D">
        <w:rPr>
          <w:b/>
          <w:sz w:val="32"/>
          <w:szCs w:val="32"/>
        </w:rPr>
        <w:lastRenderedPageBreak/>
        <w:t xml:space="preserve">RFP # </w:t>
      </w:r>
      <w:r w:rsidR="0014084B">
        <w:rPr>
          <w:b/>
          <w:sz w:val="32"/>
          <w:szCs w:val="32"/>
        </w:rPr>
        <w:t>23-624-3000-01608</w:t>
      </w:r>
    </w:p>
    <w:p w14:paraId="4A4C2488" w14:textId="77777777" w:rsidR="00673F54" w:rsidRPr="00820E4D" w:rsidRDefault="00631C08" w:rsidP="00961A6B">
      <w:pPr>
        <w:jc w:val="center"/>
        <w:rPr>
          <w:b/>
          <w:sz w:val="32"/>
          <w:szCs w:val="32"/>
        </w:rPr>
      </w:pPr>
      <w:r w:rsidRPr="00820E4D">
        <w:rPr>
          <w:b/>
          <w:sz w:val="32"/>
          <w:szCs w:val="32"/>
        </w:rPr>
        <w:t xml:space="preserve">ORGANIZATIONAL </w:t>
      </w:r>
      <w:r w:rsidR="00673F54" w:rsidRPr="00820E4D">
        <w:rPr>
          <w:b/>
          <w:sz w:val="32"/>
          <w:szCs w:val="32"/>
        </w:rPr>
        <w:t>REFERENCE QUESTIONNAIRE</w:t>
      </w:r>
      <w:bookmarkEnd w:id="212"/>
    </w:p>
    <w:p w14:paraId="662250E4" w14:textId="77777777" w:rsidR="00673F54" w:rsidRPr="00820E4D" w:rsidRDefault="00673F54" w:rsidP="00961A6B">
      <w:pPr>
        <w:jc w:val="center"/>
        <w:rPr>
          <w:b/>
          <w:sz w:val="32"/>
          <w:szCs w:val="32"/>
        </w:rPr>
      </w:pPr>
      <w:bookmarkStart w:id="213" w:name="_Toc314722209"/>
      <w:r w:rsidRPr="00820E4D">
        <w:rPr>
          <w:b/>
          <w:sz w:val="32"/>
          <w:szCs w:val="32"/>
        </w:rPr>
        <w:t>FOR:</w:t>
      </w:r>
      <w:bookmarkEnd w:id="213"/>
    </w:p>
    <w:p w14:paraId="4D8632B6" w14:textId="77777777" w:rsidR="00673F54" w:rsidRPr="00820E4D" w:rsidRDefault="00673F54" w:rsidP="00961A6B">
      <w:pPr>
        <w:jc w:val="center"/>
        <w:rPr>
          <w:b/>
          <w:sz w:val="32"/>
          <w:szCs w:val="32"/>
        </w:rPr>
      </w:pPr>
    </w:p>
    <w:p w14:paraId="305461EF" w14:textId="77777777" w:rsidR="00673F54" w:rsidRPr="00820E4D" w:rsidRDefault="00673F54" w:rsidP="00673F54">
      <w:pPr>
        <w:jc w:val="center"/>
        <w:rPr>
          <w:u w:val="single"/>
        </w:rPr>
      </w:pP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p>
    <w:p w14:paraId="303DE44B" w14:textId="77777777" w:rsidR="00673F54" w:rsidRPr="00820E4D" w:rsidRDefault="00673F54" w:rsidP="00673F54">
      <w:pPr>
        <w:jc w:val="center"/>
        <w:rPr>
          <w:sz w:val="20"/>
        </w:rPr>
      </w:pPr>
      <w:r w:rsidRPr="00820E4D">
        <w:rPr>
          <w:sz w:val="20"/>
        </w:rPr>
        <w:t xml:space="preserve">(Name of </w:t>
      </w:r>
      <w:r w:rsidR="00A41DF5" w:rsidRPr="00820E4D">
        <w:rPr>
          <w:sz w:val="20"/>
        </w:rPr>
        <w:t>Offeror</w:t>
      </w:r>
      <w:r w:rsidRPr="00820E4D">
        <w:rPr>
          <w:sz w:val="20"/>
        </w:rPr>
        <w:t>)</w:t>
      </w:r>
    </w:p>
    <w:p w14:paraId="516BDC40" w14:textId="77777777" w:rsidR="00673F54" w:rsidRPr="00820E4D" w:rsidRDefault="00673F54" w:rsidP="00673F54">
      <w:pPr>
        <w:jc w:val="center"/>
      </w:pPr>
    </w:p>
    <w:p w14:paraId="31ED5646" w14:textId="18FFAE75" w:rsidR="00673F54" w:rsidRPr="00820E4D" w:rsidRDefault="00673F54" w:rsidP="00673F54">
      <w:r w:rsidRPr="00820E4D">
        <w:t xml:space="preserve">This form is being submitted to your company for completion as a reference for the </w:t>
      </w:r>
      <w:r w:rsidR="00A429BF" w:rsidRPr="00820E4D">
        <w:t xml:space="preserve">organization </w:t>
      </w:r>
      <w:r w:rsidRPr="00820E4D">
        <w:t xml:space="preserve">listed above.  This </w:t>
      </w:r>
      <w:r w:rsidR="00F53A37" w:rsidRPr="00820E4D">
        <w:t xml:space="preserve">Questionnaire </w:t>
      </w:r>
      <w:r w:rsidRPr="00820E4D">
        <w:t xml:space="preserve">is to be </w:t>
      </w:r>
      <w:r w:rsidR="0009071C" w:rsidRPr="00820E4D">
        <w:t>submitted</w:t>
      </w:r>
      <w:r w:rsidRPr="00820E4D">
        <w:t xml:space="preserve"> to the State of New Mexico</w:t>
      </w:r>
      <w:r w:rsidR="006C0E6E">
        <w:t>, Aging &amp; Long-Term Services Department</w:t>
      </w:r>
      <w:r w:rsidR="006B692B" w:rsidRPr="00820E4D">
        <w:t xml:space="preserve"> </w:t>
      </w:r>
      <w:r w:rsidRPr="00820E4D">
        <w:t xml:space="preserve">via e-mail at: </w:t>
      </w:r>
    </w:p>
    <w:p w14:paraId="791378CB" w14:textId="77777777" w:rsidR="00CF05C0" w:rsidRPr="00820E4D" w:rsidRDefault="00CF05C0" w:rsidP="00673F54"/>
    <w:p w14:paraId="7B0DFAE1" w14:textId="63D435A0" w:rsidR="006B692B" w:rsidRPr="00820E4D" w:rsidRDefault="006B692B" w:rsidP="00A429BF">
      <w:pPr>
        <w:ind w:firstLine="720"/>
      </w:pPr>
      <w:r w:rsidRPr="00820E4D">
        <w:t>Name:</w:t>
      </w:r>
      <w:r w:rsidRPr="00820E4D">
        <w:tab/>
      </w:r>
      <w:r w:rsidRPr="00820E4D">
        <w:tab/>
      </w:r>
      <w:r w:rsidR="006C0E6E">
        <w:t>Marlene Acosta</w:t>
      </w:r>
      <w:r w:rsidR="003843A3" w:rsidRPr="00820E4D">
        <w:t xml:space="preserve"> </w:t>
      </w:r>
    </w:p>
    <w:p w14:paraId="625E82BF" w14:textId="4084BE51" w:rsidR="00673F54" w:rsidRPr="00820E4D" w:rsidRDefault="00673F54" w:rsidP="00673F54">
      <w:r w:rsidRPr="00820E4D">
        <w:tab/>
        <w:t>Email:</w:t>
      </w:r>
      <w:r w:rsidRPr="00820E4D">
        <w:tab/>
      </w:r>
      <w:r w:rsidRPr="00820E4D">
        <w:tab/>
      </w:r>
      <w:hyperlink r:id="rId35" w:history="1">
        <w:r w:rsidR="006C0E6E" w:rsidRPr="00AA37AD">
          <w:rPr>
            <w:rStyle w:val="Hyperlink"/>
          </w:rPr>
          <w:t>altsd.procurement@altsd.nm.gov</w:t>
        </w:r>
      </w:hyperlink>
      <w:r w:rsidR="006C0E6E">
        <w:t xml:space="preserve"> </w:t>
      </w:r>
    </w:p>
    <w:p w14:paraId="5ECAC0B6" w14:textId="77777777" w:rsidR="00673F54" w:rsidRPr="00820E4D" w:rsidRDefault="00673F54" w:rsidP="00673F54"/>
    <w:p w14:paraId="234FF277" w14:textId="649785A4" w:rsidR="00673F54" w:rsidRPr="00820E4D" w:rsidRDefault="00CF05C0" w:rsidP="00673F54">
      <w:r w:rsidRPr="00820E4D">
        <w:t>Forms must be submitted n</w:t>
      </w:r>
      <w:r w:rsidR="00673F54" w:rsidRPr="00820E4D">
        <w:t>o later than</w:t>
      </w:r>
      <w:r w:rsidR="009867FE">
        <w:t xml:space="preserve"> 3:00 PM MST/MDT on </w:t>
      </w:r>
      <w:r w:rsidR="00B97979">
        <w:rPr>
          <w:b/>
          <w:bCs/>
          <w:u w:val="single"/>
        </w:rPr>
        <w:t>August 11</w:t>
      </w:r>
      <w:r w:rsidR="009867FE" w:rsidRPr="006A50FB">
        <w:rPr>
          <w:b/>
          <w:bCs/>
          <w:u w:val="single"/>
        </w:rPr>
        <w:t xml:space="preserve">, </w:t>
      </w:r>
      <w:r w:rsidR="006C0E6E" w:rsidRPr="006A50FB">
        <w:rPr>
          <w:b/>
          <w:bCs/>
          <w:u w:val="single"/>
        </w:rPr>
        <w:t>2023</w:t>
      </w:r>
      <w:r w:rsidR="006C0E6E">
        <w:t>,</w:t>
      </w:r>
      <w:r w:rsidR="00673F54" w:rsidRPr="00820E4D">
        <w:t xml:space="preserve"> and </w:t>
      </w:r>
      <w:r w:rsidR="00673F54" w:rsidRPr="00820E4D">
        <w:rPr>
          <w:b/>
          <w:bCs/>
          <w:u w:val="single"/>
        </w:rPr>
        <w:t>must not</w:t>
      </w:r>
      <w:r w:rsidR="00673F54" w:rsidRPr="00820E4D">
        <w:t xml:space="preserve"> be returned to the </w:t>
      </w:r>
      <w:r w:rsidR="009D3D08" w:rsidRPr="00820E4D">
        <w:t xml:space="preserve">organization </w:t>
      </w:r>
      <w:r w:rsidR="00673F54" w:rsidRPr="00820E4D">
        <w:t xml:space="preserve">requesting the reference.  </w:t>
      </w:r>
      <w:r w:rsidR="00A429BF" w:rsidRPr="00820E4D">
        <w:t xml:space="preserve">References are </w:t>
      </w:r>
      <w:r w:rsidR="00A429BF" w:rsidRPr="00820E4D">
        <w:rPr>
          <w:b/>
          <w:u w:val="single"/>
        </w:rPr>
        <w:t>strongly encouraged</w:t>
      </w:r>
      <w:r w:rsidR="00A429BF" w:rsidRPr="00820E4D">
        <w:t xml:space="preserve"> to provide comments in response to organizational ratings.</w:t>
      </w:r>
    </w:p>
    <w:p w14:paraId="4D158BBB" w14:textId="77777777" w:rsidR="00673F54" w:rsidRPr="00820E4D" w:rsidRDefault="00673F54" w:rsidP="00673F54"/>
    <w:p w14:paraId="4E9E703B" w14:textId="4A54B9B8" w:rsidR="00673F54" w:rsidRPr="00820E4D" w:rsidRDefault="00673F54" w:rsidP="00673F54">
      <w:r w:rsidRPr="00820E4D">
        <w:rPr>
          <w:b/>
          <w:u w:val="single"/>
        </w:rPr>
        <w:t>For questions or concerns regarding this form</w:t>
      </w:r>
      <w:r w:rsidRPr="00820E4D">
        <w:t xml:space="preserve">, please contact the State of New Mexico </w:t>
      </w:r>
      <w:r w:rsidRPr="00820E4D">
        <w:rPr>
          <w:b/>
        </w:rPr>
        <w:t>Procurement Manager</w:t>
      </w:r>
      <w:r w:rsidR="000B6E33" w:rsidRPr="00820E4D">
        <w:t xml:space="preserve"> at </w:t>
      </w:r>
      <w:r w:rsidR="00A663FE">
        <w:t xml:space="preserve">505-469-0311, </w:t>
      </w:r>
      <w:hyperlink r:id="rId36" w:history="1">
        <w:r w:rsidR="00A663FE" w:rsidRPr="00AA37AD">
          <w:rPr>
            <w:rStyle w:val="Hyperlink"/>
          </w:rPr>
          <w:t>altsd.procurement@altsd.nm.gov</w:t>
        </w:r>
      </w:hyperlink>
      <w:r w:rsidR="00A663FE">
        <w:t xml:space="preserve">. </w:t>
      </w:r>
      <w:r w:rsidRPr="00820E4D">
        <w:t xml:space="preserve">  When contacting </w:t>
      </w:r>
      <w:r w:rsidR="000B6E33" w:rsidRPr="00820E4D">
        <w:t>the Procurement Manager</w:t>
      </w:r>
      <w:r w:rsidRPr="00820E4D">
        <w:t xml:space="preserve">, include the Request for Proposal number </w:t>
      </w:r>
      <w:r w:rsidR="009D3D08" w:rsidRPr="00820E4D">
        <w:t xml:space="preserve">provided </w:t>
      </w:r>
      <w:r w:rsidRPr="00820E4D">
        <w:t>at the top of this page.</w:t>
      </w:r>
    </w:p>
    <w:p w14:paraId="2F446578" w14:textId="77777777" w:rsidR="00673F54" w:rsidRPr="00820E4D" w:rsidRDefault="00673F54" w:rsidP="00673F54"/>
    <w:p w14:paraId="6DF584DB" w14:textId="77777777" w:rsidR="00673F54" w:rsidRPr="00820E4D"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673F54" w:rsidRPr="00820E4D"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820E4D" w:rsidRDefault="009D3D08" w:rsidP="00C14874">
            <w:pPr>
              <w:rPr>
                <w:b/>
                <w:bCs/>
              </w:rPr>
            </w:pPr>
            <w:r w:rsidRPr="00820E4D">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820E4D" w:rsidRDefault="00673F54" w:rsidP="00C14874"/>
        </w:tc>
      </w:tr>
      <w:tr w:rsidR="00673F54" w:rsidRPr="00820E4D"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820E4D" w:rsidRDefault="00673F54" w:rsidP="00C14874">
            <w:pPr>
              <w:keepNext/>
              <w:outlineLvl w:val="5"/>
              <w:rPr>
                <w:b/>
                <w:bCs/>
              </w:rPr>
            </w:pPr>
            <w:r w:rsidRPr="00820E4D">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820E4D" w:rsidRDefault="00673F54" w:rsidP="00C14874"/>
        </w:tc>
      </w:tr>
      <w:tr w:rsidR="00673F54" w:rsidRPr="00820E4D"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820E4D" w:rsidRDefault="00673F54" w:rsidP="00C14874">
            <w:pPr>
              <w:keepNext/>
              <w:outlineLvl w:val="5"/>
              <w:rPr>
                <w:b/>
                <w:bCs/>
              </w:rPr>
            </w:pPr>
            <w:r w:rsidRPr="00820E4D">
              <w:rPr>
                <w:b/>
                <w:bCs/>
              </w:rPr>
              <w:t>Contact telephone number</w:t>
            </w:r>
            <w:r w:rsidR="009D3D08" w:rsidRPr="00820E4D">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820E4D" w:rsidRDefault="00673F54" w:rsidP="00C14874"/>
        </w:tc>
      </w:tr>
      <w:tr w:rsidR="00673F54" w:rsidRPr="00820E4D"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820E4D" w:rsidRDefault="00673F54" w:rsidP="00C14874">
            <w:pPr>
              <w:keepNext/>
              <w:outlineLvl w:val="5"/>
              <w:rPr>
                <w:b/>
                <w:bCs/>
              </w:rPr>
            </w:pPr>
            <w:r w:rsidRPr="00820E4D">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820E4D" w:rsidRDefault="00673F54" w:rsidP="00C14874"/>
        </w:tc>
      </w:tr>
      <w:tr w:rsidR="009A19E2" w:rsidRPr="00820E4D"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820E4D" w:rsidRDefault="009D3D08" w:rsidP="009A19E2">
            <w:pPr>
              <w:keepNext/>
              <w:outlineLvl w:val="5"/>
              <w:rPr>
                <w:b/>
                <w:bCs/>
              </w:rPr>
            </w:pPr>
            <w:r w:rsidRPr="00820E4D">
              <w:rPr>
                <w:b/>
                <w:bCs/>
              </w:rPr>
              <w:t>Project description</w:t>
            </w:r>
          </w:p>
          <w:p w14:paraId="2FF74595" w14:textId="77777777" w:rsidR="009A19E2" w:rsidRPr="00820E4D"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820E4D" w:rsidRDefault="009A19E2" w:rsidP="00C14874"/>
        </w:tc>
      </w:tr>
      <w:tr w:rsidR="009A19E2" w:rsidRPr="00820E4D"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820E4D" w:rsidRDefault="009A19E2" w:rsidP="009A19E2">
            <w:pPr>
              <w:keepNext/>
              <w:outlineLvl w:val="5"/>
              <w:rPr>
                <w:b/>
                <w:bCs/>
              </w:rPr>
            </w:pPr>
            <w:r w:rsidRPr="00820E4D">
              <w:rPr>
                <w:b/>
                <w:bCs/>
              </w:rPr>
              <w:t>Proj</w:t>
            </w:r>
            <w:r w:rsidR="009D3D08" w:rsidRPr="00820E4D">
              <w:rPr>
                <w:b/>
                <w:bCs/>
              </w:rPr>
              <w:t>ect dates (start and end dates)</w:t>
            </w:r>
          </w:p>
          <w:p w14:paraId="0D51E62C" w14:textId="77777777" w:rsidR="009A19E2" w:rsidRPr="00820E4D"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820E4D" w:rsidRDefault="009A19E2" w:rsidP="00C14874"/>
        </w:tc>
      </w:tr>
      <w:tr w:rsidR="009A19E2" w:rsidRPr="00820E4D"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820E4D" w:rsidRDefault="009A19E2" w:rsidP="00AA0123">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820E4D" w:rsidRDefault="009A19E2" w:rsidP="00C14874"/>
        </w:tc>
      </w:tr>
    </w:tbl>
    <w:p w14:paraId="39F00F6D" w14:textId="77777777" w:rsidR="00673F54" w:rsidRPr="00820E4D" w:rsidRDefault="00673F54" w:rsidP="00673F54"/>
    <w:p w14:paraId="498C9759" w14:textId="77777777" w:rsidR="00A429BF" w:rsidRPr="00820E4D" w:rsidRDefault="00A429BF">
      <w:r w:rsidRPr="00820E4D">
        <w:br w:type="page"/>
      </w:r>
    </w:p>
    <w:p w14:paraId="31970780" w14:textId="77777777" w:rsidR="00673F54" w:rsidRPr="00820E4D" w:rsidRDefault="00673F54" w:rsidP="00673F54">
      <w:r w:rsidRPr="00820E4D">
        <w:lastRenderedPageBreak/>
        <w:t xml:space="preserve">QUESTIONS:  </w:t>
      </w:r>
    </w:p>
    <w:p w14:paraId="0A078EFF" w14:textId="77777777" w:rsidR="00673F54" w:rsidRPr="00820E4D" w:rsidRDefault="00673F54" w:rsidP="00673F54"/>
    <w:p w14:paraId="5F0589C7" w14:textId="0B8B36FF" w:rsidR="00673F54" w:rsidRPr="00820E4D" w:rsidRDefault="00673F54" w:rsidP="006D48F5">
      <w:pPr>
        <w:numPr>
          <w:ilvl w:val="0"/>
          <w:numId w:val="5"/>
        </w:numPr>
      </w:pPr>
      <w:r w:rsidRPr="00820E4D">
        <w:t xml:space="preserve">In what capacity have you worked with this </w:t>
      </w:r>
      <w:r w:rsidR="0048673F">
        <w:t>offeror</w:t>
      </w:r>
      <w:r w:rsidRPr="00820E4D">
        <w:t xml:space="preserve"> in the past?</w:t>
      </w:r>
    </w:p>
    <w:p w14:paraId="72837985" w14:textId="77777777" w:rsidR="00673F54" w:rsidRPr="00820E4D" w:rsidRDefault="00673F54" w:rsidP="00673F54">
      <w:pPr>
        <w:ind w:firstLine="720"/>
      </w:pPr>
      <w:r w:rsidRPr="00820E4D">
        <w:t>COMMENTS:</w:t>
      </w:r>
    </w:p>
    <w:p w14:paraId="38D9E88A" w14:textId="77777777" w:rsidR="00673F54" w:rsidRPr="00820E4D" w:rsidRDefault="00673F54" w:rsidP="00673F54">
      <w:pPr>
        <w:tabs>
          <w:tab w:val="left" w:pos="720"/>
        </w:tabs>
        <w:ind w:left="1800" w:hanging="1080"/>
        <w:jc w:val="both"/>
        <w:rPr>
          <w:szCs w:val="20"/>
          <w:u w:val="single"/>
        </w:rPr>
      </w:pPr>
    </w:p>
    <w:p w14:paraId="1ABACE7A" w14:textId="77777777" w:rsidR="00673F54" w:rsidRPr="00820E4D" w:rsidRDefault="00673F54" w:rsidP="00673F54">
      <w:pPr>
        <w:tabs>
          <w:tab w:val="left" w:pos="720"/>
        </w:tabs>
        <w:ind w:left="1800" w:hanging="1080"/>
        <w:jc w:val="both"/>
        <w:rPr>
          <w:szCs w:val="20"/>
          <w:u w:val="single"/>
        </w:rPr>
      </w:pPr>
    </w:p>
    <w:p w14:paraId="0B8FD7B8" w14:textId="77777777" w:rsidR="00673F54" w:rsidRPr="00820E4D" w:rsidRDefault="00673F54" w:rsidP="00673F54">
      <w:pPr>
        <w:tabs>
          <w:tab w:val="left" w:pos="720"/>
        </w:tabs>
        <w:ind w:left="1800" w:hanging="1080"/>
        <w:jc w:val="both"/>
        <w:rPr>
          <w:szCs w:val="20"/>
          <w:u w:val="single"/>
        </w:rPr>
      </w:pPr>
    </w:p>
    <w:p w14:paraId="28536691" w14:textId="77777777" w:rsidR="00673F54" w:rsidRPr="00820E4D" w:rsidRDefault="00673F54" w:rsidP="00673F54">
      <w:pPr>
        <w:tabs>
          <w:tab w:val="left" w:pos="720"/>
        </w:tabs>
        <w:ind w:left="1800" w:hanging="1080"/>
        <w:jc w:val="both"/>
        <w:rPr>
          <w:szCs w:val="20"/>
          <w:u w:val="single"/>
        </w:rPr>
      </w:pPr>
    </w:p>
    <w:p w14:paraId="22928F69" w14:textId="77777777" w:rsidR="00713990" w:rsidRPr="00820E4D" w:rsidRDefault="00713990" w:rsidP="00673F54">
      <w:pPr>
        <w:tabs>
          <w:tab w:val="left" w:pos="720"/>
        </w:tabs>
        <w:ind w:left="1800" w:hanging="1080"/>
        <w:jc w:val="both"/>
        <w:rPr>
          <w:szCs w:val="20"/>
          <w:u w:val="single"/>
        </w:rPr>
      </w:pPr>
    </w:p>
    <w:p w14:paraId="6B94749A" w14:textId="77777777" w:rsidR="00713990" w:rsidRPr="00820E4D" w:rsidRDefault="00713990" w:rsidP="00673F54">
      <w:pPr>
        <w:tabs>
          <w:tab w:val="left" w:pos="720"/>
        </w:tabs>
        <w:ind w:left="1800" w:hanging="1080"/>
        <w:jc w:val="both"/>
        <w:rPr>
          <w:szCs w:val="20"/>
          <w:u w:val="single"/>
        </w:rPr>
      </w:pPr>
    </w:p>
    <w:p w14:paraId="394A2065" w14:textId="77777777" w:rsidR="00673F54" w:rsidRPr="00820E4D" w:rsidRDefault="00673F54" w:rsidP="00673F54">
      <w:r w:rsidRPr="00820E4D">
        <w:t>2.</w:t>
      </w:r>
      <w:r w:rsidRPr="00820E4D">
        <w:tab/>
        <w:t>How would you rate this firm's knowledge and expertise?</w:t>
      </w:r>
    </w:p>
    <w:p w14:paraId="6BC9A49F" w14:textId="77777777" w:rsidR="00673F54" w:rsidRPr="00820E4D" w:rsidRDefault="00673F54" w:rsidP="00673F54">
      <w:pPr>
        <w:ind w:left="720"/>
      </w:pPr>
      <w:r w:rsidRPr="00820E4D">
        <w:rPr>
          <w:u w:val="single"/>
        </w:rPr>
        <w:t xml:space="preserve">     </w:t>
      </w:r>
      <w:r w:rsidRPr="00820E4D">
        <w:rPr>
          <w:b/>
          <w:i/>
          <w:u w:val="single"/>
        </w:rPr>
        <w:t xml:space="preserve">   </w:t>
      </w:r>
      <w:r w:rsidRPr="00820E4D">
        <w:t xml:space="preserve"> (3 = Excellent; 2 = Satisfactory; 1 = Unsatisfactory; 0 = Unacceptable)</w:t>
      </w:r>
    </w:p>
    <w:p w14:paraId="31BD511D" w14:textId="77777777" w:rsidR="00673F54" w:rsidRPr="00820E4D" w:rsidRDefault="00673F54" w:rsidP="00673F54">
      <w:pPr>
        <w:ind w:firstLine="720"/>
      </w:pPr>
      <w:r w:rsidRPr="00820E4D">
        <w:t>COMMENTS:</w:t>
      </w:r>
    </w:p>
    <w:p w14:paraId="46DD87FF" w14:textId="77777777" w:rsidR="00673F54" w:rsidRPr="00820E4D" w:rsidRDefault="00673F54" w:rsidP="00673F54">
      <w:pPr>
        <w:ind w:left="720"/>
        <w:rPr>
          <w:u w:val="single"/>
        </w:rPr>
      </w:pPr>
    </w:p>
    <w:p w14:paraId="3BB71FE6" w14:textId="77777777" w:rsidR="00673F54" w:rsidRPr="00820E4D" w:rsidRDefault="00673F54" w:rsidP="00673F54">
      <w:pPr>
        <w:ind w:left="720"/>
        <w:rPr>
          <w:u w:val="single"/>
        </w:rPr>
      </w:pPr>
    </w:p>
    <w:p w14:paraId="7B4F815C" w14:textId="77777777" w:rsidR="00673F54" w:rsidRPr="00820E4D" w:rsidRDefault="00673F54" w:rsidP="00673F54">
      <w:pPr>
        <w:ind w:left="720"/>
        <w:rPr>
          <w:u w:val="single"/>
        </w:rPr>
      </w:pPr>
    </w:p>
    <w:p w14:paraId="34229937" w14:textId="77777777" w:rsidR="00673F54" w:rsidRPr="00820E4D" w:rsidRDefault="00673F54" w:rsidP="00673F54">
      <w:pPr>
        <w:ind w:left="720"/>
        <w:rPr>
          <w:u w:val="single"/>
        </w:rPr>
      </w:pPr>
    </w:p>
    <w:p w14:paraId="2E5C90F3" w14:textId="77777777" w:rsidR="00713990" w:rsidRPr="00820E4D" w:rsidRDefault="00713990" w:rsidP="00673F54">
      <w:pPr>
        <w:ind w:left="720"/>
        <w:rPr>
          <w:u w:val="single"/>
        </w:rPr>
      </w:pPr>
    </w:p>
    <w:p w14:paraId="30317612" w14:textId="77777777" w:rsidR="00713990" w:rsidRPr="00820E4D" w:rsidRDefault="00713990" w:rsidP="00673F54">
      <w:pPr>
        <w:ind w:left="720"/>
        <w:rPr>
          <w:u w:val="single"/>
        </w:rPr>
      </w:pPr>
    </w:p>
    <w:p w14:paraId="748B686D" w14:textId="77777777" w:rsidR="00713990" w:rsidRPr="00820E4D" w:rsidRDefault="00713990" w:rsidP="00673F54">
      <w:pPr>
        <w:ind w:left="720"/>
        <w:rPr>
          <w:u w:val="single"/>
        </w:rPr>
      </w:pPr>
    </w:p>
    <w:p w14:paraId="23322046" w14:textId="2CF32CA6" w:rsidR="00673F54" w:rsidRPr="00820E4D" w:rsidRDefault="00673F54" w:rsidP="006D48F5">
      <w:pPr>
        <w:numPr>
          <w:ilvl w:val="0"/>
          <w:numId w:val="6"/>
        </w:numPr>
        <w:ind w:hanging="720"/>
      </w:pPr>
      <w:r w:rsidRPr="00820E4D">
        <w:t xml:space="preserve">How would you rate the </w:t>
      </w:r>
      <w:r w:rsidR="0048673F">
        <w:t>offeror</w:t>
      </w:r>
      <w:r w:rsidRPr="00820E4D">
        <w:t>'s flexibility relative to changes in the project scope and timelines?</w:t>
      </w:r>
    </w:p>
    <w:p w14:paraId="550CEEE0" w14:textId="77777777" w:rsidR="009D3D08" w:rsidRPr="00820E4D" w:rsidRDefault="009D3D08" w:rsidP="00673F54">
      <w:pPr>
        <w:ind w:left="720"/>
        <w:rPr>
          <w:i/>
          <w:u w:val="single"/>
        </w:rPr>
      </w:pPr>
    </w:p>
    <w:p w14:paraId="6C34F238" w14:textId="77777777" w:rsidR="00673F54" w:rsidRPr="00820E4D" w:rsidRDefault="00673F54" w:rsidP="00673F54">
      <w:pPr>
        <w:ind w:left="720"/>
      </w:pPr>
      <w:r w:rsidRPr="00820E4D">
        <w:rPr>
          <w:i/>
          <w:u w:val="single"/>
        </w:rPr>
        <w:t xml:space="preserve">      </w:t>
      </w:r>
      <w:r w:rsidRPr="00820E4D">
        <w:rPr>
          <w:u w:val="single"/>
        </w:rPr>
        <w:t xml:space="preserve">  </w:t>
      </w:r>
      <w:r w:rsidR="009D3D08" w:rsidRPr="00820E4D">
        <w:rPr>
          <w:u w:val="single"/>
        </w:rPr>
        <w:t xml:space="preserve"> </w:t>
      </w:r>
      <w:r w:rsidRPr="00820E4D">
        <w:t xml:space="preserve"> (3 = Excellent; 2 = Satisfactory; 1 = Unsatisfactory; 0 = Unacceptable) </w:t>
      </w:r>
    </w:p>
    <w:p w14:paraId="463D4F4C" w14:textId="77777777" w:rsidR="009D3D08" w:rsidRPr="00820E4D" w:rsidRDefault="009D3D08" w:rsidP="00673F54">
      <w:pPr>
        <w:ind w:firstLine="720"/>
      </w:pPr>
    </w:p>
    <w:p w14:paraId="3917E150" w14:textId="77777777" w:rsidR="00673F54" w:rsidRPr="00820E4D" w:rsidRDefault="00673F54" w:rsidP="00673F54">
      <w:pPr>
        <w:ind w:firstLine="720"/>
      </w:pPr>
      <w:r w:rsidRPr="00820E4D">
        <w:t>COMMENTS:</w:t>
      </w:r>
    </w:p>
    <w:p w14:paraId="642B9792" w14:textId="77777777" w:rsidR="00673F54" w:rsidRPr="00820E4D" w:rsidRDefault="00673F54" w:rsidP="00673F54">
      <w:pPr>
        <w:tabs>
          <w:tab w:val="left" w:pos="720"/>
        </w:tabs>
        <w:ind w:left="1800" w:hanging="1080"/>
        <w:jc w:val="both"/>
        <w:rPr>
          <w:szCs w:val="20"/>
        </w:rPr>
      </w:pPr>
    </w:p>
    <w:p w14:paraId="7762B040" w14:textId="77777777" w:rsidR="00713990" w:rsidRPr="00820E4D" w:rsidRDefault="00713990" w:rsidP="00673F54">
      <w:pPr>
        <w:tabs>
          <w:tab w:val="left" w:pos="720"/>
        </w:tabs>
        <w:ind w:left="1800" w:hanging="1080"/>
        <w:jc w:val="both"/>
        <w:rPr>
          <w:szCs w:val="20"/>
        </w:rPr>
      </w:pPr>
    </w:p>
    <w:p w14:paraId="20107CE4" w14:textId="77777777" w:rsidR="00713990" w:rsidRPr="00820E4D" w:rsidRDefault="00713990" w:rsidP="00673F54">
      <w:pPr>
        <w:tabs>
          <w:tab w:val="left" w:pos="720"/>
        </w:tabs>
        <w:ind w:left="1800" w:hanging="1080"/>
        <w:jc w:val="both"/>
        <w:rPr>
          <w:szCs w:val="20"/>
        </w:rPr>
      </w:pPr>
    </w:p>
    <w:p w14:paraId="3393F133" w14:textId="77777777" w:rsidR="00713990" w:rsidRPr="00820E4D" w:rsidRDefault="00713990" w:rsidP="00673F54">
      <w:pPr>
        <w:tabs>
          <w:tab w:val="left" w:pos="720"/>
        </w:tabs>
        <w:ind w:left="1800" w:hanging="1080"/>
        <w:jc w:val="both"/>
        <w:rPr>
          <w:szCs w:val="20"/>
        </w:rPr>
      </w:pPr>
    </w:p>
    <w:p w14:paraId="4D98F81C" w14:textId="77777777" w:rsidR="00713990" w:rsidRPr="00820E4D" w:rsidRDefault="00713990" w:rsidP="00673F54">
      <w:pPr>
        <w:tabs>
          <w:tab w:val="left" w:pos="720"/>
        </w:tabs>
        <w:ind w:left="1800" w:hanging="1080"/>
        <w:jc w:val="both"/>
        <w:rPr>
          <w:szCs w:val="20"/>
        </w:rPr>
      </w:pPr>
    </w:p>
    <w:p w14:paraId="00732810" w14:textId="77777777" w:rsidR="00673F54" w:rsidRPr="00820E4D" w:rsidRDefault="00673F54" w:rsidP="00673F54">
      <w:pPr>
        <w:tabs>
          <w:tab w:val="left" w:pos="720"/>
        </w:tabs>
        <w:ind w:left="1800" w:hanging="1080"/>
        <w:jc w:val="both"/>
        <w:rPr>
          <w:szCs w:val="20"/>
        </w:rPr>
      </w:pPr>
    </w:p>
    <w:p w14:paraId="5CD491C7" w14:textId="342EE4C2" w:rsidR="00673F54" w:rsidRPr="00820E4D" w:rsidRDefault="00673F54" w:rsidP="006D48F5">
      <w:pPr>
        <w:numPr>
          <w:ilvl w:val="0"/>
          <w:numId w:val="7"/>
        </w:numPr>
      </w:pPr>
      <w:r w:rsidRPr="00820E4D">
        <w:t xml:space="preserve">What is your level of satisfaction with hard-copy materials produced by the </w:t>
      </w:r>
      <w:r w:rsidR="0048673F">
        <w:t>offeror</w:t>
      </w:r>
      <w:r w:rsidRPr="00820E4D">
        <w:t>?</w:t>
      </w:r>
    </w:p>
    <w:p w14:paraId="61E96053" w14:textId="77777777" w:rsidR="009D3D08" w:rsidRPr="00820E4D" w:rsidRDefault="009D3D08" w:rsidP="00673F54">
      <w:pPr>
        <w:ind w:left="720"/>
        <w:rPr>
          <w:i/>
          <w:u w:val="single"/>
        </w:rPr>
      </w:pPr>
    </w:p>
    <w:p w14:paraId="51213E12"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r w:rsidR="00193023" w:rsidRPr="00820E4D">
        <w:t>, N/A = Not applicable</w:t>
      </w:r>
      <w:r w:rsidR="00673F54" w:rsidRPr="00820E4D">
        <w:t>)</w:t>
      </w:r>
    </w:p>
    <w:p w14:paraId="0357244A" w14:textId="77777777" w:rsidR="009D3D08" w:rsidRPr="00820E4D" w:rsidRDefault="009D3D08" w:rsidP="00673F54">
      <w:pPr>
        <w:ind w:left="720"/>
      </w:pPr>
    </w:p>
    <w:p w14:paraId="4117E600" w14:textId="77777777" w:rsidR="00673F54" w:rsidRPr="00820E4D" w:rsidRDefault="00673F54" w:rsidP="00673F54">
      <w:pPr>
        <w:ind w:left="720"/>
      </w:pPr>
      <w:r w:rsidRPr="00820E4D">
        <w:t>COMMENTS:</w:t>
      </w:r>
    </w:p>
    <w:p w14:paraId="4CDF73E7" w14:textId="77777777" w:rsidR="00673F54" w:rsidRPr="00820E4D" w:rsidRDefault="00673F54" w:rsidP="00673F54">
      <w:pPr>
        <w:ind w:left="720"/>
      </w:pPr>
    </w:p>
    <w:p w14:paraId="336E3FF5" w14:textId="77777777" w:rsidR="00713990" w:rsidRPr="00820E4D" w:rsidRDefault="00713990" w:rsidP="00673F54">
      <w:pPr>
        <w:ind w:left="720"/>
      </w:pPr>
    </w:p>
    <w:p w14:paraId="27986815" w14:textId="77777777" w:rsidR="00713990" w:rsidRPr="00820E4D" w:rsidRDefault="00713990" w:rsidP="00673F54">
      <w:pPr>
        <w:ind w:left="720"/>
      </w:pPr>
    </w:p>
    <w:p w14:paraId="1CDDAB72" w14:textId="77777777" w:rsidR="00673F54" w:rsidRPr="00820E4D" w:rsidRDefault="00673F54" w:rsidP="00673F54">
      <w:pPr>
        <w:ind w:left="720"/>
      </w:pPr>
    </w:p>
    <w:p w14:paraId="7F0708A1" w14:textId="77777777" w:rsidR="00673F54" w:rsidRPr="00820E4D" w:rsidRDefault="00673F54" w:rsidP="00673F54">
      <w:pPr>
        <w:ind w:left="720"/>
        <w:rPr>
          <w:u w:val="single"/>
        </w:rPr>
      </w:pPr>
    </w:p>
    <w:p w14:paraId="4BE30EFC" w14:textId="77777777" w:rsidR="00673F54" w:rsidRPr="00820E4D" w:rsidRDefault="00673F54" w:rsidP="00673F54">
      <w:pPr>
        <w:ind w:left="720"/>
        <w:rPr>
          <w:u w:val="single"/>
        </w:rPr>
      </w:pPr>
    </w:p>
    <w:p w14:paraId="60C2B52F" w14:textId="6313D108" w:rsidR="00673F54" w:rsidRPr="00820E4D" w:rsidRDefault="00673F54" w:rsidP="006D48F5">
      <w:pPr>
        <w:numPr>
          <w:ilvl w:val="0"/>
          <w:numId w:val="7"/>
        </w:numPr>
      </w:pPr>
      <w:r w:rsidRPr="00820E4D">
        <w:t xml:space="preserve">How would you rate the dynamics/interaction between </w:t>
      </w:r>
      <w:r w:rsidR="0048673F">
        <w:t>offeror</w:t>
      </w:r>
      <w:r w:rsidRPr="00820E4D">
        <w:t xml:space="preserve"> </w:t>
      </w:r>
      <w:r w:rsidR="00C904E7" w:rsidRPr="00820E4D">
        <w:t xml:space="preserve">personnel </w:t>
      </w:r>
      <w:r w:rsidRPr="00820E4D">
        <w:t>and your staff?</w:t>
      </w:r>
    </w:p>
    <w:p w14:paraId="28ADAB89" w14:textId="77777777" w:rsidR="009D3D08" w:rsidRPr="00820E4D" w:rsidRDefault="009D3D08" w:rsidP="00673F54">
      <w:pPr>
        <w:ind w:left="720"/>
        <w:rPr>
          <w:u w:val="single"/>
        </w:rPr>
      </w:pPr>
    </w:p>
    <w:p w14:paraId="299A69FB" w14:textId="77777777" w:rsidR="00673F54" w:rsidRPr="00820E4D" w:rsidRDefault="009D3D08" w:rsidP="00673F54">
      <w:pPr>
        <w:ind w:left="720"/>
      </w:pPr>
      <w:r w:rsidRPr="00820E4D">
        <w:rPr>
          <w:i/>
          <w:u w:val="single"/>
        </w:rPr>
        <w:lastRenderedPageBreak/>
        <w:t xml:space="preserve">      </w:t>
      </w:r>
      <w:r w:rsidRPr="00820E4D">
        <w:rPr>
          <w:u w:val="single"/>
        </w:rPr>
        <w:t xml:space="preserve">   </w:t>
      </w:r>
      <w:r w:rsidRPr="00820E4D">
        <w:t xml:space="preserve">  </w:t>
      </w:r>
      <w:r w:rsidR="00673F54" w:rsidRPr="00820E4D">
        <w:t>(3 = Excellent; 2 = Satisfactory; 1 = Unsatisfactory; 0 = Unacceptable)</w:t>
      </w:r>
    </w:p>
    <w:p w14:paraId="23E09967" w14:textId="77777777" w:rsidR="009D3D08" w:rsidRPr="00820E4D" w:rsidRDefault="009D3D08" w:rsidP="00673F54">
      <w:pPr>
        <w:ind w:left="720"/>
      </w:pPr>
    </w:p>
    <w:p w14:paraId="7A69C860" w14:textId="77777777" w:rsidR="00673F54" w:rsidRPr="00820E4D" w:rsidRDefault="00673F54" w:rsidP="00673F54">
      <w:pPr>
        <w:ind w:firstLine="720"/>
      </w:pPr>
      <w:r w:rsidRPr="00820E4D">
        <w:t>COMMENTS:</w:t>
      </w:r>
    </w:p>
    <w:p w14:paraId="47390169" w14:textId="77777777" w:rsidR="00673F54" w:rsidRPr="00820E4D" w:rsidRDefault="00673F54" w:rsidP="00673F54">
      <w:pPr>
        <w:ind w:firstLine="720"/>
      </w:pPr>
    </w:p>
    <w:p w14:paraId="70F800C5" w14:textId="77777777" w:rsidR="00673F54" w:rsidRPr="00820E4D" w:rsidRDefault="00673F54" w:rsidP="00673F54">
      <w:pPr>
        <w:ind w:firstLine="720"/>
      </w:pPr>
    </w:p>
    <w:p w14:paraId="7542676B" w14:textId="77777777" w:rsidR="00673F54" w:rsidRPr="00820E4D" w:rsidRDefault="00673F54" w:rsidP="00673F54">
      <w:pPr>
        <w:ind w:firstLine="720"/>
      </w:pPr>
    </w:p>
    <w:p w14:paraId="0F867CC5" w14:textId="77777777" w:rsidR="00713990" w:rsidRPr="00820E4D" w:rsidRDefault="00713990" w:rsidP="00673F54">
      <w:pPr>
        <w:ind w:firstLine="720"/>
      </w:pPr>
    </w:p>
    <w:p w14:paraId="356D3FA6" w14:textId="77777777" w:rsidR="00713990" w:rsidRPr="00820E4D" w:rsidRDefault="00713990" w:rsidP="00673F54">
      <w:pPr>
        <w:ind w:firstLine="720"/>
      </w:pPr>
    </w:p>
    <w:p w14:paraId="3B2F91FB" w14:textId="77777777" w:rsidR="00673F54" w:rsidRPr="00820E4D" w:rsidRDefault="00673F54" w:rsidP="00673F54">
      <w:pPr>
        <w:ind w:firstLine="720"/>
      </w:pPr>
    </w:p>
    <w:p w14:paraId="2B001962" w14:textId="61019962" w:rsidR="00673F54" w:rsidRPr="00820E4D" w:rsidRDefault="00673F54" w:rsidP="006D48F5">
      <w:pPr>
        <w:numPr>
          <w:ilvl w:val="0"/>
          <w:numId w:val="8"/>
        </w:numPr>
      </w:pPr>
      <w:r w:rsidRPr="00820E4D">
        <w:t xml:space="preserve">Who </w:t>
      </w:r>
      <w:r w:rsidR="00C904E7" w:rsidRPr="00820E4D">
        <w:t>are/</w:t>
      </w:r>
      <w:r w:rsidRPr="00820E4D">
        <w:t xml:space="preserve">were the </w:t>
      </w:r>
      <w:r w:rsidR="0048673F">
        <w:t>offeror</w:t>
      </w:r>
      <w:r w:rsidRPr="00820E4D">
        <w:t>’s principal representatives involved in your project and how would you rate them individually?  Would you</w:t>
      </w:r>
      <w:r w:rsidR="00C904E7" w:rsidRPr="00820E4D">
        <w:t xml:space="preserve">, </w:t>
      </w:r>
      <w:proofErr w:type="spellStart"/>
      <w:r w:rsidR="00C904E7" w:rsidRPr="00820E4D">
        <w:t>plese</w:t>
      </w:r>
      <w:proofErr w:type="spellEnd"/>
      <w:r w:rsidR="00C904E7" w:rsidRPr="00820E4D">
        <w:t>,</w:t>
      </w:r>
      <w:r w:rsidRPr="00820E4D">
        <w:t xml:space="preserve"> comment on the skills, knowledge, </w:t>
      </w:r>
      <w:proofErr w:type="gramStart"/>
      <w:r w:rsidRPr="00820E4D">
        <w:t>behaviors</w:t>
      </w:r>
      <w:proofErr w:type="gramEnd"/>
      <w:r w:rsidRPr="00820E4D">
        <w:t xml:space="preserve"> or other factors on which you based the rating?</w:t>
      </w:r>
    </w:p>
    <w:p w14:paraId="3DDA9E37" w14:textId="77777777" w:rsidR="009D3D08" w:rsidRPr="00820E4D" w:rsidRDefault="009D3D08" w:rsidP="00673F54">
      <w:pPr>
        <w:ind w:left="720"/>
      </w:pPr>
    </w:p>
    <w:p w14:paraId="06F4871D"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p>
    <w:p w14:paraId="6DF022EC" w14:textId="77777777" w:rsidR="00673F54" w:rsidRPr="00820E4D" w:rsidRDefault="00673F54" w:rsidP="00673F54">
      <w:pPr>
        <w:spacing w:line="360" w:lineRule="auto"/>
        <w:ind w:left="720"/>
      </w:pPr>
    </w:p>
    <w:p w14:paraId="3078AB33"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Rating:</w:t>
      </w:r>
    </w:p>
    <w:p w14:paraId="204C99EC"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35B9B6C5"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30A57AB6" w14:textId="77777777" w:rsidR="00673F54" w:rsidRPr="00820E4D" w:rsidRDefault="00673F54" w:rsidP="00673F54">
      <w:pPr>
        <w:spacing w:line="360" w:lineRule="auto"/>
        <w:ind w:left="720"/>
        <w:rPr>
          <w:u w:val="single"/>
        </w:rPr>
      </w:pPr>
      <w:r w:rsidRPr="00820E4D">
        <w:t xml:space="preserve">Name: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5761551C" w14:textId="77777777" w:rsidR="00673F54" w:rsidRPr="00820E4D" w:rsidRDefault="00673F54" w:rsidP="00673F54">
      <w:pPr>
        <w:ind w:firstLine="720"/>
      </w:pPr>
      <w:r w:rsidRPr="00820E4D">
        <w:t>COMMENTS:</w:t>
      </w:r>
    </w:p>
    <w:p w14:paraId="4C0AE777" w14:textId="77777777" w:rsidR="00673F54" w:rsidRPr="00820E4D" w:rsidRDefault="00673F54" w:rsidP="00673F54">
      <w:pPr>
        <w:ind w:left="720"/>
      </w:pPr>
    </w:p>
    <w:p w14:paraId="595EA755" w14:textId="77777777" w:rsidR="00713990" w:rsidRPr="00820E4D" w:rsidRDefault="00713990" w:rsidP="00673F54">
      <w:pPr>
        <w:ind w:left="720"/>
      </w:pPr>
    </w:p>
    <w:p w14:paraId="1F463F53" w14:textId="77777777" w:rsidR="00713990" w:rsidRPr="00820E4D" w:rsidRDefault="00713990" w:rsidP="00673F54">
      <w:pPr>
        <w:ind w:left="720"/>
      </w:pPr>
    </w:p>
    <w:p w14:paraId="64F805A7" w14:textId="77777777" w:rsidR="00713990" w:rsidRPr="00820E4D" w:rsidRDefault="00713990" w:rsidP="00673F54">
      <w:pPr>
        <w:ind w:left="720"/>
      </w:pPr>
    </w:p>
    <w:p w14:paraId="19FDC1D8" w14:textId="77777777" w:rsidR="00713990" w:rsidRPr="00820E4D" w:rsidRDefault="00713990" w:rsidP="00673F54">
      <w:pPr>
        <w:ind w:left="720"/>
      </w:pPr>
    </w:p>
    <w:p w14:paraId="37023DB5" w14:textId="77777777" w:rsidR="00713990" w:rsidRPr="00820E4D" w:rsidRDefault="00713990" w:rsidP="00673F54">
      <w:pPr>
        <w:ind w:left="720"/>
      </w:pPr>
    </w:p>
    <w:p w14:paraId="6C06121B" w14:textId="77777777" w:rsidR="00673F54" w:rsidRPr="00820E4D" w:rsidRDefault="00673F54" w:rsidP="00673F54">
      <w:pPr>
        <w:ind w:left="720"/>
      </w:pPr>
    </w:p>
    <w:p w14:paraId="3FF18F58" w14:textId="0C510835" w:rsidR="00673F54" w:rsidRPr="00820E4D" w:rsidRDefault="00673F54" w:rsidP="006D48F5">
      <w:pPr>
        <w:numPr>
          <w:ilvl w:val="0"/>
          <w:numId w:val="8"/>
        </w:numPr>
      </w:pPr>
      <w:r w:rsidRPr="00820E4D">
        <w:t>How satisfied are</w:t>
      </w:r>
      <w:r w:rsidR="00C904E7" w:rsidRPr="00820E4D">
        <w:t>/were</w:t>
      </w:r>
      <w:r w:rsidRPr="00820E4D">
        <w:t xml:space="preserve"> you with the products developed by the </w:t>
      </w:r>
      <w:r w:rsidR="0048673F">
        <w:t>offeror</w:t>
      </w:r>
      <w:r w:rsidR="00C904E7" w:rsidRPr="00820E4D">
        <w:t xml:space="preserve">? </w:t>
      </w:r>
    </w:p>
    <w:p w14:paraId="3114EE6C" w14:textId="77777777" w:rsidR="009D3D08" w:rsidRPr="00820E4D" w:rsidRDefault="009D3D08" w:rsidP="00673F54">
      <w:pPr>
        <w:ind w:left="720"/>
        <w:rPr>
          <w:i/>
          <w:u w:val="single"/>
        </w:rPr>
      </w:pPr>
    </w:p>
    <w:p w14:paraId="0B0B7BB5"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r w:rsidR="00193023" w:rsidRPr="00820E4D">
        <w:t>, N/A = Not applicable</w:t>
      </w:r>
      <w:r w:rsidR="00673F54" w:rsidRPr="00820E4D">
        <w:t>)</w:t>
      </w:r>
    </w:p>
    <w:p w14:paraId="52957365" w14:textId="77777777" w:rsidR="009D3D08" w:rsidRPr="00820E4D" w:rsidRDefault="009D3D08" w:rsidP="00673F54">
      <w:pPr>
        <w:ind w:left="-90" w:firstLine="810"/>
      </w:pPr>
    </w:p>
    <w:p w14:paraId="4A78BCB6" w14:textId="77777777" w:rsidR="00673F54" w:rsidRPr="00820E4D" w:rsidRDefault="00673F54" w:rsidP="00673F54">
      <w:pPr>
        <w:ind w:left="-90" w:firstLine="810"/>
      </w:pPr>
      <w:r w:rsidRPr="00820E4D">
        <w:t>COMMENTS:</w:t>
      </w:r>
    </w:p>
    <w:p w14:paraId="14EC75DA" w14:textId="77777777" w:rsidR="00673F54" w:rsidRPr="00820E4D" w:rsidRDefault="00673F54" w:rsidP="00673F54">
      <w:pPr>
        <w:ind w:left="720"/>
        <w:rPr>
          <w:b/>
          <w:i/>
        </w:rPr>
      </w:pPr>
    </w:p>
    <w:p w14:paraId="4E71D69B" w14:textId="77777777" w:rsidR="00673F54" w:rsidRPr="00820E4D" w:rsidRDefault="00673F54" w:rsidP="00673F54">
      <w:pPr>
        <w:ind w:left="720"/>
      </w:pPr>
    </w:p>
    <w:p w14:paraId="0042CACF" w14:textId="77777777" w:rsidR="00713990" w:rsidRPr="00820E4D" w:rsidRDefault="00713990" w:rsidP="00673F54">
      <w:pPr>
        <w:ind w:left="720"/>
      </w:pPr>
    </w:p>
    <w:p w14:paraId="1D6B1A27" w14:textId="77777777" w:rsidR="00713990" w:rsidRPr="00820E4D" w:rsidRDefault="00713990" w:rsidP="00673F54">
      <w:pPr>
        <w:ind w:left="720"/>
      </w:pPr>
    </w:p>
    <w:p w14:paraId="30D7116D" w14:textId="77777777" w:rsidR="00713990" w:rsidRPr="00820E4D" w:rsidRDefault="00713990" w:rsidP="00673F54">
      <w:pPr>
        <w:ind w:left="720"/>
      </w:pPr>
    </w:p>
    <w:p w14:paraId="45C460DB" w14:textId="77777777" w:rsidR="00673F54" w:rsidRPr="00820E4D" w:rsidRDefault="00673F54" w:rsidP="00673F54">
      <w:pPr>
        <w:ind w:left="720"/>
      </w:pPr>
    </w:p>
    <w:p w14:paraId="19C49EBB" w14:textId="76710BA8" w:rsidR="00673F54" w:rsidRPr="00820E4D" w:rsidRDefault="00673F54" w:rsidP="006D48F5">
      <w:pPr>
        <w:numPr>
          <w:ilvl w:val="0"/>
          <w:numId w:val="9"/>
        </w:numPr>
        <w:tabs>
          <w:tab w:val="left" w:pos="0"/>
        </w:tabs>
      </w:pPr>
      <w:r w:rsidRPr="00820E4D">
        <w:t xml:space="preserve">With which aspect(s) of this </w:t>
      </w:r>
      <w:r w:rsidR="0048673F">
        <w:t>offeror</w:t>
      </w:r>
      <w:r w:rsidRPr="00820E4D">
        <w:t>'s services are</w:t>
      </w:r>
      <w:r w:rsidR="00C904E7" w:rsidRPr="00820E4D">
        <w:t>/were</w:t>
      </w:r>
      <w:r w:rsidRPr="00820E4D">
        <w:t xml:space="preserve"> you most satisfied?</w:t>
      </w:r>
    </w:p>
    <w:p w14:paraId="270A385D" w14:textId="77777777" w:rsidR="009D3D08" w:rsidRPr="00820E4D" w:rsidRDefault="009D3D08" w:rsidP="009D3D08">
      <w:pPr>
        <w:tabs>
          <w:tab w:val="left" w:pos="0"/>
        </w:tabs>
        <w:ind w:left="720"/>
      </w:pPr>
    </w:p>
    <w:p w14:paraId="4E2105C0" w14:textId="77777777" w:rsidR="00673F54" w:rsidRPr="00820E4D" w:rsidRDefault="009D3D08" w:rsidP="00673F54">
      <w:pPr>
        <w:tabs>
          <w:tab w:val="left" w:pos="0"/>
        </w:tabs>
      </w:pPr>
      <w:r w:rsidRPr="00820E4D">
        <w:tab/>
      </w:r>
      <w:r w:rsidR="00673F54" w:rsidRPr="00820E4D">
        <w:t>COMMENTS:</w:t>
      </w:r>
    </w:p>
    <w:p w14:paraId="63E678E7" w14:textId="77777777" w:rsidR="00673F54" w:rsidRPr="00820E4D" w:rsidRDefault="00673F54" w:rsidP="00673F54">
      <w:pPr>
        <w:tabs>
          <w:tab w:val="left" w:pos="720"/>
        </w:tabs>
        <w:ind w:left="720"/>
      </w:pPr>
    </w:p>
    <w:p w14:paraId="1BB9342D" w14:textId="77777777" w:rsidR="00713990" w:rsidRPr="00820E4D" w:rsidRDefault="00713990" w:rsidP="00673F54">
      <w:pPr>
        <w:tabs>
          <w:tab w:val="left" w:pos="720"/>
        </w:tabs>
        <w:ind w:left="720"/>
      </w:pPr>
    </w:p>
    <w:p w14:paraId="2B13584C" w14:textId="77777777" w:rsidR="00713990" w:rsidRPr="00820E4D" w:rsidRDefault="00713990" w:rsidP="00673F54">
      <w:pPr>
        <w:tabs>
          <w:tab w:val="left" w:pos="720"/>
        </w:tabs>
        <w:ind w:left="720"/>
      </w:pPr>
    </w:p>
    <w:p w14:paraId="202F2D0F" w14:textId="77777777" w:rsidR="00673F54" w:rsidRPr="00820E4D" w:rsidRDefault="00673F54" w:rsidP="00673F54">
      <w:pPr>
        <w:tabs>
          <w:tab w:val="left" w:pos="720"/>
        </w:tabs>
        <w:ind w:left="720"/>
      </w:pPr>
    </w:p>
    <w:p w14:paraId="4CE05CEF" w14:textId="77777777" w:rsidR="00673F54" w:rsidRPr="00820E4D" w:rsidRDefault="00673F54" w:rsidP="00673F54">
      <w:pPr>
        <w:tabs>
          <w:tab w:val="left" w:pos="720"/>
        </w:tabs>
        <w:ind w:left="720"/>
      </w:pPr>
    </w:p>
    <w:p w14:paraId="565A1769" w14:textId="77777777" w:rsidR="00673F54" w:rsidRPr="00820E4D" w:rsidRDefault="00673F54" w:rsidP="00673F54">
      <w:pPr>
        <w:tabs>
          <w:tab w:val="left" w:pos="720"/>
        </w:tabs>
        <w:ind w:left="720"/>
      </w:pPr>
    </w:p>
    <w:p w14:paraId="59410823" w14:textId="4B54CD9D" w:rsidR="00673F54" w:rsidRPr="00820E4D" w:rsidRDefault="00673F54" w:rsidP="006D48F5">
      <w:pPr>
        <w:numPr>
          <w:ilvl w:val="0"/>
          <w:numId w:val="9"/>
        </w:numPr>
        <w:tabs>
          <w:tab w:val="left" w:pos="0"/>
        </w:tabs>
      </w:pPr>
      <w:r w:rsidRPr="00820E4D">
        <w:t xml:space="preserve">With which aspect(s) of this </w:t>
      </w:r>
      <w:r w:rsidR="0048673F">
        <w:t>offeror</w:t>
      </w:r>
      <w:r w:rsidRPr="00820E4D">
        <w:t>'s services are</w:t>
      </w:r>
      <w:r w:rsidR="00C904E7" w:rsidRPr="00820E4D">
        <w:t>/</w:t>
      </w:r>
      <w:r w:rsidR="00A548D5" w:rsidRPr="00820E4D">
        <w:t>were</w:t>
      </w:r>
      <w:r w:rsidRPr="00820E4D">
        <w:t xml:space="preserve"> you least satisfied?</w:t>
      </w:r>
    </w:p>
    <w:p w14:paraId="2EE1FD42" w14:textId="77777777" w:rsidR="009D3D08" w:rsidRPr="00820E4D" w:rsidRDefault="009D3D08" w:rsidP="009D3D08">
      <w:pPr>
        <w:tabs>
          <w:tab w:val="left" w:pos="0"/>
        </w:tabs>
        <w:ind w:left="720"/>
      </w:pPr>
    </w:p>
    <w:p w14:paraId="2EBD9EF3" w14:textId="77777777" w:rsidR="00673F54" w:rsidRPr="00820E4D" w:rsidRDefault="009D3D08" w:rsidP="00673F54">
      <w:pPr>
        <w:tabs>
          <w:tab w:val="left" w:pos="0"/>
        </w:tabs>
      </w:pPr>
      <w:r w:rsidRPr="00820E4D">
        <w:tab/>
      </w:r>
      <w:r w:rsidR="00673F54" w:rsidRPr="00820E4D">
        <w:t>COMMENTS:</w:t>
      </w:r>
    </w:p>
    <w:p w14:paraId="3B879F2D" w14:textId="77777777" w:rsidR="00673F54" w:rsidRPr="00820E4D" w:rsidRDefault="00673F54" w:rsidP="00673F54">
      <w:pPr>
        <w:tabs>
          <w:tab w:val="left" w:pos="720"/>
        </w:tabs>
        <w:ind w:left="720"/>
      </w:pPr>
    </w:p>
    <w:p w14:paraId="5CF26573" w14:textId="77777777" w:rsidR="00713990" w:rsidRPr="00820E4D" w:rsidRDefault="00713990" w:rsidP="00673F54">
      <w:pPr>
        <w:tabs>
          <w:tab w:val="left" w:pos="720"/>
        </w:tabs>
        <w:ind w:left="720"/>
      </w:pPr>
    </w:p>
    <w:p w14:paraId="5A2AE064" w14:textId="77777777" w:rsidR="00713990" w:rsidRPr="00820E4D" w:rsidRDefault="00713990" w:rsidP="00673F54">
      <w:pPr>
        <w:tabs>
          <w:tab w:val="left" w:pos="720"/>
        </w:tabs>
        <w:ind w:left="720"/>
      </w:pPr>
    </w:p>
    <w:p w14:paraId="39EF4095" w14:textId="77777777" w:rsidR="00713990" w:rsidRPr="00820E4D" w:rsidRDefault="00713990" w:rsidP="00673F54">
      <w:pPr>
        <w:tabs>
          <w:tab w:val="left" w:pos="720"/>
        </w:tabs>
        <w:ind w:left="720"/>
      </w:pPr>
    </w:p>
    <w:p w14:paraId="2A8D6F51" w14:textId="77777777" w:rsidR="00713990" w:rsidRPr="00820E4D" w:rsidRDefault="00713990" w:rsidP="00673F54">
      <w:pPr>
        <w:tabs>
          <w:tab w:val="left" w:pos="720"/>
        </w:tabs>
        <w:ind w:left="720"/>
      </w:pPr>
    </w:p>
    <w:p w14:paraId="0EF45271" w14:textId="77777777" w:rsidR="00673F54" w:rsidRPr="00820E4D" w:rsidRDefault="00673F54" w:rsidP="00673F54">
      <w:pPr>
        <w:tabs>
          <w:tab w:val="left" w:pos="720"/>
        </w:tabs>
        <w:ind w:left="720"/>
      </w:pPr>
    </w:p>
    <w:p w14:paraId="4E0B6EA0" w14:textId="10EF5F6C" w:rsidR="00673F54" w:rsidRPr="00820E4D" w:rsidRDefault="00673F54" w:rsidP="006D48F5">
      <w:pPr>
        <w:numPr>
          <w:ilvl w:val="0"/>
          <w:numId w:val="9"/>
        </w:numPr>
        <w:tabs>
          <w:tab w:val="left" w:pos="-90"/>
        </w:tabs>
      </w:pPr>
      <w:r w:rsidRPr="00820E4D">
        <w:t xml:space="preserve">Would you recommend this </w:t>
      </w:r>
      <w:r w:rsidR="0048673F">
        <w:t>offeror</w:t>
      </w:r>
      <w:r w:rsidRPr="00820E4D">
        <w:t xml:space="preserve">'s services to your organization again?  </w:t>
      </w:r>
    </w:p>
    <w:p w14:paraId="279FC518" w14:textId="77777777" w:rsidR="009D3D08" w:rsidRPr="00820E4D" w:rsidRDefault="009D3D08" w:rsidP="00673F54">
      <w:pPr>
        <w:ind w:firstLine="720"/>
        <w:rPr>
          <w:bCs/>
          <w:iCs/>
        </w:rPr>
      </w:pPr>
    </w:p>
    <w:p w14:paraId="375902CF" w14:textId="77777777" w:rsidR="00673F54" w:rsidRPr="00820E4D" w:rsidRDefault="00673F54" w:rsidP="00673F54">
      <w:pPr>
        <w:ind w:firstLine="720"/>
        <w:rPr>
          <w:bCs/>
          <w:iCs/>
        </w:rPr>
      </w:pPr>
      <w:r w:rsidRPr="00820E4D">
        <w:rPr>
          <w:bCs/>
          <w:iCs/>
        </w:rPr>
        <w:t>COMMENTS:</w:t>
      </w:r>
    </w:p>
    <w:p w14:paraId="6CCD97E9" w14:textId="77777777" w:rsidR="00673F54" w:rsidRPr="00820E4D" w:rsidRDefault="00673F54" w:rsidP="00961A6B">
      <w:pPr>
        <w:tabs>
          <w:tab w:val="left" w:pos="720"/>
        </w:tabs>
        <w:ind w:left="720"/>
      </w:pPr>
    </w:p>
    <w:p w14:paraId="2649C83F" w14:textId="77777777" w:rsidR="00673F54" w:rsidRPr="00820E4D" w:rsidRDefault="00673F54" w:rsidP="00961A6B">
      <w:pPr>
        <w:tabs>
          <w:tab w:val="left" w:pos="720"/>
        </w:tabs>
        <w:ind w:left="720"/>
      </w:pPr>
    </w:p>
    <w:p w14:paraId="7793E370" w14:textId="77777777" w:rsidR="00673F54" w:rsidRPr="00820E4D" w:rsidRDefault="00673F54" w:rsidP="00961A6B">
      <w:pPr>
        <w:tabs>
          <w:tab w:val="left" w:pos="720"/>
        </w:tabs>
        <w:ind w:left="720"/>
      </w:pPr>
    </w:p>
    <w:p w14:paraId="7F89359F" w14:textId="77777777" w:rsidR="00673F54" w:rsidRPr="00820E4D" w:rsidRDefault="00673F54" w:rsidP="00961A6B">
      <w:pPr>
        <w:tabs>
          <w:tab w:val="left" w:pos="720"/>
        </w:tabs>
        <w:ind w:left="720"/>
      </w:pPr>
    </w:p>
    <w:p w14:paraId="4DDB115E" w14:textId="77777777" w:rsidR="00673F54" w:rsidRPr="00820E4D" w:rsidRDefault="00673F54" w:rsidP="00961A6B">
      <w:pPr>
        <w:tabs>
          <w:tab w:val="left" w:pos="720"/>
        </w:tabs>
        <w:ind w:left="720"/>
      </w:pPr>
    </w:p>
    <w:p w14:paraId="68361FAF" w14:textId="77777777" w:rsidR="00673F54" w:rsidRPr="00820E4D" w:rsidRDefault="00673F54" w:rsidP="00961A6B">
      <w:pPr>
        <w:tabs>
          <w:tab w:val="left" w:pos="720"/>
        </w:tabs>
        <w:ind w:left="720"/>
      </w:pPr>
    </w:p>
    <w:p w14:paraId="7F6A62EC" w14:textId="77777777" w:rsidR="00661250" w:rsidRPr="00820E4D" w:rsidRDefault="00661250" w:rsidP="0047710B">
      <w:pPr>
        <w:tabs>
          <w:tab w:val="left" w:pos="720"/>
        </w:tabs>
      </w:pPr>
    </w:p>
    <w:sectPr w:rsidR="00661250" w:rsidRPr="00820E4D" w:rsidSect="00CC34DD">
      <w:pgSz w:w="12240" w:h="15840"/>
      <w:pgMar w:top="117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49E2" w14:textId="77777777" w:rsidR="003044C7" w:rsidRDefault="003044C7">
      <w:r>
        <w:separator/>
      </w:r>
    </w:p>
  </w:endnote>
  <w:endnote w:type="continuationSeparator" w:id="0">
    <w:p w14:paraId="1329CCC2" w14:textId="77777777" w:rsidR="003044C7" w:rsidRDefault="003044C7">
      <w:r>
        <w:continuationSeparator/>
      </w:r>
    </w:p>
  </w:endnote>
  <w:endnote w:type="continuationNotice" w:id="1">
    <w:p w14:paraId="48CC9685" w14:textId="77777777" w:rsidR="003044C7" w:rsidRDefault="0030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566F3DD5" w:rsidR="00022F7B" w:rsidRDefault="00022F7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065">
      <w:rPr>
        <w:rStyle w:val="PageNumber"/>
        <w:noProof/>
      </w:rPr>
      <w:t>ii</w:t>
    </w:r>
    <w:r>
      <w:rPr>
        <w:rStyle w:val="PageNumber"/>
      </w:rPr>
      <w:fldChar w:fldCharType="end"/>
    </w:r>
  </w:p>
  <w:p w14:paraId="116C25B5" w14:textId="77777777" w:rsidR="00022F7B" w:rsidRDefault="0002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84EFF60" w:rsidR="00022F7B" w:rsidRDefault="00022F7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E4D">
      <w:rPr>
        <w:rStyle w:val="PageNumber"/>
        <w:noProof/>
      </w:rPr>
      <w:t>iv</w:t>
    </w:r>
    <w:r>
      <w:rPr>
        <w:rStyle w:val="PageNumber"/>
      </w:rPr>
      <w:fldChar w:fldCharType="end"/>
    </w:r>
  </w:p>
  <w:p w14:paraId="25861F15" w14:textId="77777777" w:rsidR="00022F7B" w:rsidRDefault="0002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5C464EB7" w:rsidR="00022F7B" w:rsidRDefault="00022F7B">
    <w:pPr>
      <w:pStyle w:val="Footer"/>
    </w:pPr>
    <w:r>
      <w:t xml:space="preserve">GSD/SPD </w:t>
    </w:r>
    <w:r>
      <w:tab/>
    </w:r>
    <w:r>
      <w:tab/>
      <w:t>Version 1.6 2021-04</w:t>
    </w:r>
  </w:p>
  <w:p w14:paraId="1E078BDA" w14:textId="77777777" w:rsidR="00022F7B" w:rsidRDefault="00022F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2E58C363" w:rsidR="00022F7B" w:rsidRDefault="00022F7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2391E1B5" w14:textId="77777777" w:rsidR="00022F7B" w:rsidRDefault="00022F7B" w:rsidP="007421E1">
    <w:pPr>
      <w:pStyle w:val="Footer"/>
      <w:ind w:right="360"/>
    </w:pPr>
  </w:p>
  <w:p w14:paraId="7B43D94A" w14:textId="77777777" w:rsidR="00022F7B" w:rsidRDefault="00022F7B"/>
  <w:p w14:paraId="539D193B" w14:textId="77777777" w:rsidR="00022F7B" w:rsidRDefault="00022F7B"/>
  <w:p w14:paraId="6D3B36A8" w14:textId="77777777" w:rsidR="00022F7B" w:rsidRDefault="00022F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4E9AE1D7" w:rsidR="00022F7B" w:rsidRDefault="00022F7B"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B92">
      <w:rPr>
        <w:rStyle w:val="PageNumber"/>
        <w:noProof/>
      </w:rPr>
      <w:t>61</w:t>
    </w:r>
    <w:r>
      <w:rPr>
        <w:rStyle w:val="PageNumber"/>
      </w:rPr>
      <w:fldChar w:fldCharType="end"/>
    </w:r>
  </w:p>
  <w:p w14:paraId="4DD4BD10" w14:textId="77777777" w:rsidR="00022F7B" w:rsidRDefault="00022F7B" w:rsidP="007421E1">
    <w:pPr>
      <w:pStyle w:val="Footer"/>
      <w:ind w:right="360"/>
    </w:pPr>
  </w:p>
  <w:p w14:paraId="07604589" w14:textId="77777777" w:rsidR="00022F7B" w:rsidRDefault="00022F7B"/>
  <w:p w14:paraId="355AD2F9" w14:textId="77777777" w:rsidR="00022F7B" w:rsidRDefault="00022F7B"/>
  <w:p w14:paraId="6A94E495" w14:textId="77777777" w:rsidR="00022F7B" w:rsidRDefault="00022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61B2" w14:textId="77777777" w:rsidR="003044C7" w:rsidRDefault="003044C7">
      <w:r>
        <w:separator/>
      </w:r>
    </w:p>
  </w:footnote>
  <w:footnote w:type="continuationSeparator" w:id="0">
    <w:p w14:paraId="2C5AAA99" w14:textId="77777777" w:rsidR="003044C7" w:rsidRDefault="003044C7">
      <w:r>
        <w:continuationSeparator/>
      </w:r>
    </w:p>
  </w:footnote>
  <w:footnote w:type="continuationNotice" w:id="1">
    <w:p w14:paraId="5E6930A4" w14:textId="77777777" w:rsidR="003044C7" w:rsidRDefault="003044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C2D86554"/>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6377"/>
    <w:multiLevelType w:val="hybridMultilevel"/>
    <w:tmpl w:val="3FA86C7C"/>
    <w:lvl w:ilvl="0" w:tplc="E83E1540">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1CFE"/>
    <w:multiLevelType w:val="hybridMultilevel"/>
    <w:tmpl w:val="CA6AC99A"/>
    <w:lvl w:ilvl="0" w:tplc="FFFFFFFF">
      <w:start w:val="1"/>
      <w:numFmt w:val="decimal"/>
      <w:lvlText w:val="%1."/>
      <w:lvlJc w:val="left"/>
      <w:pPr>
        <w:ind w:left="720" w:hanging="360"/>
      </w:pPr>
      <w:rPr>
        <w:sz w:val="24"/>
        <w:szCs w:val="24"/>
      </w:rPr>
    </w:lvl>
    <w:lvl w:ilvl="1" w:tplc="FFFFFFFF">
      <w:start w:val="1"/>
      <w:numFmt w:val="upperLetter"/>
      <w:lvlText w:val="%2."/>
      <w:lvlJc w:val="left"/>
      <w:pPr>
        <w:ind w:left="1440" w:hanging="360"/>
      </w:pPr>
      <w:rPr>
        <w:b w:val="0"/>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E7FAA"/>
    <w:multiLevelType w:val="hybridMultilevel"/>
    <w:tmpl w:val="638EB232"/>
    <w:lvl w:ilvl="0" w:tplc="C1F2F5B4">
      <w:start w:val="1"/>
      <w:numFmt w:val="upperLetter"/>
      <w:lvlText w:val="%1."/>
      <w:lvlJc w:val="left"/>
      <w:pPr>
        <w:ind w:left="630" w:hanging="360"/>
      </w:pPr>
      <w:rPr>
        <w:rFonts w:ascii="Times New Roman" w:hAnsi="Times New Roman" w:cs="Times New Roman" w:hint="default"/>
        <w:b w:val="0"/>
        <w:bCs w:val="0"/>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86999"/>
    <w:multiLevelType w:val="hybridMultilevel"/>
    <w:tmpl w:val="A824EF2C"/>
    <w:lvl w:ilvl="0" w:tplc="0409001B">
      <w:start w:val="1"/>
      <w:numFmt w:val="lowerRoman"/>
      <w:lvlText w:val="%1."/>
      <w:lvlJc w:val="righ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C9277C0"/>
    <w:multiLevelType w:val="multilevel"/>
    <w:tmpl w:val="8F44A62A"/>
    <w:styleLink w:val="CurrentList1"/>
    <w:lvl w:ilvl="0">
      <w:start w:val="1"/>
      <w:numFmt w:val="lowerRoman"/>
      <w:lvlText w:val="%1."/>
      <w:lvlJc w:val="right"/>
      <w:pPr>
        <w:ind w:left="1500" w:hanging="360"/>
      </w:p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108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15:restartNumberingAfterBreak="0">
    <w:nsid w:val="0D292334"/>
    <w:multiLevelType w:val="hybridMultilevel"/>
    <w:tmpl w:val="3FA86C7C"/>
    <w:lvl w:ilvl="0" w:tplc="FFFFFFFF">
      <w:start w:val="3"/>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FC0B16"/>
    <w:multiLevelType w:val="hybridMultilevel"/>
    <w:tmpl w:val="F82A2E48"/>
    <w:lvl w:ilvl="0" w:tplc="F7F0617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F41FD"/>
    <w:multiLevelType w:val="hybridMultilevel"/>
    <w:tmpl w:val="63008840"/>
    <w:lvl w:ilvl="0" w:tplc="FFFFFFFF">
      <w:start w:val="1"/>
      <w:numFmt w:val="lowerRoman"/>
      <w:lvlText w:val="%1."/>
      <w:lvlJc w:val="right"/>
      <w:pPr>
        <w:ind w:left="1500" w:hanging="360"/>
      </w:pPr>
    </w:lvl>
    <w:lvl w:ilvl="1" w:tplc="FFFFFFFF">
      <w:start w:val="1"/>
      <w:numFmt w:val="decimal"/>
      <w:lvlText w:val="%2."/>
      <w:lvlJc w:val="left"/>
      <w:pPr>
        <w:ind w:left="720" w:hanging="360"/>
      </w:pPr>
      <w:rPr>
        <w:rFonts w:ascii="Times New Roman" w:eastAsia="Times New Roman" w:hAnsi="Times New Roman" w:cs="Times New Roman"/>
      </w:rPr>
    </w:lvl>
    <w:lvl w:ilvl="2" w:tplc="04090019">
      <w:start w:val="1"/>
      <w:numFmt w:val="lowerLetter"/>
      <w:lvlText w:val="%3."/>
      <w:lvlJc w:val="left"/>
      <w:pPr>
        <w:ind w:left="1440" w:hanging="36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3" w15:restartNumberingAfterBreak="0">
    <w:nsid w:val="12C7178C"/>
    <w:multiLevelType w:val="hybridMultilevel"/>
    <w:tmpl w:val="5CE887CA"/>
    <w:lvl w:ilvl="0" w:tplc="FFFFFFFF">
      <w:start w:val="1"/>
      <w:numFmt w:val="decimal"/>
      <w:lvlText w:val="%1."/>
      <w:lvlJc w:val="left"/>
      <w:pPr>
        <w:ind w:left="810" w:hanging="360"/>
      </w:p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7F06178">
      <w:start w:val="1"/>
      <w:numFmt w:val="lowerLetter"/>
      <w:lvlText w:val="%4."/>
      <w:lvlJc w:val="left"/>
      <w:pPr>
        <w:ind w:left="900" w:hanging="360"/>
      </w:pPr>
      <w:rPr>
        <w:rFonts w:ascii="Times New Roman" w:eastAsia="Times New Roman" w:hAnsi="Times New Roman" w:cs="Times New Roman"/>
      </w:rPr>
    </w:lvl>
    <w:lvl w:ilvl="4" w:tplc="FFFFFFFF">
      <w:start w:val="1"/>
      <w:numFmt w:val="lowerLetter"/>
      <w:lvlText w:val="%5."/>
      <w:lvlJc w:val="left"/>
      <w:pPr>
        <w:ind w:left="1440" w:hanging="360"/>
      </w:pPr>
    </w:lvl>
    <w:lvl w:ilvl="5" w:tplc="FFFFFFFF">
      <w:start w:val="1"/>
      <w:numFmt w:val="lowerRoman"/>
      <w:lvlText w:val="%6."/>
      <w:lvlJc w:val="right"/>
      <w:pPr>
        <w:ind w:left="207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13666DFB"/>
    <w:multiLevelType w:val="hybridMultilevel"/>
    <w:tmpl w:val="270AEF7E"/>
    <w:lvl w:ilvl="0" w:tplc="04090017">
      <w:start w:val="1"/>
      <w:numFmt w:val="lowerLetter"/>
      <w:lvlText w:val="%1)"/>
      <w:lvlJc w:val="left"/>
      <w:pPr>
        <w:ind w:left="1480" w:hanging="360"/>
      </w:pPr>
    </w:lvl>
    <w:lvl w:ilvl="1" w:tplc="FFFFFFFF">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15"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F5CB4"/>
    <w:multiLevelType w:val="hybridMultilevel"/>
    <w:tmpl w:val="9634DC5E"/>
    <w:lvl w:ilvl="0" w:tplc="CC904424">
      <w:start w:val="1"/>
      <w:numFmt w:val="decimal"/>
      <w:lvlText w:val="%1."/>
      <w:lvlJc w:val="left"/>
      <w:pPr>
        <w:ind w:left="1080" w:hanging="720"/>
      </w:pPr>
      <w:rPr>
        <w:rFonts w:hint="default"/>
      </w:rPr>
    </w:lvl>
    <w:lvl w:ilvl="1" w:tplc="3F7A7DA6">
      <w:start w:val="1"/>
      <w:numFmt w:val="lowerLetter"/>
      <w:lvlText w:val="%2."/>
      <w:lvlJc w:val="left"/>
      <w:pPr>
        <w:ind w:left="2610" w:hanging="720"/>
      </w:pPr>
      <w:rPr>
        <w:rFonts w:hint="default"/>
      </w:rPr>
    </w:lvl>
    <w:lvl w:ilvl="2" w:tplc="0409001B">
      <w:start w:val="1"/>
      <w:numFmt w:val="lowerRoman"/>
      <w:lvlText w:val="%3."/>
      <w:lvlJc w:val="right"/>
      <w:pPr>
        <w:ind w:left="2340" w:hanging="36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B3A75"/>
    <w:multiLevelType w:val="hybridMultilevel"/>
    <w:tmpl w:val="5480414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7A975A1"/>
    <w:multiLevelType w:val="hybridMultilevel"/>
    <w:tmpl w:val="E67C9F9E"/>
    <w:lvl w:ilvl="0" w:tplc="0409001B">
      <w:start w:val="1"/>
      <w:numFmt w:val="lowerRoman"/>
      <w:lvlText w:val="%1."/>
      <w:lvlJc w:val="right"/>
      <w:pPr>
        <w:ind w:left="23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50843"/>
    <w:multiLevelType w:val="hybridMultilevel"/>
    <w:tmpl w:val="B694BE58"/>
    <w:lvl w:ilvl="0" w:tplc="C20CF374">
      <w:start w:val="1"/>
      <w:numFmt w:val="decimal"/>
      <w:lvlText w:val="%1."/>
      <w:lvlJc w:val="left"/>
      <w:pPr>
        <w:ind w:left="1541" w:hanging="360"/>
      </w:pPr>
      <w:rPr>
        <w:rFonts w:hint="default"/>
        <w:b w:val="0"/>
        <w:bCs w:val="0"/>
        <w:i w:val="0"/>
        <w:iCs w:val="0"/>
        <w:spacing w:val="-2"/>
        <w:w w:val="100"/>
        <w:sz w:val="24"/>
        <w:szCs w:val="24"/>
        <w:lang w:val="en-US" w:eastAsia="en-US" w:bidi="ar-SA"/>
      </w:rPr>
    </w:lvl>
    <w:lvl w:ilvl="1" w:tplc="0409001B">
      <w:start w:val="1"/>
      <w:numFmt w:val="lowerRoman"/>
      <w:lvlText w:val="%2."/>
      <w:lvlJc w:val="right"/>
      <w:pPr>
        <w:ind w:left="2070" w:hanging="360"/>
      </w:pPr>
    </w:lvl>
    <w:lvl w:ilvl="2" w:tplc="4102754C">
      <w:start w:val="1"/>
      <w:numFmt w:val="lowerRoman"/>
      <w:lvlText w:val="%3."/>
      <w:lvlJc w:val="right"/>
      <w:pPr>
        <w:ind w:left="2160" w:hanging="360"/>
      </w:pPr>
    </w:lvl>
    <w:lvl w:ilvl="3" w:tplc="BD60AC26">
      <w:numFmt w:val="bullet"/>
      <w:lvlText w:val="•"/>
      <w:lvlJc w:val="left"/>
      <w:pPr>
        <w:ind w:left="4262" w:hanging="360"/>
      </w:pPr>
      <w:rPr>
        <w:rFonts w:hint="default"/>
        <w:lang w:val="en-US" w:eastAsia="en-US" w:bidi="ar-SA"/>
      </w:rPr>
    </w:lvl>
    <w:lvl w:ilvl="4" w:tplc="C6B4994E">
      <w:numFmt w:val="bullet"/>
      <w:lvlText w:val="•"/>
      <w:lvlJc w:val="left"/>
      <w:pPr>
        <w:ind w:left="5185" w:hanging="360"/>
      </w:pPr>
      <w:rPr>
        <w:rFonts w:hint="default"/>
        <w:lang w:val="en-US" w:eastAsia="en-US" w:bidi="ar-SA"/>
      </w:rPr>
    </w:lvl>
    <w:lvl w:ilvl="5" w:tplc="C95C7A5E">
      <w:numFmt w:val="bullet"/>
      <w:lvlText w:val="•"/>
      <w:lvlJc w:val="left"/>
      <w:pPr>
        <w:ind w:left="6107" w:hanging="360"/>
      </w:pPr>
      <w:rPr>
        <w:rFonts w:hint="default"/>
        <w:lang w:val="en-US" w:eastAsia="en-US" w:bidi="ar-SA"/>
      </w:rPr>
    </w:lvl>
    <w:lvl w:ilvl="6" w:tplc="D884E096">
      <w:numFmt w:val="bullet"/>
      <w:lvlText w:val="•"/>
      <w:lvlJc w:val="left"/>
      <w:pPr>
        <w:ind w:left="7030" w:hanging="360"/>
      </w:pPr>
      <w:rPr>
        <w:rFonts w:hint="default"/>
        <w:lang w:val="en-US" w:eastAsia="en-US" w:bidi="ar-SA"/>
      </w:rPr>
    </w:lvl>
    <w:lvl w:ilvl="7" w:tplc="798ED8B2">
      <w:numFmt w:val="bullet"/>
      <w:lvlText w:val="•"/>
      <w:lvlJc w:val="left"/>
      <w:pPr>
        <w:ind w:left="7952" w:hanging="360"/>
      </w:pPr>
      <w:rPr>
        <w:rFonts w:hint="default"/>
        <w:lang w:val="en-US" w:eastAsia="en-US" w:bidi="ar-SA"/>
      </w:rPr>
    </w:lvl>
    <w:lvl w:ilvl="8" w:tplc="E67A9E1C">
      <w:numFmt w:val="bullet"/>
      <w:lvlText w:val="•"/>
      <w:lvlJc w:val="left"/>
      <w:pPr>
        <w:ind w:left="8875" w:hanging="360"/>
      </w:pPr>
      <w:rPr>
        <w:rFonts w:hint="default"/>
        <w:lang w:val="en-US" w:eastAsia="en-US" w:bidi="ar-SA"/>
      </w:rPr>
    </w:lvl>
  </w:abstractNum>
  <w:abstractNum w:abstractNumId="25" w15:restartNumberingAfterBreak="0">
    <w:nsid w:val="1C2F5EC1"/>
    <w:multiLevelType w:val="hybridMultilevel"/>
    <w:tmpl w:val="059CB39C"/>
    <w:lvl w:ilvl="0" w:tplc="04090011">
      <w:start w:val="1"/>
      <w:numFmt w:val="decimal"/>
      <w:lvlText w:val="%1)"/>
      <w:lvlJc w:val="left"/>
      <w:pPr>
        <w:ind w:left="1800" w:hanging="360"/>
      </w:pPr>
    </w:lvl>
    <w:lvl w:ilvl="1" w:tplc="0409001B">
      <w:start w:val="1"/>
      <w:numFmt w:val="lowerRoman"/>
      <w:lvlText w:val="%2."/>
      <w:lvlJc w:val="right"/>
      <w:pPr>
        <w:ind w:left="2520" w:hanging="360"/>
      </w:pPr>
    </w:lvl>
    <w:lvl w:ilvl="2" w:tplc="FFFFFFFF">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1D2C4C4F"/>
    <w:multiLevelType w:val="hybridMultilevel"/>
    <w:tmpl w:val="4DA41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2D0013"/>
    <w:multiLevelType w:val="hybridMultilevel"/>
    <w:tmpl w:val="96F26B44"/>
    <w:lvl w:ilvl="0" w:tplc="04090017">
      <w:start w:val="1"/>
      <w:numFmt w:val="lowerLetter"/>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F3F596E"/>
    <w:multiLevelType w:val="hybridMultilevel"/>
    <w:tmpl w:val="465EE900"/>
    <w:lvl w:ilvl="0" w:tplc="6FF80438">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547522"/>
    <w:multiLevelType w:val="hybridMultilevel"/>
    <w:tmpl w:val="CA6AC99A"/>
    <w:lvl w:ilvl="0" w:tplc="FFFFFFFF">
      <w:start w:val="1"/>
      <w:numFmt w:val="decimal"/>
      <w:lvlText w:val="%1."/>
      <w:lvlJc w:val="left"/>
      <w:pPr>
        <w:ind w:left="720" w:hanging="360"/>
      </w:pPr>
      <w:rPr>
        <w:sz w:val="24"/>
        <w:szCs w:val="24"/>
      </w:rPr>
    </w:lvl>
    <w:lvl w:ilvl="1" w:tplc="FFFFFFFF">
      <w:start w:val="1"/>
      <w:numFmt w:val="upperLetter"/>
      <w:lvlText w:val="%2."/>
      <w:lvlJc w:val="left"/>
      <w:pPr>
        <w:ind w:left="1440" w:hanging="360"/>
      </w:pPr>
      <w:rPr>
        <w:b w:val="0"/>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A45D18"/>
    <w:multiLevelType w:val="hybridMultilevel"/>
    <w:tmpl w:val="7212A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35"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6"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7"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09389A"/>
    <w:multiLevelType w:val="hybridMultilevel"/>
    <w:tmpl w:val="183CF6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1480" w:hanging="360"/>
      </w:pPr>
    </w:lvl>
    <w:lvl w:ilvl="4" w:tplc="FFFFFFFF">
      <w:start w:val="1"/>
      <w:numFmt w:val="lowerRoman"/>
      <w:lvlText w:val="%5."/>
      <w:lvlJc w:val="right"/>
      <w:pPr>
        <w:ind w:left="108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0D5FB3"/>
    <w:multiLevelType w:val="hybridMultilevel"/>
    <w:tmpl w:val="23E6A63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148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2BDB39E8"/>
    <w:multiLevelType w:val="hybridMultilevel"/>
    <w:tmpl w:val="BBEE4EFA"/>
    <w:lvl w:ilvl="0" w:tplc="FFFFFFFF">
      <w:start w:val="1"/>
      <w:numFmt w:val="decimal"/>
      <w:lvlText w:val="%1."/>
      <w:lvlJc w:val="left"/>
      <w:pPr>
        <w:ind w:left="1260" w:hanging="720"/>
      </w:pPr>
      <w:rPr>
        <w:rFonts w:hint="default"/>
      </w:rPr>
    </w:lvl>
    <w:lvl w:ilvl="1" w:tplc="FFFFFFFF">
      <w:start w:val="1"/>
      <w:numFmt w:val="lowerLetter"/>
      <w:lvlText w:val="%2."/>
      <w:lvlJc w:val="left"/>
      <w:pPr>
        <w:ind w:left="1980" w:hanging="720"/>
      </w:pPr>
      <w:rPr>
        <w:rFonts w:hint="default"/>
      </w:r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2" w15:restartNumberingAfterBreak="0">
    <w:nsid w:val="2CBE21FD"/>
    <w:multiLevelType w:val="hybridMultilevel"/>
    <w:tmpl w:val="362A4AF0"/>
    <w:lvl w:ilvl="0" w:tplc="769230A4">
      <w:start w:val="4"/>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C07CC8"/>
    <w:multiLevelType w:val="hybridMultilevel"/>
    <w:tmpl w:val="D1924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B0D43"/>
    <w:multiLevelType w:val="hybridMultilevel"/>
    <w:tmpl w:val="D8561E66"/>
    <w:lvl w:ilvl="0" w:tplc="1F08BC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253B9F"/>
    <w:multiLevelType w:val="hybridMultilevel"/>
    <w:tmpl w:val="8A84637E"/>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30E5231"/>
    <w:multiLevelType w:val="hybridMultilevel"/>
    <w:tmpl w:val="C7A0FA9C"/>
    <w:lvl w:ilvl="0" w:tplc="0409001B">
      <w:start w:val="1"/>
      <w:numFmt w:val="lowerRoman"/>
      <w:lvlText w:val="%1."/>
      <w:lvlJc w:val="righ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9" w15:restartNumberingAfterBreak="0">
    <w:nsid w:val="35D27FC1"/>
    <w:multiLevelType w:val="hybridMultilevel"/>
    <w:tmpl w:val="B3B48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8863185"/>
    <w:multiLevelType w:val="multilevel"/>
    <w:tmpl w:val="6D6C65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38C76EAC"/>
    <w:multiLevelType w:val="hybridMultilevel"/>
    <w:tmpl w:val="AAD2E652"/>
    <w:lvl w:ilvl="0" w:tplc="0409000F">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3A5D06"/>
    <w:multiLevelType w:val="hybridMultilevel"/>
    <w:tmpl w:val="4D807A64"/>
    <w:lvl w:ilvl="0" w:tplc="AAEC9F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54"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F473C9"/>
    <w:multiLevelType w:val="multilevel"/>
    <w:tmpl w:val="63B0B31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56" w15:restartNumberingAfterBreak="0">
    <w:nsid w:val="3F207115"/>
    <w:multiLevelType w:val="hybridMultilevel"/>
    <w:tmpl w:val="58F08534"/>
    <w:lvl w:ilvl="0" w:tplc="04090011">
      <w:start w:val="1"/>
      <w:numFmt w:val="decimal"/>
      <w:lvlText w:val="%1)"/>
      <w:lvlJc w:val="left"/>
      <w:pPr>
        <w:ind w:left="1890" w:hanging="720"/>
      </w:pPr>
      <w:rPr>
        <w:rFonts w:hint="default"/>
      </w:rPr>
    </w:lvl>
    <w:lvl w:ilvl="1" w:tplc="FFFFFFFF">
      <w:start w:val="1"/>
      <w:numFmt w:val="lowerLetter"/>
      <w:lvlText w:val="%2."/>
      <w:lvlJc w:val="left"/>
      <w:pPr>
        <w:ind w:left="2610" w:hanging="720"/>
      </w:pPr>
      <w:rPr>
        <w:rFonts w:hint="default"/>
      </w:rPr>
    </w:lvl>
    <w:lvl w:ilvl="2" w:tplc="FFFFFFFF">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7"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DD4856"/>
    <w:multiLevelType w:val="multilevel"/>
    <w:tmpl w:val="1FDEF2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418F4687"/>
    <w:multiLevelType w:val="hybridMultilevel"/>
    <w:tmpl w:val="D58CFBFA"/>
    <w:lvl w:ilvl="0" w:tplc="04090017">
      <w:start w:val="1"/>
      <w:numFmt w:val="lowerLetter"/>
      <w:lvlText w:val="%1)"/>
      <w:lvlJc w:val="left"/>
      <w:pPr>
        <w:ind w:left="1480" w:hanging="360"/>
      </w:p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60" w15:restartNumberingAfterBreak="0">
    <w:nsid w:val="435F4763"/>
    <w:multiLevelType w:val="hybridMultilevel"/>
    <w:tmpl w:val="8A84637E"/>
    <w:lvl w:ilvl="0" w:tplc="04090011">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3D15D3C"/>
    <w:multiLevelType w:val="hybridMultilevel"/>
    <w:tmpl w:val="17D6B0F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3B505C"/>
    <w:multiLevelType w:val="hybridMultilevel"/>
    <w:tmpl w:val="16866BE8"/>
    <w:lvl w:ilvl="0" w:tplc="0409001B">
      <w:start w:val="1"/>
      <w:numFmt w:val="lowerRoman"/>
      <w:lvlText w:val="%1."/>
      <w:lvlJc w:val="right"/>
      <w:pPr>
        <w:ind w:left="1500" w:hanging="360"/>
      </w:pPr>
    </w:lvl>
    <w:lvl w:ilvl="1" w:tplc="1F08BCF8">
      <w:start w:val="1"/>
      <w:numFmt w:val="decimal"/>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8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4" w15:restartNumberingAfterBreak="0">
    <w:nsid w:val="4B3F0098"/>
    <w:multiLevelType w:val="hybridMultilevel"/>
    <w:tmpl w:val="C8449062"/>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5" w15:restartNumberingAfterBreak="0">
    <w:nsid w:val="4D7A189C"/>
    <w:multiLevelType w:val="hybridMultilevel"/>
    <w:tmpl w:val="4DC86E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350" w:hanging="360"/>
      </w:pPr>
    </w:lvl>
    <w:lvl w:ilvl="4" w:tplc="04090017">
      <w:start w:val="1"/>
      <w:numFmt w:val="lowerLetter"/>
      <w:lvlText w:val="%5)"/>
      <w:lvlJc w:val="left"/>
      <w:pPr>
        <w:ind w:left="108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5085359B"/>
    <w:multiLevelType w:val="hybridMultilevel"/>
    <w:tmpl w:val="D72EA366"/>
    <w:lvl w:ilvl="0" w:tplc="C20CF374">
      <w:start w:val="1"/>
      <w:numFmt w:val="decimal"/>
      <w:lvlText w:val="%1."/>
      <w:lvlJc w:val="left"/>
      <w:pPr>
        <w:ind w:left="720" w:hanging="360"/>
      </w:pPr>
    </w:lvl>
    <w:lvl w:ilvl="1" w:tplc="F25EAA70">
      <w:start w:val="1"/>
      <w:numFmt w:val="upperLetter"/>
      <w:lvlText w:val="%2."/>
      <w:lvlJc w:val="left"/>
      <w:pPr>
        <w:ind w:left="1440" w:hanging="360"/>
      </w:pPr>
      <w:rPr>
        <w:b w:val="0"/>
      </w:rPr>
    </w:lvl>
    <w:lvl w:ilvl="2" w:tplc="179CFC18">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D013F9"/>
    <w:multiLevelType w:val="hybridMultilevel"/>
    <w:tmpl w:val="A90469F8"/>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53D6700E"/>
    <w:multiLevelType w:val="multilevel"/>
    <w:tmpl w:val="2F1A660E"/>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230C4B"/>
    <w:multiLevelType w:val="multilevel"/>
    <w:tmpl w:val="89888FA6"/>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0" w15:restartNumberingAfterBreak="0">
    <w:nsid w:val="567877E8"/>
    <w:multiLevelType w:val="hybridMultilevel"/>
    <w:tmpl w:val="4A725C42"/>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1" w15:restartNumberingAfterBreak="0">
    <w:nsid w:val="5983350B"/>
    <w:multiLevelType w:val="hybridMultilevel"/>
    <w:tmpl w:val="58F06222"/>
    <w:lvl w:ilvl="0" w:tplc="FFFFFFFF">
      <w:start w:val="1"/>
      <w:numFmt w:val="lowerRoman"/>
      <w:lvlText w:val="%1."/>
      <w:lvlJc w:val="right"/>
      <w:pPr>
        <w:ind w:left="1500" w:hanging="360"/>
      </w:pPr>
    </w:lvl>
    <w:lvl w:ilvl="1" w:tplc="FFFFFFFF">
      <w:start w:val="1"/>
      <w:numFmt w:val="decimal"/>
      <w:lvlText w:val="%2."/>
      <w:lvlJc w:val="left"/>
      <w:pPr>
        <w:ind w:left="1440" w:hanging="360"/>
      </w:pPr>
      <w:rPr>
        <w:rFonts w:ascii="Times New Roman" w:eastAsia="Times New Roman" w:hAnsi="Times New Roman" w:cs="Times New Roman"/>
      </w:rPr>
    </w:lvl>
    <w:lvl w:ilvl="2" w:tplc="04090019">
      <w:start w:val="1"/>
      <w:numFmt w:val="lowerLetter"/>
      <w:lvlText w:val="%3."/>
      <w:lvlJc w:val="left"/>
      <w:pPr>
        <w:ind w:left="1260" w:hanging="36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72"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DC92ED7"/>
    <w:multiLevelType w:val="hybridMultilevel"/>
    <w:tmpl w:val="68447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2DB29A0"/>
    <w:multiLevelType w:val="hybridMultilevel"/>
    <w:tmpl w:val="059CB39C"/>
    <w:lvl w:ilvl="0" w:tplc="FFFFFFFF">
      <w:start w:val="1"/>
      <w:numFmt w:val="decimal"/>
      <w:lvlText w:val="%1)"/>
      <w:lvlJc w:val="left"/>
      <w:pPr>
        <w:ind w:left="1800" w:hanging="360"/>
      </w:pPr>
    </w:lvl>
    <w:lvl w:ilvl="1" w:tplc="FFFFFFFF">
      <w:start w:val="1"/>
      <w:numFmt w:val="lowerRoman"/>
      <w:lvlText w:val="%2."/>
      <w:lvlJc w:val="right"/>
      <w:pPr>
        <w:ind w:left="2520" w:hanging="360"/>
      </w:pPr>
    </w:lvl>
    <w:lvl w:ilvl="2" w:tplc="FFFFFFFF">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5" w15:restartNumberingAfterBreak="0">
    <w:nsid w:val="647D676A"/>
    <w:multiLevelType w:val="hybridMultilevel"/>
    <w:tmpl w:val="B00AEF90"/>
    <w:lvl w:ilvl="0" w:tplc="0409001B">
      <w:start w:val="1"/>
      <w:numFmt w:val="lowerRoman"/>
      <w:lvlText w:val="%1."/>
      <w:lvlJc w:val="right"/>
      <w:pPr>
        <w:ind w:left="1480" w:hanging="360"/>
      </w:p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7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332D89"/>
    <w:multiLevelType w:val="hybridMultilevel"/>
    <w:tmpl w:val="E1948ECC"/>
    <w:lvl w:ilvl="0" w:tplc="C90A3FC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535732"/>
    <w:multiLevelType w:val="hybridMultilevel"/>
    <w:tmpl w:val="FD4ACDF0"/>
    <w:lvl w:ilvl="0" w:tplc="C20CF374">
      <w:start w:val="1"/>
      <w:numFmt w:val="decimal"/>
      <w:lvlText w:val="%1."/>
      <w:lvlJc w:val="left"/>
      <w:pPr>
        <w:ind w:left="720" w:hanging="360"/>
      </w:pPr>
    </w:lvl>
    <w:lvl w:ilvl="1" w:tplc="38E66294">
      <w:start w:val="1"/>
      <w:numFmt w:val="lowerLetter"/>
      <w:lvlText w:val="%2."/>
      <w:lvlJc w:val="left"/>
      <w:pPr>
        <w:ind w:left="1440" w:hanging="360"/>
      </w:pPr>
    </w:lvl>
    <w:lvl w:ilvl="2" w:tplc="4102754C">
      <w:start w:val="1"/>
      <w:numFmt w:val="lowerRoman"/>
      <w:lvlText w:val="%3."/>
      <w:lvlJc w:val="right"/>
      <w:pPr>
        <w:ind w:left="2160" w:hanging="180"/>
      </w:pPr>
    </w:lvl>
    <w:lvl w:ilvl="3" w:tplc="6FF80438">
      <w:start w:val="1"/>
      <w:numFmt w:val="decimal"/>
      <w:lvlText w:val="%4."/>
      <w:lvlJc w:val="left"/>
      <w:pPr>
        <w:ind w:left="1350" w:hanging="360"/>
      </w:pPr>
    </w:lvl>
    <w:lvl w:ilvl="4" w:tplc="0409001B">
      <w:start w:val="1"/>
      <w:numFmt w:val="lowerRoman"/>
      <w:lvlText w:val="%5."/>
      <w:lvlJc w:val="right"/>
      <w:pPr>
        <w:ind w:left="1080" w:hanging="360"/>
      </w:pPr>
    </w:lvl>
    <w:lvl w:ilvl="5" w:tplc="E7DEE084">
      <w:start w:val="1"/>
      <w:numFmt w:val="lowerRoman"/>
      <w:lvlText w:val="%6."/>
      <w:lvlJc w:val="right"/>
      <w:pPr>
        <w:ind w:left="4320" w:hanging="180"/>
      </w:pPr>
    </w:lvl>
    <w:lvl w:ilvl="6" w:tplc="BF42D43A">
      <w:start w:val="1"/>
      <w:numFmt w:val="decimal"/>
      <w:lvlText w:val="%7."/>
      <w:lvlJc w:val="left"/>
      <w:pPr>
        <w:ind w:left="5040" w:hanging="360"/>
      </w:pPr>
    </w:lvl>
    <w:lvl w:ilvl="7" w:tplc="505A04B2">
      <w:start w:val="1"/>
      <w:numFmt w:val="lowerLetter"/>
      <w:lvlText w:val="%8."/>
      <w:lvlJc w:val="left"/>
      <w:pPr>
        <w:ind w:left="5760" w:hanging="360"/>
      </w:pPr>
    </w:lvl>
    <w:lvl w:ilvl="8" w:tplc="74B0008E">
      <w:start w:val="1"/>
      <w:numFmt w:val="lowerRoman"/>
      <w:lvlText w:val="%9."/>
      <w:lvlJc w:val="right"/>
      <w:pPr>
        <w:ind w:left="6480" w:hanging="180"/>
      </w:pPr>
    </w:lvl>
  </w:abstractNum>
  <w:abstractNum w:abstractNumId="79" w15:restartNumberingAfterBreak="0">
    <w:nsid w:val="6901219F"/>
    <w:multiLevelType w:val="hybridMultilevel"/>
    <w:tmpl w:val="1700A0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F7E7B87"/>
    <w:multiLevelType w:val="hybridMultilevel"/>
    <w:tmpl w:val="E5465D24"/>
    <w:lvl w:ilvl="0" w:tplc="FFFFFFFF">
      <w:start w:val="1"/>
      <w:numFmt w:val="decimal"/>
      <w:lvlText w:val="%1."/>
      <w:lvlJc w:val="left"/>
      <w:pPr>
        <w:ind w:left="630" w:hanging="360"/>
      </w:pPr>
      <w:rPr>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4064E56"/>
    <w:multiLevelType w:val="hybridMultilevel"/>
    <w:tmpl w:val="170EBBC8"/>
    <w:lvl w:ilvl="0" w:tplc="04090017">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86"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0D7895"/>
    <w:multiLevelType w:val="multilevel"/>
    <w:tmpl w:val="7D28DA2E"/>
    <w:lvl w:ilvl="0">
      <w:start w:val="1"/>
      <w:numFmt w:val="lowerLetter"/>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90"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439541">
    <w:abstractNumId w:val="78"/>
  </w:num>
  <w:num w:numId="2" w16cid:durableId="844319836">
    <w:abstractNumId w:val="11"/>
  </w:num>
  <w:num w:numId="3" w16cid:durableId="1878080230">
    <w:abstractNumId w:val="35"/>
  </w:num>
  <w:num w:numId="4" w16cid:durableId="584455907">
    <w:abstractNumId w:val="0"/>
  </w:num>
  <w:num w:numId="5" w16cid:durableId="780035624">
    <w:abstractNumId w:val="53"/>
    <w:lvlOverride w:ilvl="0">
      <w:startOverride w:val="1"/>
    </w:lvlOverride>
  </w:num>
  <w:num w:numId="6" w16cid:durableId="156016914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5722551">
    <w:abstractNumId w:val="34"/>
    <w:lvlOverride w:ilvl="0">
      <w:startOverride w:val="4"/>
    </w:lvlOverride>
  </w:num>
  <w:num w:numId="8" w16cid:durableId="874192884">
    <w:abstractNumId w:val="89"/>
    <w:lvlOverride w:ilvl="0">
      <w:startOverride w:val="6"/>
    </w:lvlOverride>
  </w:num>
  <w:num w:numId="9" w16cid:durableId="1473524832">
    <w:abstractNumId w:val="36"/>
    <w:lvlOverride w:ilvl="0">
      <w:startOverride w:val="8"/>
    </w:lvlOverride>
  </w:num>
  <w:num w:numId="10" w16cid:durableId="1896500470">
    <w:abstractNumId w:val="39"/>
  </w:num>
  <w:num w:numId="11" w16cid:durableId="1506358350">
    <w:abstractNumId w:val="1"/>
  </w:num>
  <w:num w:numId="12" w16cid:durableId="600142423">
    <w:abstractNumId w:val="54"/>
  </w:num>
  <w:num w:numId="13" w16cid:durableId="1093555480">
    <w:abstractNumId w:val="31"/>
  </w:num>
  <w:num w:numId="14" w16cid:durableId="658508403">
    <w:abstractNumId w:val="23"/>
  </w:num>
  <w:num w:numId="15" w16cid:durableId="762804228">
    <w:abstractNumId w:val="66"/>
  </w:num>
  <w:num w:numId="16" w16cid:durableId="1673339250">
    <w:abstractNumId w:val="83"/>
  </w:num>
  <w:num w:numId="17" w16cid:durableId="2084835756">
    <w:abstractNumId w:val="15"/>
  </w:num>
  <w:num w:numId="18" w16cid:durableId="354688">
    <w:abstractNumId w:val="91"/>
  </w:num>
  <w:num w:numId="19" w16cid:durableId="227229539">
    <w:abstractNumId w:val="51"/>
  </w:num>
  <w:num w:numId="20" w16cid:durableId="1595554429">
    <w:abstractNumId w:val="37"/>
  </w:num>
  <w:num w:numId="21" w16cid:durableId="1826899480">
    <w:abstractNumId w:val="50"/>
  </w:num>
  <w:num w:numId="22" w16cid:durableId="540241638">
    <w:abstractNumId w:val="90"/>
  </w:num>
  <w:num w:numId="23" w16cid:durableId="68771054">
    <w:abstractNumId w:val="62"/>
  </w:num>
  <w:num w:numId="24" w16cid:durableId="728571946">
    <w:abstractNumId w:val="57"/>
  </w:num>
  <w:num w:numId="25" w16cid:durableId="152377370">
    <w:abstractNumId w:val="22"/>
  </w:num>
  <w:num w:numId="26" w16cid:durableId="727001659">
    <w:abstractNumId w:val="19"/>
  </w:num>
  <w:num w:numId="27" w16cid:durableId="2118330523">
    <w:abstractNumId w:val="76"/>
  </w:num>
  <w:num w:numId="28" w16cid:durableId="828715910">
    <w:abstractNumId w:val="4"/>
  </w:num>
  <w:num w:numId="29" w16cid:durableId="1740715393">
    <w:abstractNumId w:val="80"/>
  </w:num>
  <w:num w:numId="30" w16cid:durableId="1087194214">
    <w:abstractNumId w:val="82"/>
  </w:num>
  <w:num w:numId="31" w16cid:durableId="413670310">
    <w:abstractNumId w:val="46"/>
  </w:num>
  <w:num w:numId="32" w16cid:durableId="1644119980">
    <w:abstractNumId w:val="81"/>
  </w:num>
  <w:num w:numId="33" w16cid:durableId="1313870924">
    <w:abstractNumId w:val="63"/>
  </w:num>
  <w:num w:numId="34" w16cid:durableId="1683898342">
    <w:abstractNumId w:val="88"/>
  </w:num>
  <w:num w:numId="35" w16cid:durableId="1212881852">
    <w:abstractNumId w:val="47"/>
  </w:num>
  <w:num w:numId="36" w16cid:durableId="1562138176">
    <w:abstractNumId w:val="6"/>
  </w:num>
  <w:num w:numId="37" w16cid:durableId="1596090942">
    <w:abstractNumId w:val="52"/>
  </w:num>
  <w:num w:numId="38" w16cid:durableId="2028752288">
    <w:abstractNumId w:val="7"/>
  </w:num>
  <w:num w:numId="39" w16cid:durableId="622729516">
    <w:abstractNumId w:val="67"/>
  </w:num>
  <w:num w:numId="40" w16cid:durableId="846529166">
    <w:abstractNumId w:val="24"/>
  </w:num>
  <w:num w:numId="41" w16cid:durableId="588735982">
    <w:abstractNumId w:val="75"/>
  </w:num>
  <w:num w:numId="42" w16cid:durableId="487787623">
    <w:abstractNumId w:val="26"/>
  </w:num>
  <w:num w:numId="43" w16cid:durableId="764618937">
    <w:abstractNumId w:val="18"/>
  </w:num>
  <w:num w:numId="44" w16cid:durableId="136385367">
    <w:abstractNumId w:val="32"/>
  </w:num>
  <w:num w:numId="45" w16cid:durableId="228537045">
    <w:abstractNumId w:val="48"/>
  </w:num>
  <w:num w:numId="46" w16cid:durableId="473331287">
    <w:abstractNumId w:val="84"/>
  </w:num>
  <w:num w:numId="47" w16cid:durableId="1813671893">
    <w:abstractNumId w:val="29"/>
  </w:num>
  <w:num w:numId="48" w16cid:durableId="342703974">
    <w:abstractNumId w:val="58"/>
  </w:num>
  <w:num w:numId="49" w16cid:durableId="1159804850">
    <w:abstractNumId w:val="77"/>
  </w:num>
  <w:num w:numId="50" w16cid:durableId="1235625440">
    <w:abstractNumId w:val="72"/>
  </w:num>
  <w:num w:numId="51" w16cid:durableId="1284733225">
    <w:abstractNumId w:val="30"/>
  </w:num>
  <w:num w:numId="52" w16cid:durableId="797139203">
    <w:abstractNumId w:val="28"/>
  </w:num>
  <w:num w:numId="53" w16cid:durableId="1362588883">
    <w:abstractNumId w:val="86"/>
  </w:num>
  <w:num w:numId="54" w16cid:durableId="334115603">
    <w:abstractNumId w:val="5"/>
  </w:num>
  <w:num w:numId="55" w16cid:durableId="1792430657">
    <w:abstractNumId w:val="8"/>
  </w:num>
  <w:num w:numId="56" w16cid:durableId="492338755">
    <w:abstractNumId w:val="71"/>
  </w:num>
  <w:num w:numId="57" w16cid:durableId="290598164">
    <w:abstractNumId w:val="85"/>
  </w:num>
  <w:num w:numId="58" w16cid:durableId="1665275888">
    <w:abstractNumId w:val="14"/>
  </w:num>
  <w:num w:numId="59" w16cid:durableId="283193961">
    <w:abstractNumId w:val="64"/>
  </w:num>
  <w:num w:numId="60" w16cid:durableId="192307388">
    <w:abstractNumId w:val="59"/>
  </w:num>
  <w:num w:numId="61" w16cid:durableId="554127674">
    <w:abstractNumId w:val="40"/>
  </w:num>
  <w:num w:numId="62" w16cid:durableId="333386827">
    <w:abstractNumId w:val="38"/>
  </w:num>
  <w:num w:numId="63" w16cid:durableId="775710630">
    <w:abstractNumId w:val="27"/>
  </w:num>
  <w:num w:numId="64" w16cid:durableId="253514523">
    <w:abstractNumId w:val="70"/>
  </w:num>
  <w:num w:numId="65" w16cid:durableId="501824563">
    <w:abstractNumId w:val="65"/>
  </w:num>
  <w:num w:numId="66" w16cid:durableId="1161391405">
    <w:abstractNumId w:val="17"/>
  </w:num>
  <w:num w:numId="67" w16cid:durableId="700785232">
    <w:abstractNumId w:val="16"/>
  </w:num>
  <w:num w:numId="68" w16cid:durableId="100074484">
    <w:abstractNumId w:val="79"/>
  </w:num>
  <w:num w:numId="69" w16cid:durableId="1425342503">
    <w:abstractNumId w:val="13"/>
  </w:num>
  <w:num w:numId="70" w16cid:durableId="241841624">
    <w:abstractNumId w:val="41"/>
  </w:num>
  <w:num w:numId="71" w16cid:durableId="152449906">
    <w:abstractNumId w:val="3"/>
  </w:num>
  <w:num w:numId="72" w16cid:durableId="672614129">
    <w:abstractNumId w:val="33"/>
  </w:num>
  <w:num w:numId="73" w16cid:durableId="912279579">
    <w:abstractNumId w:val="60"/>
  </w:num>
  <w:num w:numId="74" w16cid:durableId="2055349839">
    <w:abstractNumId w:val="43"/>
  </w:num>
  <w:num w:numId="75" w16cid:durableId="1802266709">
    <w:abstractNumId w:val="56"/>
  </w:num>
  <w:num w:numId="76" w16cid:durableId="1220098149">
    <w:abstractNumId w:val="25"/>
  </w:num>
  <w:num w:numId="77" w16cid:durableId="467626641">
    <w:abstractNumId w:val="2"/>
  </w:num>
  <w:num w:numId="78" w16cid:durableId="1109819225">
    <w:abstractNumId w:val="12"/>
  </w:num>
  <w:num w:numId="79" w16cid:durableId="1213083107">
    <w:abstractNumId w:val="44"/>
  </w:num>
  <w:num w:numId="80" w16cid:durableId="1120955251">
    <w:abstractNumId w:val="73"/>
  </w:num>
  <w:num w:numId="81" w16cid:durableId="213472072">
    <w:abstractNumId w:val="45"/>
  </w:num>
  <w:num w:numId="82" w16cid:durableId="294066633">
    <w:abstractNumId w:val="49"/>
  </w:num>
  <w:num w:numId="83" w16cid:durableId="1647200013">
    <w:abstractNumId w:val="74"/>
  </w:num>
  <w:num w:numId="84" w16cid:durableId="1549953193">
    <w:abstractNumId w:val="21"/>
  </w:num>
  <w:num w:numId="85" w16cid:durableId="842890841">
    <w:abstractNumId w:val="9"/>
  </w:num>
  <w:num w:numId="86" w16cid:durableId="759637760">
    <w:abstractNumId w:val="10"/>
  </w:num>
  <w:num w:numId="87" w16cid:durableId="2066565409">
    <w:abstractNumId w:val="61"/>
  </w:num>
  <w:num w:numId="88" w16cid:durableId="79563748">
    <w:abstractNumId w:val="42"/>
  </w:num>
  <w:num w:numId="89" w16cid:durableId="473958827">
    <w:abstractNumId w:val="87"/>
  </w:num>
  <w:num w:numId="90" w16cid:durableId="338118915">
    <w:abstractNumId w:val="69"/>
  </w:num>
  <w:num w:numId="91" w16cid:durableId="785274032">
    <w:abstractNumId w:val="55"/>
  </w:num>
  <w:num w:numId="92" w16cid:durableId="1001926956">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EwN7I0NzM2MjJS0lEKTi0uzszPAykwNKoFAEWXRvwtAAAA"/>
  </w:docVars>
  <w:rsids>
    <w:rsidRoot w:val="00A331D9"/>
    <w:rsid w:val="00000145"/>
    <w:rsid w:val="00000896"/>
    <w:rsid w:val="00001E0F"/>
    <w:rsid w:val="000022AF"/>
    <w:rsid w:val="00002607"/>
    <w:rsid w:val="00002B20"/>
    <w:rsid w:val="00002F2A"/>
    <w:rsid w:val="00003025"/>
    <w:rsid w:val="00003EAC"/>
    <w:rsid w:val="0000612C"/>
    <w:rsid w:val="00006FB7"/>
    <w:rsid w:val="000074FD"/>
    <w:rsid w:val="00010BD0"/>
    <w:rsid w:val="00011465"/>
    <w:rsid w:val="00013ACB"/>
    <w:rsid w:val="0001499B"/>
    <w:rsid w:val="00015FCA"/>
    <w:rsid w:val="00017697"/>
    <w:rsid w:val="00017919"/>
    <w:rsid w:val="00021233"/>
    <w:rsid w:val="0002182C"/>
    <w:rsid w:val="00022F7B"/>
    <w:rsid w:val="00022FA1"/>
    <w:rsid w:val="0002425F"/>
    <w:rsid w:val="00024C4D"/>
    <w:rsid w:val="00024DB9"/>
    <w:rsid w:val="0002522B"/>
    <w:rsid w:val="000253CB"/>
    <w:rsid w:val="0002589A"/>
    <w:rsid w:val="00026298"/>
    <w:rsid w:val="00027791"/>
    <w:rsid w:val="0003010C"/>
    <w:rsid w:val="000305BF"/>
    <w:rsid w:val="00030F12"/>
    <w:rsid w:val="0003102E"/>
    <w:rsid w:val="000319B8"/>
    <w:rsid w:val="0003547C"/>
    <w:rsid w:val="000359E4"/>
    <w:rsid w:val="0003665B"/>
    <w:rsid w:val="00036DCD"/>
    <w:rsid w:val="000378DB"/>
    <w:rsid w:val="00037A16"/>
    <w:rsid w:val="000402F4"/>
    <w:rsid w:val="00040A4A"/>
    <w:rsid w:val="00040C8F"/>
    <w:rsid w:val="000433BB"/>
    <w:rsid w:val="00044AC1"/>
    <w:rsid w:val="00045196"/>
    <w:rsid w:val="00046455"/>
    <w:rsid w:val="000464E6"/>
    <w:rsid w:val="00046D71"/>
    <w:rsid w:val="00047012"/>
    <w:rsid w:val="000476F3"/>
    <w:rsid w:val="00050AC2"/>
    <w:rsid w:val="00050B22"/>
    <w:rsid w:val="00050DF0"/>
    <w:rsid w:val="0005137B"/>
    <w:rsid w:val="00051685"/>
    <w:rsid w:val="000524E5"/>
    <w:rsid w:val="00052D64"/>
    <w:rsid w:val="00052FA7"/>
    <w:rsid w:val="00052FDC"/>
    <w:rsid w:val="00052FE8"/>
    <w:rsid w:val="0005305A"/>
    <w:rsid w:val="00053701"/>
    <w:rsid w:val="000537FA"/>
    <w:rsid w:val="00054950"/>
    <w:rsid w:val="00054EC3"/>
    <w:rsid w:val="0006059F"/>
    <w:rsid w:val="00061420"/>
    <w:rsid w:val="0006243E"/>
    <w:rsid w:val="0006389F"/>
    <w:rsid w:val="000638A6"/>
    <w:rsid w:val="000638EE"/>
    <w:rsid w:val="000651E5"/>
    <w:rsid w:val="00065D66"/>
    <w:rsid w:val="00066034"/>
    <w:rsid w:val="0006715E"/>
    <w:rsid w:val="00067B9E"/>
    <w:rsid w:val="00070915"/>
    <w:rsid w:val="00071505"/>
    <w:rsid w:val="00071987"/>
    <w:rsid w:val="00073626"/>
    <w:rsid w:val="00075B00"/>
    <w:rsid w:val="00077E72"/>
    <w:rsid w:val="0008032B"/>
    <w:rsid w:val="00081C09"/>
    <w:rsid w:val="00081FFA"/>
    <w:rsid w:val="000833B6"/>
    <w:rsid w:val="00083BC6"/>
    <w:rsid w:val="00085647"/>
    <w:rsid w:val="0008649B"/>
    <w:rsid w:val="00090054"/>
    <w:rsid w:val="000900D8"/>
    <w:rsid w:val="0009071C"/>
    <w:rsid w:val="000919A4"/>
    <w:rsid w:val="000922BC"/>
    <w:rsid w:val="000923F4"/>
    <w:rsid w:val="000962F8"/>
    <w:rsid w:val="000969B0"/>
    <w:rsid w:val="00096FEC"/>
    <w:rsid w:val="00097A05"/>
    <w:rsid w:val="000A1A25"/>
    <w:rsid w:val="000A2D27"/>
    <w:rsid w:val="000A2E59"/>
    <w:rsid w:val="000A3227"/>
    <w:rsid w:val="000A38FB"/>
    <w:rsid w:val="000A43EF"/>
    <w:rsid w:val="000A5871"/>
    <w:rsid w:val="000A5952"/>
    <w:rsid w:val="000A5F17"/>
    <w:rsid w:val="000A6085"/>
    <w:rsid w:val="000A71BD"/>
    <w:rsid w:val="000B057A"/>
    <w:rsid w:val="000B0829"/>
    <w:rsid w:val="000B0F04"/>
    <w:rsid w:val="000B16D2"/>
    <w:rsid w:val="000B176F"/>
    <w:rsid w:val="000B307F"/>
    <w:rsid w:val="000B506B"/>
    <w:rsid w:val="000B508F"/>
    <w:rsid w:val="000B56A0"/>
    <w:rsid w:val="000B6664"/>
    <w:rsid w:val="000B6E33"/>
    <w:rsid w:val="000B72CA"/>
    <w:rsid w:val="000B77C2"/>
    <w:rsid w:val="000B7CD9"/>
    <w:rsid w:val="000C017F"/>
    <w:rsid w:val="000C069F"/>
    <w:rsid w:val="000C0777"/>
    <w:rsid w:val="000C1232"/>
    <w:rsid w:val="000C3F4A"/>
    <w:rsid w:val="000C601D"/>
    <w:rsid w:val="000C603D"/>
    <w:rsid w:val="000C65A9"/>
    <w:rsid w:val="000C6DA8"/>
    <w:rsid w:val="000C7839"/>
    <w:rsid w:val="000C7B15"/>
    <w:rsid w:val="000D0916"/>
    <w:rsid w:val="000D0E30"/>
    <w:rsid w:val="000D1F0E"/>
    <w:rsid w:val="000D2360"/>
    <w:rsid w:val="000D27EA"/>
    <w:rsid w:val="000D3105"/>
    <w:rsid w:val="000D386C"/>
    <w:rsid w:val="000D3D77"/>
    <w:rsid w:val="000D4529"/>
    <w:rsid w:val="000D50FC"/>
    <w:rsid w:val="000D51B3"/>
    <w:rsid w:val="000D520B"/>
    <w:rsid w:val="000D6B05"/>
    <w:rsid w:val="000E00A3"/>
    <w:rsid w:val="000E0A39"/>
    <w:rsid w:val="000E0C87"/>
    <w:rsid w:val="000E158A"/>
    <w:rsid w:val="000E17D7"/>
    <w:rsid w:val="000E2630"/>
    <w:rsid w:val="000E324D"/>
    <w:rsid w:val="000E3BE6"/>
    <w:rsid w:val="000E5404"/>
    <w:rsid w:val="000E58AB"/>
    <w:rsid w:val="000E5F15"/>
    <w:rsid w:val="000E6A07"/>
    <w:rsid w:val="000E753A"/>
    <w:rsid w:val="000F092E"/>
    <w:rsid w:val="000F2889"/>
    <w:rsid w:val="000F34D1"/>
    <w:rsid w:val="000F476C"/>
    <w:rsid w:val="000F4A09"/>
    <w:rsid w:val="000F56B1"/>
    <w:rsid w:val="000F5AE9"/>
    <w:rsid w:val="000F63C0"/>
    <w:rsid w:val="000F6A6B"/>
    <w:rsid w:val="000F6BDE"/>
    <w:rsid w:val="000F7756"/>
    <w:rsid w:val="000F79B8"/>
    <w:rsid w:val="00100004"/>
    <w:rsid w:val="00100BDC"/>
    <w:rsid w:val="00101356"/>
    <w:rsid w:val="00102C69"/>
    <w:rsid w:val="00102D30"/>
    <w:rsid w:val="00103AC7"/>
    <w:rsid w:val="00103D02"/>
    <w:rsid w:val="001054E4"/>
    <w:rsid w:val="00106CD8"/>
    <w:rsid w:val="001072CF"/>
    <w:rsid w:val="00107ABE"/>
    <w:rsid w:val="00107BE9"/>
    <w:rsid w:val="001109CA"/>
    <w:rsid w:val="0011173F"/>
    <w:rsid w:val="00112477"/>
    <w:rsid w:val="00114006"/>
    <w:rsid w:val="00114C16"/>
    <w:rsid w:val="00114D67"/>
    <w:rsid w:val="00115828"/>
    <w:rsid w:val="00115E17"/>
    <w:rsid w:val="00116C0E"/>
    <w:rsid w:val="0011726B"/>
    <w:rsid w:val="001203F3"/>
    <w:rsid w:val="001206A3"/>
    <w:rsid w:val="00121C08"/>
    <w:rsid w:val="00122647"/>
    <w:rsid w:val="00122684"/>
    <w:rsid w:val="0012324B"/>
    <w:rsid w:val="001234BD"/>
    <w:rsid w:val="0012517F"/>
    <w:rsid w:val="00126646"/>
    <w:rsid w:val="00126C5C"/>
    <w:rsid w:val="00127225"/>
    <w:rsid w:val="001275F1"/>
    <w:rsid w:val="00130973"/>
    <w:rsid w:val="00131238"/>
    <w:rsid w:val="001320FA"/>
    <w:rsid w:val="00132B56"/>
    <w:rsid w:val="00132B6C"/>
    <w:rsid w:val="00132D7C"/>
    <w:rsid w:val="0013325A"/>
    <w:rsid w:val="00134534"/>
    <w:rsid w:val="00134C14"/>
    <w:rsid w:val="00137190"/>
    <w:rsid w:val="00137BB5"/>
    <w:rsid w:val="001405E3"/>
    <w:rsid w:val="0014084B"/>
    <w:rsid w:val="001411EB"/>
    <w:rsid w:val="00141ED0"/>
    <w:rsid w:val="001424F3"/>
    <w:rsid w:val="001426B4"/>
    <w:rsid w:val="00142ACA"/>
    <w:rsid w:val="00143B05"/>
    <w:rsid w:val="001440F4"/>
    <w:rsid w:val="00144518"/>
    <w:rsid w:val="001448B4"/>
    <w:rsid w:val="001455CA"/>
    <w:rsid w:val="001455D9"/>
    <w:rsid w:val="00147754"/>
    <w:rsid w:val="001500BE"/>
    <w:rsid w:val="00150ED9"/>
    <w:rsid w:val="001517FD"/>
    <w:rsid w:val="001524E7"/>
    <w:rsid w:val="001530A6"/>
    <w:rsid w:val="001530EB"/>
    <w:rsid w:val="001549BA"/>
    <w:rsid w:val="00154BD3"/>
    <w:rsid w:val="00160861"/>
    <w:rsid w:val="00161A04"/>
    <w:rsid w:val="0016258C"/>
    <w:rsid w:val="00162DC0"/>
    <w:rsid w:val="00163DD1"/>
    <w:rsid w:val="0016460B"/>
    <w:rsid w:val="001650E6"/>
    <w:rsid w:val="0016518D"/>
    <w:rsid w:val="00166893"/>
    <w:rsid w:val="00170D02"/>
    <w:rsid w:val="00170F27"/>
    <w:rsid w:val="0017115C"/>
    <w:rsid w:val="00171C38"/>
    <w:rsid w:val="00171E39"/>
    <w:rsid w:val="001728A3"/>
    <w:rsid w:val="00172F1E"/>
    <w:rsid w:val="00173446"/>
    <w:rsid w:val="001754F1"/>
    <w:rsid w:val="00175E70"/>
    <w:rsid w:val="001771AC"/>
    <w:rsid w:val="001774BE"/>
    <w:rsid w:val="0018112D"/>
    <w:rsid w:val="00181526"/>
    <w:rsid w:val="00181B23"/>
    <w:rsid w:val="0018225D"/>
    <w:rsid w:val="0018372B"/>
    <w:rsid w:val="001839BE"/>
    <w:rsid w:val="00184CE7"/>
    <w:rsid w:val="001853DF"/>
    <w:rsid w:val="001854BE"/>
    <w:rsid w:val="00185529"/>
    <w:rsid w:val="001867A0"/>
    <w:rsid w:val="00186D2B"/>
    <w:rsid w:val="00187C97"/>
    <w:rsid w:val="00190E66"/>
    <w:rsid w:val="001912DE"/>
    <w:rsid w:val="001924E4"/>
    <w:rsid w:val="00192FA0"/>
    <w:rsid w:val="00193023"/>
    <w:rsid w:val="001930A4"/>
    <w:rsid w:val="001936DA"/>
    <w:rsid w:val="001937CE"/>
    <w:rsid w:val="001940EC"/>
    <w:rsid w:val="0019427E"/>
    <w:rsid w:val="00194780"/>
    <w:rsid w:val="00195DCB"/>
    <w:rsid w:val="001964BE"/>
    <w:rsid w:val="0019773F"/>
    <w:rsid w:val="001A05E7"/>
    <w:rsid w:val="001A08D9"/>
    <w:rsid w:val="001A2BD4"/>
    <w:rsid w:val="001A424F"/>
    <w:rsid w:val="001A4CB2"/>
    <w:rsid w:val="001A5310"/>
    <w:rsid w:val="001A6434"/>
    <w:rsid w:val="001B01B9"/>
    <w:rsid w:val="001B0592"/>
    <w:rsid w:val="001B0B20"/>
    <w:rsid w:val="001B1052"/>
    <w:rsid w:val="001B2416"/>
    <w:rsid w:val="001B314D"/>
    <w:rsid w:val="001B3F3C"/>
    <w:rsid w:val="001B4EFC"/>
    <w:rsid w:val="001B510D"/>
    <w:rsid w:val="001B52AE"/>
    <w:rsid w:val="001B5824"/>
    <w:rsid w:val="001B73B9"/>
    <w:rsid w:val="001B7828"/>
    <w:rsid w:val="001B7B97"/>
    <w:rsid w:val="001C02AF"/>
    <w:rsid w:val="001C030F"/>
    <w:rsid w:val="001C1BB8"/>
    <w:rsid w:val="001C2218"/>
    <w:rsid w:val="001C27B4"/>
    <w:rsid w:val="001C3266"/>
    <w:rsid w:val="001C3AB0"/>
    <w:rsid w:val="001C40E5"/>
    <w:rsid w:val="001C4172"/>
    <w:rsid w:val="001C599B"/>
    <w:rsid w:val="001C6364"/>
    <w:rsid w:val="001C6597"/>
    <w:rsid w:val="001C666D"/>
    <w:rsid w:val="001C679E"/>
    <w:rsid w:val="001C773A"/>
    <w:rsid w:val="001D0301"/>
    <w:rsid w:val="001D0573"/>
    <w:rsid w:val="001D09DF"/>
    <w:rsid w:val="001D3DA0"/>
    <w:rsid w:val="001D3DFA"/>
    <w:rsid w:val="001D43AE"/>
    <w:rsid w:val="001D48A7"/>
    <w:rsid w:val="001D4991"/>
    <w:rsid w:val="001D5354"/>
    <w:rsid w:val="001D55A5"/>
    <w:rsid w:val="001D6C3E"/>
    <w:rsid w:val="001D6C47"/>
    <w:rsid w:val="001E0523"/>
    <w:rsid w:val="001E0701"/>
    <w:rsid w:val="001E07DF"/>
    <w:rsid w:val="001E07F8"/>
    <w:rsid w:val="001E257B"/>
    <w:rsid w:val="001E2A3D"/>
    <w:rsid w:val="001E370E"/>
    <w:rsid w:val="001E3C75"/>
    <w:rsid w:val="001E5906"/>
    <w:rsid w:val="001E5E72"/>
    <w:rsid w:val="001E5EB7"/>
    <w:rsid w:val="001E7D59"/>
    <w:rsid w:val="001E7DB8"/>
    <w:rsid w:val="001F0B1C"/>
    <w:rsid w:val="001F4AD8"/>
    <w:rsid w:val="001F5536"/>
    <w:rsid w:val="001F5ACE"/>
    <w:rsid w:val="001F5CF6"/>
    <w:rsid w:val="001F7EBD"/>
    <w:rsid w:val="00200318"/>
    <w:rsid w:val="00203311"/>
    <w:rsid w:val="0020597A"/>
    <w:rsid w:val="002069C5"/>
    <w:rsid w:val="00206A71"/>
    <w:rsid w:val="0021054F"/>
    <w:rsid w:val="002119A1"/>
    <w:rsid w:val="002166FE"/>
    <w:rsid w:val="002174CF"/>
    <w:rsid w:val="002211E1"/>
    <w:rsid w:val="002217D0"/>
    <w:rsid w:val="00221B40"/>
    <w:rsid w:val="002220A9"/>
    <w:rsid w:val="00222585"/>
    <w:rsid w:val="00223152"/>
    <w:rsid w:val="0022425B"/>
    <w:rsid w:val="00224CEE"/>
    <w:rsid w:val="00225152"/>
    <w:rsid w:val="0022631E"/>
    <w:rsid w:val="00227247"/>
    <w:rsid w:val="00227292"/>
    <w:rsid w:val="002272F8"/>
    <w:rsid w:val="00227882"/>
    <w:rsid w:val="00227D62"/>
    <w:rsid w:val="00230CA7"/>
    <w:rsid w:val="00231014"/>
    <w:rsid w:val="00232D83"/>
    <w:rsid w:val="0023316C"/>
    <w:rsid w:val="00233FF1"/>
    <w:rsid w:val="00235E3E"/>
    <w:rsid w:val="0023735C"/>
    <w:rsid w:val="0023745C"/>
    <w:rsid w:val="00242BC6"/>
    <w:rsid w:val="00243DBE"/>
    <w:rsid w:val="00244B58"/>
    <w:rsid w:val="00247225"/>
    <w:rsid w:val="002500FF"/>
    <w:rsid w:val="00251736"/>
    <w:rsid w:val="00251A2B"/>
    <w:rsid w:val="00251C0B"/>
    <w:rsid w:val="00252262"/>
    <w:rsid w:val="0025411E"/>
    <w:rsid w:val="0025540F"/>
    <w:rsid w:val="002563D8"/>
    <w:rsid w:val="00256C89"/>
    <w:rsid w:val="00257144"/>
    <w:rsid w:val="00257586"/>
    <w:rsid w:val="002608B0"/>
    <w:rsid w:val="00260A02"/>
    <w:rsid w:val="00262359"/>
    <w:rsid w:val="00262812"/>
    <w:rsid w:val="00262BC4"/>
    <w:rsid w:val="002635DA"/>
    <w:rsid w:val="00263822"/>
    <w:rsid w:val="00264175"/>
    <w:rsid w:val="002646A1"/>
    <w:rsid w:val="00265F42"/>
    <w:rsid w:val="00266189"/>
    <w:rsid w:val="002661E2"/>
    <w:rsid w:val="002700C2"/>
    <w:rsid w:val="00272319"/>
    <w:rsid w:val="00274A52"/>
    <w:rsid w:val="002753CF"/>
    <w:rsid w:val="0027689B"/>
    <w:rsid w:val="0027715C"/>
    <w:rsid w:val="0028048A"/>
    <w:rsid w:val="002804EC"/>
    <w:rsid w:val="00281605"/>
    <w:rsid w:val="0028167E"/>
    <w:rsid w:val="00281C42"/>
    <w:rsid w:val="00281C56"/>
    <w:rsid w:val="00282ADE"/>
    <w:rsid w:val="00282EBA"/>
    <w:rsid w:val="002830B3"/>
    <w:rsid w:val="00283A42"/>
    <w:rsid w:val="002845D1"/>
    <w:rsid w:val="00286368"/>
    <w:rsid w:val="00286550"/>
    <w:rsid w:val="00286D38"/>
    <w:rsid w:val="00287D32"/>
    <w:rsid w:val="002900AA"/>
    <w:rsid w:val="00290EE0"/>
    <w:rsid w:val="0029217E"/>
    <w:rsid w:val="00292358"/>
    <w:rsid w:val="002927FD"/>
    <w:rsid w:val="00293350"/>
    <w:rsid w:val="00293E83"/>
    <w:rsid w:val="002940ED"/>
    <w:rsid w:val="002944B8"/>
    <w:rsid w:val="00294ADA"/>
    <w:rsid w:val="00294B1D"/>
    <w:rsid w:val="00294DC4"/>
    <w:rsid w:val="00295146"/>
    <w:rsid w:val="00295B33"/>
    <w:rsid w:val="00296529"/>
    <w:rsid w:val="00296F8E"/>
    <w:rsid w:val="002A2245"/>
    <w:rsid w:val="002A2584"/>
    <w:rsid w:val="002A298D"/>
    <w:rsid w:val="002A344E"/>
    <w:rsid w:val="002A431C"/>
    <w:rsid w:val="002A4584"/>
    <w:rsid w:val="002A4B10"/>
    <w:rsid w:val="002A5079"/>
    <w:rsid w:val="002A51FD"/>
    <w:rsid w:val="002A56FC"/>
    <w:rsid w:val="002A6794"/>
    <w:rsid w:val="002A7A5C"/>
    <w:rsid w:val="002B0133"/>
    <w:rsid w:val="002B0CAE"/>
    <w:rsid w:val="002B11E9"/>
    <w:rsid w:val="002B1244"/>
    <w:rsid w:val="002B1502"/>
    <w:rsid w:val="002B1DC2"/>
    <w:rsid w:val="002B20EA"/>
    <w:rsid w:val="002B26AC"/>
    <w:rsid w:val="002B2827"/>
    <w:rsid w:val="002B2AD5"/>
    <w:rsid w:val="002B2E7B"/>
    <w:rsid w:val="002B3F99"/>
    <w:rsid w:val="002B42F3"/>
    <w:rsid w:val="002B472E"/>
    <w:rsid w:val="002B4DA2"/>
    <w:rsid w:val="002B68F0"/>
    <w:rsid w:val="002B7055"/>
    <w:rsid w:val="002B769F"/>
    <w:rsid w:val="002C0001"/>
    <w:rsid w:val="002C05CB"/>
    <w:rsid w:val="002C1FF6"/>
    <w:rsid w:val="002C319E"/>
    <w:rsid w:val="002C33BE"/>
    <w:rsid w:val="002C43F4"/>
    <w:rsid w:val="002C46CF"/>
    <w:rsid w:val="002C48BB"/>
    <w:rsid w:val="002C48CB"/>
    <w:rsid w:val="002C706E"/>
    <w:rsid w:val="002C763C"/>
    <w:rsid w:val="002D09AF"/>
    <w:rsid w:val="002D0D12"/>
    <w:rsid w:val="002D205F"/>
    <w:rsid w:val="002D2594"/>
    <w:rsid w:val="002D271F"/>
    <w:rsid w:val="002D2E37"/>
    <w:rsid w:val="002D400F"/>
    <w:rsid w:val="002D4621"/>
    <w:rsid w:val="002D4BE7"/>
    <w:rsid w:val="002D529A"/>
    <w:rsid w:val="002D5588"/>
    <w:rsid w:val="002D597A"/>
    <w:rsid w:val="002E042C"/>
    <w:rsid w:val="002E0E13"/>
    <w:rsid w:val="002E2881"/>
    <w:rsid w:val="002E2C2A"/>
    <w:rsid w:val="002E2EA6"/>
    <w:rsid w:val="002E3A8F"/>
    <w:rsid w:val="002E40F4"/>
    <w:rsid w:val="002E5DAE"/>
    <w:rsid w:val="002E6910"/>
    <w:rsid w:val="002E7DBA"/>
    <w:rsid w:val="002F0B53"/>
    <w:rsid w:val="002F0FEC"/>
    <w:rsid w:val="002F17AE"/>
    <w:rsid w:val="002F2229"/>
    <w:rsid w:val="002F30C2"/>
    <w:rsid w:val="002F3A62"/>
    <w:rsid w:val="002F4EDF"/>
    <w:rsid w:val="002F583B"/>
    <w:rsid w:val="002F6041"/>
    <w:rsid w:val="002F67A7"/>
    <w:rsid w:val="002F6C3B"/>
    <w:rsid w:val="002F71CD"/>
    <w:rsid w:val="002F74C0"/>
    <w:rsid w:val="002F75C4"/>
    <w:rsid w:val="002F7BC4"/>
    <w:rsid w:val="0030070D"/>
    <w:rsid w:val="00300D3F"/>
    <w:rsid w:val="00300E95"/>
    <w:rsid w:val="00301C58"/>
    <w:rsid w:val="003028ED"/>
    <w:rsid w:val="00303D9A"/>
    <w:rsid w:val="003044C7"/>
    <w:rsid w:val="00305AC2"/>
    <w:rsid w:val="00305FB1"/>
    <w:rsid w:val="00307327"/>
    <w:rsid w:val="00307C5D"/>
    <w:rsid w:val="00307D60"/>
    <w:rsid w:val="0031035F"/>
    <w:rsid w:val="00312778"/>
    <w:rsid w:val="00312E38"/>
    <w:rsid w:val="0031451C"/>
    <w:rsid w:val="0031471A"/>
    <w:rsid w:val="003148FC"/>
    <w:rsid w:val="00315D34"/>
    <w:rsid w:val="00316A28"/>
    <w:rsid w:val="003170BC"/>
    <w:rsid w:val="00317569"/>
    <w:rsid w:val="00322276"/>
    <w:rsid w:val="00323CBF"/>
    <w:rsid w:val="003257A1"/>
    <w:rsid w:val="003260D0"/>
    <w:rsid w:val="00326C12"/>
    <w:rsid w:val="003279D1"/>
    <w:rsid w:val="00327ABB"/>
    <w:rsid w:val="00332982"/>
    <w:rsid w:val="00333ED8"/>
    <w:rsid w:val="00334FC1"/>
    <w:rsid w:val="0033658A"/>
    <w:rsid w:val="00340374"/>
    <w:rsid w:val="00340382"/>
    <w:rsid w:val="00343897"/>
    <w:rsid w:val="00343E51"/>
    <w:rsid w:val="00346E2B"/>
    <w:rsid w:val="00350B55"/>
    <w:rsid w:val="00350F15"/>
    <w:rsid w:val="0035167A"/>
    <w:rsid w:val="00351C85"/>
    <w:rsid w:val="00351C88"/>
    <w:rsid w:val="00351FB9"/>
    <w:rsid w:val="003520C9"/>
    <w:rsid w:val="00352289"/>
    <w:rsid w:val="00352A06"/>
    <w:rsid w:val="003539D8"/>
    <w:rsid w:val="00354723"/>
    <w:rsid w:val="003568FD"/>
    <w:rsid w:val="00360856"/>
    <w:rsid w:val="00360E7E"/>
    <w:rsid w:val="00361541"/>
    <w:rsid w:val="00361A8D"/>
    <w:rsid w:val="00361C78"/>
    <w:rsid w:val="00362260"/>
    <w:rsid w:val="00362499"/>
    <w:rsid w:val="00362F8F"/>
    <w:rsid w:val="003632AB"/>
    <w:rsid w:val="00363C26"/>
    <w:rsid w:val="003652A6"/>
    <w:rsid w:val="00366521"/>
    <w:rsid w:val="00370371"/>
    <w:rsid w:val="003717AF"/>
    <w:rsid w:val="00372116"/>
    <w:rsid w:val="00372406"/>
    <w:rsid w:val="003729A4"/>
    <w:rsid w:val="00373110"/>
    <w:rsid w:val="00373C4D"/>
    <w:rsid w:val="00374695"/>
    <w:rsid w:val="00375428"/>
    <w:rsid w:val="003758FE"/>
    <w:rsid w:val="00375A4E"/>
    <w:rsid w:val="00376157"/>
    <w:rsid w:val="00376E5C"/>
    <w:rsid w:val="00377ECF"/>
    <w:rsid w:val="00381225"/>
    <w:rsid w:val="003816AD"/>
    <w:rsid w:val="003820BB"/>
    <w:rsid w:val="00382C7C"/>
    <w:rsid w:val="003830AF"/>
    <w:rsid w:val="003843A3"/>
    <w:rsid w:val="00385224"/>
    <w:rsid w:val="00385301"/>
    <w:rsid w:val="003853B9"/>
    <w:rsid w:val="003859F2"/>
    <w:rsid w:val="00385DF4"/>
    <w:rsid w:val="00386B9E"/>
    <w:rsid w:val="00386DA8"/>
    <w:rsid w:val="003921AA"/>
    <w:rsid w:val="0039223D"/>
    <w:rsid w:val="003925A1"/>
    <w:rsid w:val="00392A69"/>
    <w:rsid w:val="00392E84"/>
    <w:rsid w:val="0039355B"/>
    <w:rsid w:val="00394726"/>
    <w:rsid w:val="00395A58"/>
    <w:rsid w:val="00396BB7"/>
    <w:rsid w:val="003A021A"/>
    <w:rsid w:val="003A056C"/>
    <w:rsid w:val="003A135B"/>
    <w:rsid w:val="003A23C6"/>
    <w:rsid w:val="003A2769"/>
    <w:rsid w:val="003A2C19"/>
    <w:rsid w:val="003A3EEE"/>
    <w:rsid w:val="003A505B"/>
    <w:rsid w:val="003A5483"/>
    <w:rsid w:val="003A5A92"/>
    <w:rsid w:val="003A769D"/>
    <w:rsid w:val="003B0F2F"/>
    <w:rsid w:val="003B1C78"/>
    <w:rsid w:val="003B2058"/>
    <w:rsid w:val="003B2784"/>
    <w:rsid w:val="003B3017"/>
    <w:rsid w:val="003B3B30"/>
    <w:rsid w:val="003B3FEB"/>
    <w:rsid w:val="003B41AA"/>
    <w:rsid w:val="003B59E6"/>
    <w:rsid w:val="003B6928"/>
    <w:rsid w:val="003B751B"/>
    <w:rsid w:val="003C0002"/>
    <w:rsid w:val="003C143C"/>
    <w:rsid w:val="003C1F67"/>
    <w:rsid w:val="003C293F"/>
    <w:rsid w:val="003C3302"/>
    <w:rsid w:val="003C36A1"/>
    <w:rsid w:val="003C54AD"/>
    <w:rsid w:val="003C56CA"/>
    <w:rsid w:val="003C56DE"/>
    <w:rsid w:val="003C5AE5"/>
    <w:rsid w:val="003C6592"/>
    <w:rsid w:val="003C6829"/>
    <w:rsid w:val="003D03A9"/>
    <w:rsid w:val="003D27DA"/>
    <w:rsid w:val="003D2828"/>
    <w:rsid w:val="003D311E"/>
    <w:rsid w:val="003D4574"/>
    <w:rsid w:val="003D5113"/>
    <w:rsid w:val="003D5A98"/>
    <w:rsid w:val="003E02FF"/>
    <w:rsid w:val="003E05B9"/>
    <w:rsid w:val="003E0D3F"/>
    <w:rsid w:val="003E0F0B"/>
    <w:rsid w:val="003E16CE"/>
    <w:rsid w:val="003E3520"/>
    <w:rsid w:val="003E35CE"/>
    <w:rsid w:val="003E3B43"/>
    <w:rsid w:val="003E3E04"/>
    <w:rsid w:val="003E596F"/>
    <w:rsid w:val="003E5989"/>
    <w:rsid w:val="003E71DB"/>
    <w:rsid w:val="003F17CD"/>
    <w:rsid w:val="003F264D"/>
    <w:rsid w:val="003F39C8"/>
    <w:rsid w:val="003F39D6"/>
    <w:rsid w:val="003F4A82"/>
    <w:rsid w:val="003F51B2"/>
    <w:rsid w:val="003F5428"/>
    <w:rsid w:val="003F6162"/>
    <w:rsid w:val="003F6415"/>
    <w:rsid w:val="004000E4"/>
    <w:rsid w:val="004004CA"/>
    <w:rsid w:val="004009C9"/>
    <w:rsid w:val="00400D9D"/>
    <w:rsid w:val="00400E97"/>
    <w:rsid w:val="00400EA2"/>
    <w:rsid w:val="00402608"/>
    <w:rsid w:val="004036FA"/>
    <w:rsid w:val="00403F2B"/>
    <w:rsid w:val="004048F3"/>
    <w:rsid w:val="004056BF"/>
    <w:rsid w:val="0040584D"/>
    <w:rsid w:val="004074AF"/>
    <w:rsid w:val="00407E33"/>
    <w:rsid w:val="00410405"/>
    <w:rsid w:val="00410822"/>
    <w:rsid w:val="00410C19"/>
    <w:rsid w:val="0041116A"/>
    <w:rsid w:val="0041309D"/>
    <w:rsid w:val="004131F2"/>
    <w:rsid w:val="004138C0"/>
    <w:rsid w:val="00413ED1"/>
    <w:rsid w:val="004149BE"/>
    <w:rsid w:val="004157CE"/>
    <w:rsid w:val="00415F63"/>
    <w:rsid w:val="00416EC0"/>
    <w:rsid w:val="00417CB7"/>
    <w:rsid w:val="00420061"/>
    <w:rsid w:val="0042069A"/>
    <w:rsid w:val="004212F3"/>
    <w:rsid w:val="00422B5D"/>
    <w:rsid w:val="0042435B"/>
    <w:rsid w:val="00424C96"/>
    <w:rsid w:val="00426128"/>
    <w:rsid w:val="004263AD"/>
    <w:rsid w:val="00426662"/>
    <w:rsid w:val="00426ED6"/>
    <w:rsid w:val="004273EC"/>
    <w:rsid w:val="004323DB"/>
    <w:rsid w:val="00432F3D"/>
    <w:rsid w:val="0043325C"/>
    <w:rsid w:val="00433AC9"/>
    <w:rsid w:val="00434329"/>
    <w:rsid w:val="004348A5"/>
    <w:rsid w:val="0043533F"/>
    <w:rsid w:val="00435B1B"/>
    <w:rsid w:val="00436540"/>
    <w:rsid w:val="00436C5A"/>
    <w:rsid w:val="00437B37"/>
    <w:rsid w:val="004416D8"/>
    <w:rsid w:val="00441C7F"/>
    <w:rsid w:val="00442E48"/>
    <w:rsid w:val="00444345"/>
    <w:rsid w:val="0044625E"/>
    <w:rsid w:val="004506B0"/>
    <w:rsid w:val="004512E3"/>
    <w:rsid w:val="00454126"/>
    <w:rsid w:val="00454737"/>
    <w:rsid w:val="0045479D"/>
    <w:rsid w:val="0045620C"/>
    <w:rsid w:val="00456E7A"/>
    <w:rsid w:val="004576ED"/>
    <w:rsid w:val="00460BF4"/>
    <w:rsid w:val="004616F0"/>
    <w:rsid w:val="00462B6F"/>
    <w:rsid w:val="00464983"/>
    <w:rsid w:val="00464FAC"/>
    <w:rsid w:val="00467265"/>
    <w:rsid w:val="0046746D"/>
    <w:rsid w:val="00467731"/>
    <w:rsid w:val="004700E2"/>
    <w:rsid w:val="00470347"/>
    <w:rsid w:val="00471381"/>
    <w:rsid w:val="0047193E"/>
    <w:rsid w:val="0047222A"/>
    <w:rsid w:val="00473D9B"/>
    <w:rsid w:val="0047710B"/>
    <w:rsid w:val="00477272"/>
    <w:rsid w:val="004772F9"/>
    <w:rsid w:val="00477606"/>
    <w:rsid w:val="0047772E"/>
    <w:rsid w:val="0047786B"/>
    <w:rsid w:val="00477D7D"/>
    <w:rsid w:val="00482B69"/>
    <w:rsid w:val="00482C31"/>
    <w:rsid w:val="004830C0"/>
    <w:rsid w:val="00484113"/>
    <w:rsid w:val="004845BA"/>
    <w:rsid w:val="00484868"/>
    <w:rsid w:val="004854DC"/>
    <w:rsid w:val="004864A7"/>
    <w:rsid w:val="0048673F"/>
    <w:rsid w:val="00487B31"/>
    <w:rsid w:val="00487F0B"/>
    <w:rsid w:val="00490380"/>
    <w:rsid w:val="00490988"/>
    <w:rsid w:val="00491726"/>
    <w:rsid w:val="00491AF0"/>
    <w:rsid w:val="004929D4"/>
    <w:rsid w:val="004934D4"/>
    <w:rsid w:val="00496EB9"/>
    <w:rsid w:val="00497CDB"/>
    <w:rsid w:val="004A1427"/>
    <w:rsid w:val="004A1E99"/>
    <w:rsid w:val="004A4557"/>
    <w:rsid w:val="004A6110"/>
    <w:rsid w:val="004A61FD"/>
    <w:rsid w:val="004A7A6B"/>
    <w:rsid w:val="004A7CA9"/>
    <w:rsid w:val="004A7FFD"/>
    <w:rsid w:val="004B069C"/>
    <w:rsid w:val="004B1922"/>
    <w:rsid w:val="004B1F43"/>
    <w:rsid w:val="004B3170"/>
    <w:rsid w:val="004B46E1"/>
    <w:rsid w:val="004B69DF"/>
    <w:rsid w:val="004B6BD1"/>
    <w:rsid w:val="004B6C41"/>
    <w:rsid w:val="004B6C91"/>
    <w:rsid w:val="004B6FB9"/>
    <w:rsid w:val="004B6FFA"/>
    <w:rsid w:val="004B7208"/>
    <w:rsid w:val="004C04EB"/>
    <w:rsid w:val="004C199D"/>
    <w:rsid w:val="004C1F2D"/>
    <w:rsid w:val="004C507F"/>
    <w:rsid w:val="004C52B1"/>
    <w:rsid w:val="004C664D"/>
    <w:rsid w:val="004C68DF"/>
    <w:rsid w:val="004C75A5"/>
    <w:rsid w:val="004C782B"/>
    <w:rsid w:val="004D0B4F"/>
    <w:rsid w:val="004D0B51"/>
    <w:rsid w:val="004D0D1C"/>
    <w:rsid w:val="004D24D6"/>
    <w:rsid w:val="004D2655"/>
    <w:rsid w:val="004D2F9E"/>
    <w:rsid w:val="004D389A"/>
    <w:rsid w:val="004D3C47"/>
    <w:rsid w:val="004D3C8A"/>
    <w:rsid w:val="004D46D2"/>
    <w:rsid w:val="004D6274"/>
    <w:rsid w:val="004D65DA"/>
    <w:rsid w:val="004D73A0"/>
    <w:rsid w:val="004D89D1"/>
    <w:rsid w:val="004E0CC5"/>
    <w:rsid w:val="004E0F54"/>
    <w:rsid w:val="004E129F"/>
    <w:rsid w:val="004E3522"/>
    <w:rsid w:val="004E4471"/>
    <w:rsid w:val="004E535D"/>
    <w:rsid w:val="004E6BA7"/>
    <w:rsid w:val="004E6DE7"/>
    <w:rsid w:val="004E736D"/>
    <w:rsid w:val="004E7708"/>
    <w:rsid w:val="004E7730"/>
    <w:rsid w:val="004F19B9"/>
    <w:rsid w:val="004F24AC"/>
    <w:rsid w:val="004F2576"/>
    <w:rsid w:val="004F4315"/>
    <w:rsid w:val="004F5620"/>
    <w:rsid w:val="004F6038"/>
    <w:rsid w:val="004F664B"/>
    <w:rsid w:val="00501766"/>
    <w:rsid w:val="00501C77"/>
    <w:rsid w:val="00502D31"/>
    <w:rsid w:val="005038E5"/>
    <w:rsid w:val="00503B7C"/>
    <w:rsid w:val="0050408D"/>
    <w:rsid w:val="005041A5"/>
    <w:rsid w:val="00504277"/>
    <w:rsid w:val="00505270"/>
    <w:rsid w:val="005052F2"/>
    <w:rsid w:val="00505374"/>
    <w:rsid w:val="00505B14"/>
    <w:rsid w:val="00506DAA"/>
    <w:rsid w:val="005077E2"/>
    <w:rsid w:val="00507A99"/>
    <w:rsid w:val="0051251A"/>
    <w:rsid w:val="005145F8"/>
    <w:rsid w:val="0051573E"/>
    <w:rsid w:val="005176C7"/>
    <w:rsid w:val="005209A3"/>
    <w:rsid w:val="00520A97"/>
    <w:rsid w:val="005213F5"/>
    <w:rsid w:val="005226DC"/>
    <w:rsid w:val="00524D01"/>
    <w:rsid w:val="00525D46"/>
    <w:rsid w:val="00525E0D"/>
    <w:rsid w:val="0052747E"/>
    <w:rsid w:val="00527FC0"/>
    <w:rsid w:val="00530135"/>
    <w:rsid w:val="00530253"/>
    <w:rsid w:val="00530B41"/>
    <w:rsid w:val="0053126D"/>
    <w:rsid w:val="0053166B"/>
    <w:rsid w:val="00531958"/>
    <w:rsid w:val="00532056"/>
    <w:rsid w:val="00532A80"/>
    <w:rsid w:val="0053402A"/>
    <w:rsid w:val="00534ECF"/>
    <w:rsid w:val="0053545C"/>
    <w:rsid w:val="00536D6B"/>
    <w:rsid w:val="005372AA"/>
    <w:rsid w:val="005414B2"/>
    <w:rsid w:val="00542B9D"/>
    <w:rsid w:val="00542D7A"/>
    <w:rsid w:val="00543423"/>
    <w:rsid w:val="0054550B"/>
    <w:rsid w:val="00545944"/>
    <w:rsid w:val="00546FBD"/>
    <w:rsid w:val="005473E2"/>
    <w:rsid w:val="00547F73"/>
    <w:rsid w:val="00550397"/>
    <w:rsid w:val="005516B2"/>
    <w:rsid w:val="005519F6"/>
    <w:rsid w:val="00552A7C"/>
    <w:rsid w:val="00554F71"/>
    <w:rsid w:val="005556A5"/>
    <w:rsid w:val="00557A1C"/>
    <w:rsid w:val="00557E24"/>
    <w:rsid w:val="00560210"/>
    <w:rsid w:val="00561A22"/>
    <w:rsid w:val="00563D6F"/>
    <w:rsid w:val="005642DE"/>
    <w:rsid w:val="0056432E"/>
    <w:rsid w:val="00564710"/>
    <w:rsid w:val="005651DD"/>
    <w:rsid w:val="005712CA"/>
    <w:rsid w:val="005723D7"/>
    <w:rsid w:val="00572AA8"/>
    <w:rsid w:val="00572D04"/>
    <w:rsid w:val="00574472"/>
    <w:rsid w:val="005747B1"/>
    <w:rsid w:val="0057492F"/>
    <w:rsid w:val="00574C7E"/>
    <w:rsid w:val="00574D2A"/>
    <w:rsid w:val="00575DDE"/>
    <w:rsid w:val="005802C3"/>
    <w:rsid w:val="0058073C"/>
    <w:rsid w:val="00581473"/>
    <w:rsid w:val="00581A67"/>
    <w:rsid w:val="00581EDA"/>
    <w:rsid w:val="00584558"/>
    <w:rsid w:val="00587E8F"/>
    <w:rsid w:val="00590764"/>
    <w:rsid w:val="005919B1"/>
    <w:rsid w:val="0059211C"/>
    <w:rsid w:val="00592760"/>
    <w:rsid w:val="005937EA"/>
    <w:rsid w:val="00594B2C"/>
    <w:rsid w:val="00595BC9"/>
    <w:rsid w:val="00595F6B"/>
    <w:rsid w:val="00597206"/>
    <w:rsid w:val="00597F6B"/>
    <w:rsid w:val="005A29D3"/>
    <w:rsid w:val="005A2F4F"/>
    <w:rsid w:val="005A33C6"/>
    <w:rsid w:val="005A4038"/>
    <w:rsid w:val="005A4E74"/>
    <w:rsid w:val="005A5128"/>
    <w:rsid w:val="005A541B"/>
    <w:rsid w:val="005A57FF"/>
    <w:rsid w:val="005A6A59"/>
    <w:rsid w:val="005A7408"/>
    <w:rsid w:val="005B0596"/>
    <w:rsid w:val="005B0EEB"/>
    <w:rsid w:val="005B11E8"/>
    <w:rsid w:val="005B1DFF"/>
    <w:rsid w:val="005B295D"/>
    <w:rsid w:val="005B296C"/>
    <w:rsid w:val="005B2D50"/>
    <w:rsid w:val="005B444E"/>
    <w:rsid w:val="005B4FF4"/>
    <w:rsid w:val="005B52B2"/>
    <w:rsid w:val="005B5444"/>
    <w:rsid w:val="005C0D30"/>
    <w:rsid w:val="005C1D86"/>
    <w:rsid w:val="005C3B00"/>
    <w:rsid w:val="005C5110"/>
    <w:rsid w:val="005C5522"/>
    <w:rsid w:val="005C5BBD"/>
    <w:rsid w:val="005C6C04"/>
    <w:rsid w:val="005C6CCB"/>
    <w:rsid w:val="005C6D9E"/>
    <w:rsid w:val="005D0830"/>
    <w:rsid w:val="005D1A84"/>
    <w:rsid w:val="005D318E"/>
    <w:rsid w:val="005D63BB"/>
    <w:rsid w:val="005D68D1"/>
    <w:rsid w:val="005E0562"/>
    <w:rsid w:val="005E0A03"/>
    <w:rsid w:val="005E213E"/>
    <w:rsid w:val="005E2E2D"/>
    <w:rsid w:val="005E2FE4"/>
    <w:rsid w:val="005E3420"/>
    <w:rsid w:val="005E3A37"/>
    <w:rsid w:val="005E4262"/>
    <w:rsid w:val="005E444A"/>
    <w:rsid w:val="005E44EF"/>
    <w:rsid w:val="005E550F"/>
    <w:rsid w:val="005E5F4E"/>
    <w:rsid w:val="005E5FD2"/>
    <w:rsid w:val="005E7C76"/>
    <w:rsid w:val="005F0CE2"/>
    <w:rsid w:val="005F0D04"/>
    <w:rsid w:val="005F2211"/>
    <w:rsid w:val="005F42DB"/>
    <w:rsid w:val="005F56CB"/>
    <w:rsid w:val="005F577F"/>
    <w:rsid w:val="00600D91"/>
    <w:rsid w:val="00600EF5"/>
    <w:rsid w:val="00600F8D"/>
    <w:rsid w:val="006019CD"/>
    <w:rsid w:val="00602650"/>
    <w:rsid w:val="006026E2"/>
    <w:rsid w:val="0060438C"/>
    <w:rsid w:val="00604CD2"/>
    <w:rsid w:val="00605BA1"/>
    <w:rsid w:val="00606E18"/>
    <w:rsid w:val="00610B13"/>
    <w:rsid w:val="00611D8A"/>
    <w:rsid w:val="00611DE7"/>
    <w:rsid w:val="00612A8E"/>
    <w:rsid w:val="00612AE7"/>
    <w:rsid w:val="00613E17"/>
    <w:rsid w:val="00614026"/>
    <w:rsid w:val="006145DD"/>
    <w:rsid w:val="006150B1"/>
    <w:rsid w:val="006151EA"/>
    <w:rsid w:val="00615252"/>
    <w:rsid w:val="00615928"/>
    <w:rsid w:val="006161C0"/>
    <w:rsid w:val="00616AAF"/>
    <w:rsid w:val="006170C3"/>
    <w:rsid w:val="00617333"/>
    <w:rsid w:val="006202B1"/>
    <w:rsid w:val="0062153C"/>
    <w:rsid w:val="00621EF2"/>
    <w:rsid w:val="0062298B"/>
    <w:rsid w:val="00623370"/>
    <w:rsid w:val="006234DA"/>
    <w:rsid w:val="00623CA6"/>
    <w:rsid w:val="006243D0"/>
    <w:rsid w:val="00625342"/>
    <w:rsid w:val="006253B7"/>
    <w:rsid w:val="00625D80"/>
    <w:rsid w:val="006266C0"/>
    <w:rsid w:val="00626F8A"/>
    <w:rsid w:val="006273FF"/>
    <w:rsid w:val="00630653"/>
    <w:rsid w:val="00630AA6"/>
    <w:rsid w:val="00631313"/>
    <w:rsid w:val="00631A7B"/>
    <w:rsid w:val="00631C08"/>
    <w:rsid w:val="006361B3"/>
    <w:rsid w:val="00636F69"/>
    <w:rsid w:val="00640CEB"/>
    <w:rsid w:val="00641439"/>
    <w:rsid w:val="0064175D"/>
    <w:rsid w:val="006419EE"/>
    <w:rsid w:val="00642AD8"/>
    <w:rsid w:val="0064309A"/>
    <w:rsid w:val="006433EC"/>
    <w:rsid w:val="00644274"/>
    <w:rsid w:val="00645AFF"/>
    <w:rsid w:val="00646BC3"/>
    <w:rsid w:val="006477EF"/>
    <w:rsid w:val="006505B8"/>
    <w:rsid w:val="00650990"/>
    <w:rsid w:val="006516ED"/>
    <w:rsid w:val="00652793"/>
    <w:rsid w:val="0065469D"/>
    <w:rsid w:val="00655643"/>
    <w:rsid w:val="00655A90"/>
    <w:rsid w:val="00656216"/>
    <w:rsid w:val="0065672F"/>
    <w:rsid w:val="006570F1"/>
    <w:rsid w:val="00660C43"/>
    <w:rsid w:val="0066115B"/>
    <w:rsid w:val="00661250"/>
    <w:rsid w:val="006631E2"/>
    <w:rsid w:val="00664047"/>
    <w:rsid w:val="00664DBB"/>
    <w:rsid w:val="0066676D"/>
    <w:rsid w:val="006668FA"/>
    <w:rsid w:val="006703FD"/>
    <w:rsid w:val="00670437"/>
    <w:rsid w:val="006713FC"/>
    <w:rsid w:val="00672131"/>
    <w:rsid w:val="0067240A"/>
    <w:rsid w:val="00672DCE"/>
    <w:rsid w:val="00673F54"/>
    <w:rsid w:val="00674315"/>
    <w:rsid w:val="00675606"/>
    <w:rsid w:val="0067684D"/>
    <w:rsid w:val="0068155C"/>
    <w:rsid w:val="0068196E"/>
    <w:rsid w:val="00681C62"/>
    <w:rsid w:val="006825F0"/>
    <w:rsid w:val="0068289C"/>
    <w:rsid w:val="00685052"/>
    <w:rsid w:val="0068524A"/>
    <w:rsid w:val="006853D7"/>
    <w:rsid w:val="006860E1"/>
    <w:rsid w:val="00686A56"/>
    <w:rsid w:val="00686FDF"/>
    <w:rsid w:val="006873E4"/>
    <w:rsid w:val="00690252"/>
    <w:rsid w:val="006907C6"/>
    <w:rsid w:val="00692D10"/>
    <w:rsid w:val="0069321B"/>
    <w:rsid w:val="00693695"/>
    <w:rsid w:val="00693FB4"/>
    <w:rsid w:val="0069452A"/>
    <w:rsid w:val="0069592B"/>
    <w:rsid w:val="00696916"/>
    <w:rsid w:val="006A04D7"/>
    <w:rsid w:val="006A0FB9"/>
    <w:rsid w:val="006A2445"/>
    <w:rsid w:val="006A246C"/>
    <w:rsid w:val="006A3C39"/>
    <w:rsid w:val="006A3CF5"/>
    <w:rsid w:val="006A44BF"/>
    <w:rsid w:val="006A4949"/>
    <w:rsid w:val="006A50DA"/>
    <w:rsid w:val="006A50FB"/>
    <w:rsid w:val="006A56CB"/>
    <w:rsid w:val="006A587A"/>
    <w:rsid w:val="006A75E3"/>
    <w:rsid w:val="006B0A9A"/>
    <w:rsid w:val="006B1706"/>
    <w:rsid w:val="006B3B01"/>
    <w:rsid w:val="006B5295"/>
    <w:rsid w:val="006B5301"/>
    <w:rsid w:val="006B692B"/>
    <w:rsid w:val="006B6C28"/>
    <w:rsid w:val="006B6F85"/>
    <w:rsid w:val="006B70FE"/>
    <w:rsid w:val="006B7517"/>
    <w:rsid w:val="006B77DE"/>
    <w:rsid w:val="006B7973"/>
    <w:rsid w:val="006B7DEA"/>
    <w:rsid w:val="006C0204"/>
    <w:rsid w:val="006C0C9E"/>
    <w:rsid w:val="006C0E6E"/>
    <w:rsid w:val="006C15AF"/>
    <w:rsid w:val="006C21B1"/>
    <w:rsid w:val="006C2DCF"/>
    <w:rsid w:val="006C3BC3"/>
    <w:rsid w:val="006C6318"/>
    <w:rsid w:val="006C651D"/>
    <w:rsid w:val="006C768A"/>
    <w:rsid w:val="006C7A9F"/>
    <w:rsid w:val="006D066E"/>
    <w:rsid w:val="006D1067"/>
    <w:rsid w:val="006D1469"/>
    <w:rsid w:val="006D1519"/>
    <w:rsid w:val="006D18BB"/>
    <w:rsid w:val="006D2482"/>
    <w:rsid w:val="006D3009"/>
    <w:rsid w:val="006D3255"/>
    <w:rsid w:val="006D3671"/>
    <w:rsid w:val="006D3ED6"/>
    <w:rsid w:val="006D4595"/>
    <w:rsid w:val="006D48F5"/>
    <w:rsid w:val="006D4A01"/>
    <w:rsid w:val="006D4AF6"/>
    <w:rsid w:val="006D567E"/>
    <w:rsid w:val="006D7A0D"/>
    <w:rsid w:val="006E09C0"/>
    <w:rsid w:val="006E127F"/>
    <w:rsid w:val="006E3B34"/>
    <w:rsid w:val="006E42A0"/>
    <w:rsid w:val="006E4512"/>
    <w:rsid w:val="006E6D3B"/>
    <w:rsid w:val="006E74B1"/>
    <w:rsid w:val="006E7910"/>
    <w:rsid w:val="006E7938"/>
    <w:rsid w:val="006F06AF"/>
    <w:rsid w:val="006F2059"/>
    <w:rsid w:val="006F24F9"/>
    <w:rsid w:val="006F338A"/>
    <w:rsid w:val="006F3C06"/>
    <w:rsid w:val="006F5038"/>
    <w:rsid w:val="006F613F"/>
    <w:rsid w:val="006F63EC"/>
    <w:rsid w:val="006F653D"/>
    <w:rsid w:val="00701C14"/>
    <w:rsid w:val="00702017"/>
    <w:rsid w:val="0070266E"/>
    <w:rsid w:val="007031F6"/>
    <w:rsid w:val="007038A0"/>
    <w:rsid w:val="00704CBA"/>
    <w:rsid w:val="00705BFF"/>
    <w:rsid w:val="00706F30"/>
    <w:rsid w:val="00707F84"/>
    <w:rsid w:val="007112CB"/>
    <w:rsid w:val="00711F80"/>
    <w:rsid w:val="007122D8"/>
    <w:rsid w:val="00713990"/>
    <w:rsid w:val="007145CA"/>
    <w:rsid w:val="007147C1"/>
    <w:rsid w:val="007148D9"/>
    <w:rsid w:val="00715EAD"/>
    <w:rsid w:val="007161EF"/>
    <w:rsid w:val="00716401"/>
    <w:rsid w:val="00716B5D"/>
    <w:rsid w:val="00717FCD"/>
    <w:rsid w:val="0072143C"/>
    <w:rsid w:val="00722F61"/>
    <w:rsid w:val="007243D9"/>
    <w:rsid w:val="0072470B"/>
    <w:rsid w:val="00724911"/>
    <w:rsid w:val="00724CE1"/>
    <w:rsid w:val="00727FD0"/>
    <w:rsid w:val="00730444"/>
    <w:rsid w:val="00731AB6"/>
    <w:rsid w:val="00731E19"/>
    <w:rsid w:val="00731EEC"/>
    <w:rsid w:val="007326FF"/>
    <w:rsid w:val="00733567"/>
    <w:rsid w:val="00735B95"/>
    <w:rsid w:val="00735C8A"/>
    <w:rsid w:val="00735FB5"/>
    <w:rsid w:val="007379AF"/>
    <w:rsid w:val="00737B93"/>
    <w:rsid w:val="007400B4"/>
    <w:rsid w:val="007421E1"/>
    <w:rsid w:val="007425FE"/>
    <w:rsid w:val="00742ACF"/>
    <w:rsid w:val="00743224"/>
    <w:rsid w:val="00743BD6"/>
    <w:rsid w:val="00745936"/>
    <w:rsid w:val="0074733B"/>
    <w:rsid w:val="007501A0"/>
    <w:rsid w:val="007505D9"/>
    <w:rsid w:val="007510A6"/>
    <w:rsid w:val="007521CE"/>
    <w:rsid w:val="00752CB2"/>
    <w:rsid w:val="0075342E"/>
    <w:rsid w:val="007537C1"/>
    <w:rsid w:val="00753DCE"/>
    <w:rsid w:val="00754EC7"/>
    <w:rsid w:val="007555BF"/>
    <w:rsid w:val="0075590A"/>
    <w:rsid w:val="00755B95"/>
    <w:rsid w:val="00755F45"/>
    <w:rsid w:val="0075603B"/>
    <w:rsid w:val="00756A3A"/>
    <w:rsid w:val="0075702C"/>
    <w:rsid w:val="00760B04"/>
    <w:rsid w:val="0076125E"/>
    <w:rsid w:val="0076147E"/>
    <w:rsid w:val="00761651"/>
    <w:rsid w:val="007627E9"/>
    <w:rsid w:val="0076290C"/>
    <w:rsid w:val="007635F3"/>
    <w:rsid w:val="00763C39"/>
    <w:rsid w:val="0076489F"/>
    <w:rsid w:val="00764CE5"/>
    <w:rsid w:val="0076584B"/>
    <w:rsid w:val="00766A44"/>
    <w:rsid w:val="00766D5D"/>
    <w:rsid w:val="0077029F"/>
    <w:rsid w:val="00771A92"/>
    <w:rsid w:val="007745D1"/>
    <w:rsid w:val="0077533E"/>
    <w:rsid w:val="00775ACA"/>
    <w:rsid w:val="00777439"/>
    <w:rsid w:val="00780237"/>
    <w:rsid w:val="0078099B"/>
    <w:rsid w:val="00780D47"/>
    <w:rsid w:val="00780D52"/>
    <w:rsid w:val="007823A0"/>
    <w:rsid w:val="00782872"/>
    <w:rsid w:val="00782FB3"/>
    <w:rsid w:val="00784181"/>
    <w:rsid w:val="00784532"/>
    <w:rsid w:val="00785E81"/>
    <w:rsid w:val="00786436"/>
    <w:rsid w:val="00786498"/>
    <w:rsid w:val="00790633"/>
    <w:rsid w:val="0079081B"/>
    <w:rsid w:val="00790BF8"/>
    <w:rsid w:val="00791118"/>
    <w:rsid w:val="00791427"/>
    <w:rsid w:val="00792BD4"/>
    <w:rsid w:val="00793078"/>
    <w:rsid w:val="00794045"/>
    <w:rsid w:val="00794064"/>
    <w:rsid w:val="007940B1"/>
    <w:rsid w:val="00795225"/>
    <w:rsid w:val="00795B29"/>
    <w:rsid w:val="00795B92"/>
    <w:rsid w:val="00796163"/>
    <w:rsid w:val="00796F6D"/>
    <w:rsid w:val="007A0487"/>
    <w:rsid w:val="007A3592"/>
    <w:rsid w:val="007A3DF7"/>
    <w:rsid w:val="007A43E2"/>
    <w:rsid w:val="007A4AF2"/>
    <w:rsid w:val="007A4D03"/>
    <w:rsid w:val="007A5990"/>
    <w:rsid w:val="007B0B9E"/>
    <w:rsid w:val="007B1568"/>
    <w:rsid w:val="007B1998"/>
    <w:rsid w:val="007B1DF9"/>
    <w:rsid w:val="007B1F3C"/>
    <w:rsid w:val="007B28E8"/>
    <w:rsid w:val="007B2B11"/>
    <w:rsid w:val="007B34CF"/>
    <w:rsid w:val="007B3F10"/>
    <w:rsid w:val="007B435E"/>
    <w:rsid w:val="007B45CF"/>
    <w:rsid w:val="007B58F9"/>
    <w:rsid w:val="007B5C21"/>
    <w:rsid w:val="007B663D"/>
    <w:rsid w:val="007B7075"/>
    <w:rsid w:val="007B70C9"/>
    <w:rsid w:val="007B79BA"/>
    <w:rsid w:val="007B7C6A"/>
    <w:rsid w:val="007C013A"/>
    <w:rsid w:val="007C0C22"/>
    <w:rsid w:val="007C3220"/>
    <w:rsid w:val="007C38F9"/>
    <w:rsid w:val="007C3981"/>
    <w:rsid w:val="007C5739"/>
    <w:rsid w:val="007C5BE0"/>
    <w:rsid w:val="007C638F"/>
    <w:rsid w:val="007C6C0E"/>
    <w:rsid w:val="007C7236"/>
    <w:rsid w:val="007D0443"/>
    <w:rsid w:val="007D09BF"/>
    <w:rsid w:val="007D112D"/>
    <w:rsid w:val="007D11FD"/>
    <w:rsid w:val="007D1E5A"/>
    <w:rsid w:val="007D23E5"/>
    <w:rsid w:val="007D24B1"/>
    <w:rsid w:val="007D25AC"/>
    <w:rsid w:val="007D3EF4"/>
    <w:rsid w:val="007D579E"/>
    <w:rsid w:val="007D6F86"/>
    <w:rsid w:val="007E0F80"/>
    <w:rsid w:val="007E1056"/>
    <w:rsid w:val="007E1134"/>
    <w:rsid w:val="007E13E6"/>
    <w:rsid w:val="007E1596"/>
    <w:rsid w:val="007E1A99"/>
    <w:rsid w:val="007E3973"/>
    <w:rsid w:val="007E66FF"/>
    <w:rsid w:val="007F0935"/>
    <w:rsid w:val="007F13AB"/>
    <w:rsid w:val="007F16F1"/>
    <w:rsid w:val="007F5571"/>
    <w:rsid w:val="007F5A52"/>
    <w:rsid w:val="007F5DB2"/>
    <w:rsid w:val="00800FB3"/>
    <w:rsid w:val="008025DF"/>
    <w:rsid w:val="0080288A"/>
    <w:rsid w:val="008038B7"/>
    <w:rsid w:val="00804926"/>
    <w:rsid w:val="0080551E"/>
    <w:rsid w:val="00805ECB"/>
    <w:rsid w:val="00805F89"/>
    <w:rsid w:val="00805FF6"/>
    <w:rsid w:val="008065AC"/>
    <w:rsid w:val="00807997"/>
    <w:rsid w:val="008079A5"/>
    <w:rsid w:val="00810FB5"/>
    <w:rsid w:val="008125DD"/>
    <w:rsid w:val="00815D75"/>
    <w:rsid w:val="00816100"/>
    <w:rsid w:val="00817561"/>
    <w:rsid w:val="00820520"/>
    <w:rsid w:val="00820AFC"/>
    <w:rsid w:val="00820E11"/>
    <w:rsid w:val="00820E4D"/>
    <w:rsid w:val="00821C1A"/>
    <w:rsid w:val="00821E52"/>
    <w:rsid w:val="008222FE"/>
    <w:rsid w:val="00823FA3"/>
    <w:rsid w:val="00824223"/>
    <w:rsid w:val="00824694"/>
    <w:rsid w:val="00824FC9"/>
    <w:rsid w:val="00825F62"/>
    <w:rsid w:val="00827C7C"/>
    <w:rsid w:val="00830F3E"/>
    <w:rsid w:val="008327D1"/>
    <w:rsid w:val="00832845"/>
    <w:rsid w:val="00833005"/>
    <w:rsid w:val="00833E60"/>
    <w:rsid w:val="00833EF7"/>
    <w:rsid w:val="0083466F"/>
    <w:rsid w:val="008346FC"/>
    <w:rsid w:val="008365D4"/>
    <w:rsid w:val="00836C5C"/>
    <w:rsid w:val="00836EAD"/>
    <w:rsid w:val="00841D5E"/>
    <w:rsid w:val="00841DDE"/>
    <w:rsid w:val="008429FE"/>
    <w:rsid w:val="00842A9B"/>
    <w:rsid w:val="00842FA3"/>
    <w:rsid w:val="0084412B"/>
    <w:rsid w:val="008442D3"/>
    <w:rsid w:val="00845A11"/>
    <w:rsid w:val="00846051"/>
    <w:rsid w:val="008469C6"/>
    <w:rsid w:val="00846B6B"/>
    <w:rsid w:val="00847FF8"/>
    <w:rsid w:val="00851A86"/>
    <w:rsid w:val="008520CE"/>
    <w:rsid w:val="00853435"/>
    <w:rsid w:val="00855674"/>
    <w:rsid w:val="00855F79"/>
    <w:rsid w:val="0085601B"/>
    <w:rsid w:val="008565FF"/>
    <w:rsid w:val="0085694D"/>
    <w:rsid w:val="00860437"/>
    <w:rsid w:val="008604D0"/>
    <w:rsid w:val="008614C6"/>
    <w:rsid w:val="00861A7D"/>
    <w:rsid w:val="00861C48"/>
    <w:rsid w:val="00861E51"/>
    <w:rsid w:val="00862449"/>
    <w:rsid w:val="00862959"/>
    <w:rsid w:val="00862962"/>
    <w:rsid w:val="0086480E"/>
    <w:rsid w:val="00864EBB"/>
    <w:rsid w:val="00865B3F"/>
    <w:rsid w:val="0086624E"/>
    <w:rsid w:val="00866690"/>
    <w:rsid w:val="008707E2"/>
    <w:rsid w:val="00871CDB"/>
    <w:rsid w:val="00872013"/>
    <w:rsid w:val="0087322E"/>
    <w:rsid w:val="00873A15"/>
    <w:rsid w:val="00874D73"/>
    <w:rsid w:val="00875D66"/>
    <w:rsid w:val="0087604E"/>
    <w:rsid w:val="00880211"/>
    <w:rsid w:val="00880731"/>
    <w:rsid w:val="008807A8"/>
    <w:rsid w:val="00881A99"/>
    <w:rsid w:val="008827E9"/>
    <w:rsid w:val="00882C9B"/>
    <w:rsid w:val="0088522B"/>
    <w:rsid w:val="00886AE1"/>
    <w:rsid w:val="0088745F"/>
    <w:rsid w:val="00891D19"/>
    <w:rsid w:val="00892269"/>
    <w:rsid w:val="00893632"/>
    <w:rsid w:val="0089379A"/>
    <w:rsid w:val="00893906"/>
    <w:rsid w:val="008940D0"/>
    <w:rsid w:val="00894905"/>
    <w:rsid w:val="00894DB7"/>
    <w:rsid w:val="008954B0"/>
    <w:rsid w:val="0089680E"/>
    <w:rsid w:val="0089724F"/>
    <w:rsid w:val="0089727B"/>
    <w:rsid w:val="00897505"/>
    <w:rsid w:val="0089788F"/>
    <w:rsid w:val="00897A64"/>
    <w:rsid w:val="008A066F"/>
    <w:rsid w:val="008A1190"/>
    <w:rsid w:val="008A1222"/>
    <w:rsid w:val="008A1920"/>
    <w:rsid w:val="008A29EB"/>
    <w:rsid w:val="008A311E"/>
    <w:rsid w:val="008A5D19"/>
    <w:rsid w:val="008A6098"/>
    <w:rsid w:val="008B2240"/>
    <w:rsid w:val="008B296D"/>
    <w:rsid w:val="008B2B49"/>
    <w:rsid w:val="008B7695"/>
    <w:rsid w:val="008B77C3"/>
    <w:rsid w:val="008B7C35"/>
    <w:rsid w:val="008C0208"/>
    <w:rsid w:val="008C0A2B"/>
    <w:rsid w:val="008C14B9"/>
    <w:rsid w:val="008C1649"/>
    <w:rsid w:val="008C1886"/>
    <w:rsid w:val="008C1B6D"/>
    <w:rsid w:val="008C1CAF"/>
    <w:rsid w:val="008C279B"/>
    <w:rsid w:val="008C2E1C"/>
    <w:rsid w:val="008C2EA7"/>
    <w:rsid w:val="008C64F8"/>
    <w:rsid w:val="008D1065"/>
    <w:rsid w:val="008D247F"/>
    <w:rsid w:val="008D270E"/>
    <w:rsid w:val="008D3575"/>
    <w:rsid w:val="008D583B"/>
    <w:rsid w:val="008D6076"/>
    <w:rsid w:val="008D6123"/>
    <w:rsid w:val="008D66D4"/>
    <w:rsid w:val="008D6877"/>
    <w:rsid w:val="008E0FC2"/>
    <w:rsid w:val="008E1788"/>
    <w:rsid w:val="008E1C43"/>
    <w:rsid w:val="008E1CBD"/>
    <w:rsid w:val="008E29C7"/>
    <w:rsid w:val="008E3189"/>
    <w:rsid w:val="008E31BE"/>
    <w:rsid w:val="008E3F5C"/>
    <w:rsid w:val="008E40F4"/>
    <w:rsid w:val="008E4B56"/>
    <w:rsid w:val="008E5334"/>
    <w:rsid w:val="008E5AF6"/>
    <w:rsid w:val="008E65C1"/>
    <w:rsid w:val="008E7133"/>
    <w:rsid w:val="008E7359"/>
    <w:rsid w:val="008F0BDE"/>
    <w:rsid w:val="008F102B"/>
    <w:rsid w:val="008F10D3"/>
    <w:rsid w:val="008F1D80"/>
    <w:rsid w:val="008F215C"/>
    <w:rsid w:val="008F239E"/>
    <w:rsid w:val="008F46C9"/>
    <w:rsid w:val="008F4FB0"/>
    <w:rsid w:val="00901B28"/>
    <w:rsid w:val="0090251A"/>
    <w:rsid w:val="00902F9B"/>
    <w:rsid w:val="00903F43"/>
    <w:rsid w:val="00904142"/>
    <w:rsid w:val="00905386"/>
    <w:rsid w:val="00906770"/>
    <w:rsid w:val="009069E5"/>
    <w:rsid w:val="00910EE0"/>
    <w:rsid w:val="00911029"/>
    <w:rsid w:val="00912F0D"/>
    <w:rsid w:val="00914076"/>
    <w:rsid w:val="00914537"/>
    <w:rsid w:val="00914A36"/>
    <w:rsid w:val="00916A9F"/>
    <w:rsid w:val="00920614"/>
    <w:rsid w:val="0092093D"/>
    <w:rsid w:val="00921CB4"/>
    <w:rsid w:val="009220AA"/>
    <w:rsid w:val="009234EA"/>
    <w:rsid w:val="00923885"/>
    <w:rsid w:val="00923BB5"/>
    <w:rsid w:val="00924236"/>
    <w:rsid w:val="009252B7"/>
    <w:rsid w:val="00926004"/>
    <w:rsid w:val="00926F6D"/>
    <w:rsid w:val="00927112"/>
    <w:rsid w:val="009300BE"/>
    <w:rsid w:val="009300BF"/>
    <w:rsid w:val="0093105E"/>
    <w:rsid w:val="00931364"/>
    <w:rsid w:val="0093146B"/>
    <w:rsid w:val="00933A65"/>
    <w:rsid w:val="009340D9"/>
    <w:rsid w:val="009354B8"/>
    <w:rsid w:val="00942D76"/>
    <w:rsid w:val="009436FB"/>
    <w:rsid w:val="00944C09"/>
    <w:rsid w:val="009459B6"/>
    <w:rsid w:val="009466D7"/>
    <w:rsid w:val="0094772C"/>
    <w:rsid w:val="009478C1"/>
    <w:rsid w:val="00950FF9"/>
    <w:rsid w:val="00951377"/>
    <w:rsid w:val="00951B57"/>
    <w:rsid w:val="0095246E"/>
    <w:rsid w:val="00953CEE"/>
    <w:rsid w:val="0095410B"/>
    <w:rsid w:val="00954E2F"/>
    <w:rsid w:val="009550B4"/>
    <w:rsid w:val="00955254"/>
    <w:rsid w:val="00955D20"/>
    <w:rsid w:val="00956472"/>
    <w:rsid w:val="00957806"/>
    <w:rsid w:val="009604EA"/>
    <w:rsid w:val="00961A6B"/>
    <w:rsid w:val="009622E9"/>
    <w:rsid w:val="0096269B"/>
    <w:rsid w:val="009626CB"/>
    <w:rsid w:val="009635BA"/>
    <w:rsid w:val="00963899"/>
    <w:rsid w:val="00964072"/>
    <w:rsid w:val="00964281"/>
    <w:rsid w:val="009648C3"/>
    <w:rsid w:val="00966141"/>
    <w:rsid w:val="00967266"/>
    <w:rsid w:val="009678CE"/>
    <w:rsid w:val="0096793B"/>
    <w:rsid w:val="00967BD7"/>
    <w:rsid w:val="00971902"/>
    <w:rsid w:val="00971F0C"/>
    <w:rsid w:val="00972E0D"/>
    <w:rsid w:val="00975BE7"/>
    <w:rsid w:val="00975E10"/>
    <w:rsid w:val="009776CB"/>
    <w:rsid w:val="009800A2"/>
    <w:rsid w:val="00981AF5"/>
    <w:rsid w:val="00981B73"/>
    <w:rsid w:val="00983272"/>
    <w:rsid w:val="009843A9"/>
    <w:rsid w:val="00984B6A"/>
    <w:rsid w:val="00984CA4"/>
    <w:rsid w:val="009851D6"/>
    <w:rsid w:val="0098608E"/>
    <w:rsid w:val="00986185"/>
    <w:rsid w:val="009867FE"/>
    <w:rsid w:val="00986CFA"/>
    <w:rsid w:val="0098743A"/>
    <w:rsid w:val="00987565"/>
    <w:rsid w:val="00987A44"/>
    <w:rsid w:val="00991241"/>
    <w:rsid w:val="00991A06"/>
    <w:rsid w:val="00992077"/>
    <w:rsid w:val="00992653"/>
    <w:rsid w:val="009950E0"/>
    <w:rsid w:val="00996021"/>
    <w:rsid w:val="009966E3"/>
    <w:rsid w:val="00996CBD"/>
    <w:rsid w:val="009972D2"/>
    <w:rsid w:val="00997610"/>
    <w:rsid w:val="00997871"/>
    <w:rsid w:val="00997F3A"/>
    <w:rsid w:val="00997FD0"/>
    <w:rsid w:val="009A0F1D"/>
    <w:rsid w:val="009A12E2"/>
    <w:rsid w:val="009A19E2"/>
    <w:rsid w:val="009A2052"/>
    <w:rsid w:val="009A320F"/>
    <w:rsid w:val="009A3481"/>
    <w:rsid w:val="009A3BC8"/>
    <w:rsid w:val="009A3D59"/>
    <w:rsid w:val="009A4F05"/>
    <w:rsid w:val="009A642B"/>
    <w:rsid w:val="009A6530"/>
    <w:rsid w:val="009A74FA"/>
    <w:rsid w:val="009A79A6"/>
    <w:rsid w:val="009A79B7"/>
    <w:rsid w:val="009B00C8"/>
    <w:rsid w:val="009B0C6F"/>
    <w:rsid w:val="009B2D06"/>
    <w:rsid w:val="009B2EC3"/>
    <w:rsid w:val="009B3640"/>
    <w:rsid w:val="009B39E4"/>
    <w:rsid w:val="009B4B16"/>
    <w:rsid w:val="009B4B28"/>
    <w:rsid w:val="009B6820"/>
    <w:rsid w:val="009B75BE"/>
    <w:rsid w:val="009C0FCB"/>
    <w:rsid w:val="009C2379"/>
    <w:rsid w:val="009C2793"/>
    <w:rsid w:val="009C337B"/>
    <w:rsid w:val="009C3766"/>
    <w:rsid w:val="009C47BE"/>
    <w:rsid w:val="009C5CFE"/>
    <w:rsid w:val="009C5DCD"/>
    <w:rsid w:val="009C6903"/>
    <w:rsid w:val="009C6F98"/>
    <w:rsid w:val="009C7907"/>
    <w:rsid w:val="009D09D4"/>
    <w:rsid w:val="009D18E8"/>
    <w:rsid w:val="009D2BCD"/>
    <w:rsid w:val="009D3439"/>
    <w:rsid w:val="009D3C2E"/>
    <w:rsid w:val="009D3D08"/>
    <w:rsid w:val="009D4556"/>
    <w:rsid w:val="009D4578"/>
    <w:rsid w:val="009D565E"/>
    <w:rsid w:val="009D5FD1"/>
    <w:rsid w:val="009D60CA"/>
    <w:rsid w:val="009D6209"/>
    <w:rsid w:val="009D6E1A"/>
    <w:rsid w:val="009D6FCE"/>
    <w:rsid w:val="009E0B61"/>
    <w:rsid w:val="009E10C3"/>
    <w:rsid w:val="009E1F76"/>
    <w:rsid w:val="009E256D"/>
    <w:rsid w:val="009E4140"/>
    <w:rsid w:val="009E56DB"/>
    <w:rsid w:val="009E5FD1"/>
    <w:rsid w:val="009E66C3"/>
    <w:rsid w:val="009E79FB"/>
    <w:rsid w:val="009E7DD9"/>
    <w:rsid w:val="009F018F"/>
    <w:rsid w:val="009F1220"/>
    <w:rsid w:val="009F1B97"/>
    <w:rsid w:val="009F21ED"/>
    <w:rsid w:val="009F2234"/>
    <w:rsid w:val="009F227E"/>
    <w:rsid w:val="009F3B5E"/>
    <w:rsid w:val="009F4C10"/>
    <w:rsid w:val="009F67DA"/>
    <w:rsid w:val="00A014FE"/>
    <w:rsid w:val="00A015E2"/>
    <w:rsid w:val="00A01921"/>
    <w:rsid w:val="00A01975"/>
    <w:rsid w:val="00A02893"/>
    <w:rsid w:val="00A0346A"/>
    <w:rsid w:val="00A042D0"/>
    <w:rsid w:val="00A04706"/>
    <w:rsid w:val="00A053B6"/>
    <w:rsid w:val="00A0713C"/>
    <w:rsid w:val="00A10098"/>
    <w:rsid w:val="00A11E87"/>
    <w:rsid w:val="00A12669"/>
    <w:rsid w:val="00A129FE"/>
    <w:rsid w:val="00A12C0E"/>
    <w:rsid w:val="00A14560"/>
    <w:rsid w:val="00A14A99"/>
    <w:rsid w:val="00A14F60"/>
    <w:rsid w:val="00A15577"/>
    <w:rsid w:val="00A164DC"/>
    <w:rsid w:val="00A16DAF"/>
    <w:rsid w:val="00A1746F"/>
    <w:rsid w:val="00A17B9A"/>
    <w:rsid w:val="00A20AF4"/>
    <w:rsid w:val="00A21258"/>
    <w:rsid w:val="00A2198E"/>
    <w:rsid w:val="00A22038"/>
    <w:rsid w:val="00A226C1"/>
    <w:rsid w:val="00A2318E"/>
    <w:rsid w:val="00A2432F"/>
    <w:rsid w:val="00A24A00"/>
    <w:rsid w:val="00A26E96"/>
    <w:rsid w:val="00A27284"/>
    <w:rsid w:val="00A27BC1"/>
    <w:rsid w:val="00A308C4"/>
    <w:rsid w:val="00A331D9"/>
    <w:rsid w:val="00A336F6"/>
    <w:rsid w:val="00A33C66"/>
    <w:rsid w:val="00A3494B"/>
    <w:rsid w:val="00A35755"/>
    <w:rsid w:val="00A358B8"/>
    <w:rsid w:val="00A37A08"/>
    <w:rsid w:val="00A37FBA"/>
    <w:rsid w:val="00A402DB"/>
    <w:rsid w:val="00A405C9"/>
    <w:rsid w:val="00A410AA"/>
    <w:rsid w:val="00A419EE"/>
    <w:rsid w:val="00A41DF5"/>
    <w:rsid w:val="00A42011"/>
    <w:rsid w:val="00A429BF"/>
    <w:rsid w:val="00A4309D"/>
    <w:rsid w:val="00A434A9"/>
    <w:rsid w:val="00A4450B"/>
    <w:rsid w:val="00A4475D"/>
    <w:rsid w:val="00A455FD"/>
    <w:rsid w:val="00A4565C"/>
    <w:rsid w:val="00A457FC"/>
    <w:rsid w:val="00A4592B"/>
    <w:rsid w:val="00A45FED"/>
    <w:rsid w:val="00A47EC9"/>
    <w:rsid w:val="00A47F08"/>
    <w:rsid w:val="00A509AF"/>
    <w:rsid w:val="00A519C6"/>
    <w:rsid w:val="00A5255D"/>
    <w:rsid w:val="00A528FD"/>
    <w:rsid w:val="00A53BED"/>
    <w:rsid w:val="00A54714"/>
    <w:rsid w:val="00A548D5"/>
    <w:rsid w:val="00A56659"/>
    <w:rsid w:val="00A566A2"/>
    <w:rsid w:val="00A57303"/>
    <w:rsid w:val="00A5793C"/>
    <w:rsid w:val="00A619B1"/>
    <w:rsid w:val="00A62042"/>
    <w:rsid w:val="00A62CB4"/>
    <w:rsid w:val="00A6386E"/>
    <w:rsid w:val="00A663FE"/>
    <w:rsid w:val="00A66F38"/>
    <w:rsid w:val="00A70311"/>
    <w:rsid w:val="00A70A8E"/>
    <w:rsid w:val="00A72BF4"/>
    <w:rsid w:val="00A730A7"/>
    <w:rsid w:val="00A73649"/>
    <w:rsid w:val="00A760CE"/>
    <w:rsid w:val="00A77207"/>
    <w:rsid w:val="00A772CC"/>
    <w:rsid w:val="00A80E2B"/>
    <w:rsid w:val="00A812A1"/>
    <w:rsid w:val="00A81529"/>
    <w:rsid w:val="00A826CE"/>
    <w:rsid w:val="00A83966"/>
    <w:rsid w:val="00A85D20"/>
    <w:rsid w:val="00A86045"/>
    <w:rsid w:val="00A86A19"/>
    <w:rsid w:val="00A86EE4"/>
    <w:rsid w:val="00A86F7E"/>
    <w:rsid w:val="00A87BD6"/>
    <w:rsid w:val="00A900B0"/>
    <w:rsid w:val="00A90AA1"/>
    <w:rsid w:val="00A91A15"/>
    <w:rsid w:val="00A949F9"/>
    <w:rsid w:val="00A94FDC"/>
    <w:rsid w:val="00A955F3"/>
    <w:rsid w:val="00A9596F"/>
    <w:rsid w:val="00A968CB"/>
    <w:rsid w:val="00A97141"/>
    <w:rsid w:val="00A978E1"/>
    <w:rsid w:val="00AA0123"/>
    <w:rsid w:val="00AA0235"/>
    <w:rsid w:val="00AA3FF9"/>
    <w:rsid w:val="00AA46D1"/>
    <w:rsid w:val="00AA58B6"/>
    <w:rsid w:val="00AA5B2C"/>
    <w:rsid w:val="00AA5E55"/>
    <w:rsid w:val="00AA65A2"/>
    <w:rsid w:val="00AA6A70"/>
    <w:rsid w:val="00AA6D72"/>
    <w:rsid w:val="00AB0EE1"/>
    <w:rsid w:val="00AB135B"/>
    <w:rsid w:val="00AB2483"/>
    <w:rsid w:val="00AB2857"/>
    <w:rsid w:val="00AB2AA6"/>
    <w:rsid w:val="00AB4627"/>
    <w:rsid w:val="00AB5A18"/>
    <w:rsid w:val="00AC165C"/>
    <w:rsid w:val="00AC1ECD"/>
    <w:rsid w:val="00AC2149"/>
    <w:rsid w:val="00AC2C23"/>
    <w:rsid w:val="00AC2D79"/>
    <w:rsid w:val="00AC37A8"/>
    <w:rsid w:val="00AC3AC5"/>
    <w:rsid w:val="00AC3C7C"/>
    <w:rsid w:val="00AC4CDC"/>
    <w:rsid w:val="00AC52D4"/>
    <w:rsid w:val="00AC6FD2"/>
    <w:rsid w:val="00AC70E5"/>
    <w:rsid w:val="00AC7164"/>
    <w:rsid w:val="00AD0773"/>
    <w:rsid w:val="00AD0F67"/>
    <w:rsid w:val="00AD16A9"/>
    <w:rsid w:val="00AD3829"/>
    <w:rsid w:val="00AD47AC"/>
    <w:rsid w:val="00AD5BAA"/>
    <w:rsid w:val="00AD6700"/>
    <w:rsid w:val="00AD7A25"/>
    <w:rsid w:val="00AD7C49"/>
    <w:rsid w:val="00AE06E4"/>
    <w:rsid w:val="00AE3354"/>
    <w:rsid w:val="00AE3C9A"/>
    <w:rsid w:val="00AE4A70"/>
    <w:rsid w:val="00AE5BD9"/>
    <w:rsid w:val="00AE6DEE"/>
    <w:rsid w:val="00AE7CD6"/>
    <w:rsid w:val="00AF0B11"/>
    <w:rsid w:val="00AF1453"/>
    <w:rsid w:val="00AF1F50"/>
    <w:rsid w:val="00AF229E"/>
    <w:rsid w:val="00AF27A7"/>
    <w:rsid w:val="00AF382F"/>
    <w:rsid w:val="00AF4E5A"/>
    <w:rsid w:val="00AF5278"/>
    <w:rsid w:val="00AF5D27"/>
    <w:rsid w:val="00B005D2"/>
    <w:rsid w:val="00B00E93"/>
    <w:rsid w:val="00B015A0"/>
    <w:rsid w:val="00B040BB"/>
    <w:rsid w:val="00B0432C"/>
    <w:rsid w:val="00B07E23"/>
    <w:rsid w:val="00B10082"/>
    <w:rsid w:val="00B11227"/>
    <w:rsid w:val="00B12219"/>
    <w:rsid w:val="00B14458"/>
    <w:rsid w:val="00B14A04"/>
    <w:rsid w:val="00B14DEB"/>
    <w:rsid w:val="00B14F04"/>
    <w:rsid w:val="00B158F8"/>
    <w:rsid w:val="00B1775A"/>
    <w:rsid w:val="00B201CF"/>
    <w:rsid w:val="00B20C2C"/>
    <w:rsid w:val="00B2255B"/>
    <w:rsid w:val="00B2551F"/>
    <w:rsid w:val="00B26292"/>
    <w:rsid w:val="00B26C43"/>
    <w:rsid w:val="00B26DF2"/>
    <w:rsid w:val="00B2750F"/>
    <w:rsid w:val="00B27851"/>
    <w:rsid w:val="00B279EA"/>
    <w:rsid w:val="00B31F38"/>
    <w:rsid w:val="00B32F73"/>
    <w:rsid w:val="00B33C5A"/>
    <w:rsid w:val="00B342DD"/>
    <w:rsid w:val="00B359CD"/>
    <w:rsid w:val="00B370EE"/>
    <w:rsid w:val="00B40715"/>
    <w:rsid w:val="00B41808"/>
    <w:rsid w:val="00B438D4"/>
    <w:rsid w:val="00B43D66"/>
    <w:rsid w:val="00B44345"/>
    <w:rsid w:val="00B45DC0"/>
    <w:rsid w:val="00B46395"/>
    <w:rsid w:val="00B469B3"/>
    <w:rsid w:val="00B46E8A"/>
    <w:rsid w:val="00B47348"/>
    <w:rsid w:val="00B47D03"/>
    <w:rsid w:val="00B5004A"/>
    <w:rsid w:val="00B51CD6"/>
    <w:rsid w:val="00B52113"/>
    <w:rsid w:val="00B52309"/>
    <w:rsid w:val="00B54A10"/>
    <w:rsid w:val="00B55639"/>
    <w:rsid w:val="00B566BC"/>
    <w:rsid w:val="00B57257"/>
    <w:rsid w:val="00B579BA"/>
    <w:rsid w:val="00B57BCC"/>
    <w:rsid w:val="00B6137E"/>
    <w:rsid w:val="00B61AFA"/>
    <w:rsid w:val="00B61EA3"/>
    <w:rsid w:val="00B61F19"/>
    <w:rsid w:val="00B62212"/>
    <w:rsid w:val="00B6380F"/>
    <w:rsid w:val="00B63EA4"/>
    <w:rsid w:val="00B656FB"/>
    <w:rsid w:val="00B65C5F"/>
    <w:rsid w:val="00B660C7"/>
    <w:rsid w:val="00B661CA"/>
    <w:rsid w:val="00B67C72"/>
    <w:rsid w:val="00B67D3C"/>
    <w:rsid w:val="00B70465"/>
    <w:rsid w:val="00B70785"/>
    <w:rsid w:val="00B71639"/>
    <w:rsid w:val="00B72065"/>
    <w:rsid w:val="00B737D1"/>
    <w:rsid w:val="00B73BE0"/>
    <w:rsid w:val="00B73E7E"/>
    <w:rsid w:val="00B74073"/>
    <w:rsid w:val="00B75CDE"/>
    <w:rsid w:val="00B76FDF"/>
    <w:rsid w:val="00B77686"/>
    <w:rsid w:val="00B77AF2"/>
    <w:rsid w:val="00B808CD"/>
    <w:rsid w:val="00B81BD0"/>
    <w:rsid w:val="00B83067"/>
    <w:rsid w:val="00B832D2"/>
    <w:rsid w:val="00B85AB5"/>
    <w:rsid w:val="00B86BF9"/>
    <w:rsid w:val="00B86E38"/>
    <w:rsid w:val="00B87503"/>
    <w:rsid w:val="00B87802"/>
    <w:rsid w:val="00B9075C"/>
    <w:rsid w:val="00B90974"/>
    <w:rsid w:val="00B913C2"/>
    <w:rsid w:val="00B9192E"/>
    <w:rsid w:val="00B924F9"/>
    <w:rsid w:val="00B93B65"/>
    <w:rsid w:val="00B9529B"/>
    <w:rsid w:val="00B969A9"/>
    <w:rsid w:val="00B97979"/>
    <w:rsid w:val="00B97C6E"/>
    <w:rsid w:val="00BA0543"/>
    <w:rsid w:val="00BA0F2B"/>
    <w:rsid w:val="00BA0FA3"/>
    <w:rsid w:val="00BA351D"/>
    <w:rsid w:val="00BA5B27"/>
    <w:rsid w:val="00BA5CA1"/>
    <w:rsid w:val="00BA5DC8"/>
    <w:rsid w:val="00BB05F3"/>
    <w:rsid w:val="00BB1C56"/>
    <w:rsid w:val="00BB258C"/>
    <w:rsid w:val="00BB26BB"/>
    <w:rsid w:val="00BB3C5C"/>
    <w:rsid w:val="00BB3F1A"/>
    <w:rsid w:val="00BB4020"/>
    <w:rsid w:val="00BB5290"/>
    <w:rsid w:val="00BB5B1E"/>
    <w:rsid w:val="00BB6743"/>
    <w:rsid w:val="00BB68E9"/>
    <w:rsid w:val="00BB6B35"/>
    <w:rsid w:val="00BB7A55"/>
    <w:rsid w:val="00BB7D13"/>
    <w:rsid w:val="00BC0524"/>
    <w:rsid w:val="00BC16B8"/>
    <w:rsid w:val="00BC37D3"/>
    <w:rsid w:val="00BC39B6"/>
    <w:rsid w:val="00BC4590"/>
    <w:rsid w:val="00BC4E02"/>
    <w:rsid w:val="00BC563B"/>
    <w:rsid w:val="00BC5AD7"/>
    <w:rsid w:val="00BC6D3C"/>
    <w:rsid w:val="00BD1172"/>
    <w:rsid w:val="00BD1482"/>
    <w:rsid w:val="00BD2556"/>
    <w:rsid w:val="00BD26D9"/>
    <w:rsid w:val="00BD2E88"/>
    <w:rsid w:val="00BD4710"/>
    <w:rsid w:val="00BD48F5"/>
    <w:rsid w:val="00BD499D"/>
    <w:rsid w:val="00BD4C01"/>
    <w:rsid w:val="00BD4DFC"/>
    <w:rsid w:val="00BD4E4B"/>
    <w:rsid w:val="00BD5056"/>
    <w:rsid w:val="00BD658B"/>
    <w:rsid w:val="00BD680B"/>
    <w:rsid w:val="00BD7819"/>
    <w:rsid w:val="00BE0A3B"/>
    <w:rsid w:val="00BE14FE"/>
    <w:rsid w:val="00BE19D6"/>
    <w:rsid w:val="00BE213D"/>
    <w:rsid w:val="00BE2AD5"/>
    <w:rsid w:val="00BE4760"/>
    <w:rsid w:val="00BE7655"/>
    <w:rsid w:val="00BF1121"/>
    <w:rsid w:val="00BF1169"/>
    <w:rsid w:val="00BF17ED"/>
    <w:rsid w:val="00BF26DC"/>
    <w:rsid w:val="00BF28C1"/>
    <w:rsid w:val="00BF32DA"/>
    <w:rsid w:val="00BF6E8A"/>
    <w:rsid w:val="00BF75D5"/>
    <w:rsid w:val="00C018C2"/>
    <w:rsid w:val="00C0191B"/>
    <w:rsid w:val="00C03AE1"/>
    <w:rsid w:val="00C04E83"/>
    <w:rsid w:val="00C05CC9"/>
    <w:rsid w:val="00C066E7"/>
    <w:rsid w:val="00C079D1"/>
    <w:rsid w:val="00C10667"/>
    <w:rsid w:val="00C110FE"/>
    <w:rsid w:val="00C11179"/>
    <w:rsid w:val="00C114A8"/>
    <w:rsid w:val="00C12088"/>
    <w:rsid w:val="00C12276"/>
    <w:rsid w:val="00C1235C"/>
    <w:rsid w:val="00C12498"/>
    <w:rsid w:val="00C13316"/>
    <w:rsid w:val="00C14874"/>
    <w:rsid w:val="00C16422"/>
    <w:rsid w:val="00C16A43"/>
    <w:rsid w:val="00C16AAA"/>
    <w:rsid w:val="00C17031"/>
    <w:rsid w:val="00C1756B"/>
    <w:rsid w:val="00C178D5"/>
    <w:rsid w:val="00C17AC9"/>
    <w:rsid w:val="00C20F2E"/>
    <w:rsid w:val="00C2230B"/>
    <w:rsid w:val="00C22C39"/>
    <w:rsid w:val="00C23545"/>
    <w:rsid w:val="00C25B6C"/>
    <w:rsid w:val="00C25F30"/>
    <w:rsid w:val="00C27337"/>
    <w:rsid w:val="00C3058E"/>
    <w:rsid w:val="00C31AE6"/>
    <w:rsid w:val="00C31B78"/>
    <w:rsid w:val="00C32B5C"/>
    <w:rsid w:val="00C32EE7"/>
    <w:rsid w:val="00C32FC4"/>
    <w:rsid w:val="00C3341D"/>
    <w:rsid w:val="00C33A1D"/>
    <w:rsid w:val="00C33CFE"/>
    <w:rsid w:val="00C34ABE"/>
    <w:rsid w:val="00C358B4"/>
    <w:rsid w:val="00C35B36"/>
    <w:rsid w:val="00C3612A"/>
    <w:rsid w:val="00C361EC"/>
    <w:rsid w:val="00C36473"/>
    <w:rsid w:val="00C365F3"/>
    <w:rsid w:val="00C36CE7"/>
    <w:rsid w:val="00C36F00"/>
    <w:rsid w:val="00C37722"/>
    <w:rsid w:val="00C37F54"/>
    <w:rsid w:val="00C4042D"/>
    <w:rsid w:val="00C4194D"/>
    <w:rsid w:val="00C42835"/>
    <w:rsid w:val="00C42E76"/>
    <w:rsid w:val="00C44727"/>
    <w:rsid w:val="00C45C01"/>
    <w:rsid w:val="00C45DA7"/>
    <w:rsid w:val="00C46760"/>
    <w:rsid w:val="00C46831"/>
    <w:rsid w:val="00C46DDB"/>
    <w:rsid w:val="00C503B9"/>
    <w:rsid w:val="00C505F4"/>
    <w:rsid w:val="00C50F9C"/>
    <w:rsid w:val="00C514CC"/>
    <w:rsid w:val="00C51900"/>
    <w:rsid w:val="00C51AA7"/>
    <w:rsid w:val="00C5316D"/>
    <w:rsid w:val="00C5338C"/>
    <w:rsid w:val="00C53BAE"/>
    <w:rsid w:val="00C5505D"/>
    <w:rsid w:val="00C555A3"/>
    <w:rsid w:val="00C556D3"/>
    <w:rsid w:val="00C55754"/>
    <w:rsid w:val="00C558AC"/>
    <w:rsid w:val="00C56404"/>
    <w:rsid w:val="00C56510"/>
    <w:rsid w:val="00C56B78"/>
    <w:rsid w:val="00C56C34"/>
    <w:rsid w:val="00C57F6A"/>
    <w:rsid w:val="00C57F9D"/>
    <w:rsid w:val="00C6016D"/>
    <w:rsid w:val="00C604F7"/>
    <w:rsid w:val="00C607E2"/>
    <w:rsid w:val="00C6201D"/>
    <w:rsid w:val="00C621BA"/>
    <w:rsid w:val="00C62E63"/>
    <w:rsid w:val="00C63118"/>
    <w:rsid w:val="00C6319D"/>
    <w:rsid w:val="00C6337C"/>
    <w:rsid w:val="00C64288"/>
    <w:rsid w:val="00C653FE"/>
    <w:rsid w:val="00C65A6F"/>
    <w:rsid w:val="00C67B90"/>
    <w:rsid w:val="00C70672"/>
    <w:rsid w:val="00C709CD"/>
    <w:rsid w:val="00C72508"/>
    <w:rsid w:val="00C72A0C"/>
    <w:rsid w:val="00C73504"/>
    <w:rsid w:val="00C7467D"/>
    <w:rsid w:val="00C74D02"/>
    <w:rsid w:val="00C75304"/>
    <w:rsid w:val="00C75BD6"/>
    <w:rsid w:val="00C769F3"/>
    <w:rsid w:val="00C76C50"/>
    <w:rsid w:val="00C77DC2"/>
    <w:rsid w:val="00C77ECF"/>
    <w:rsid w:val="00C803CE"/>
    <w:rsid w:val="00C83020"/>
    <w:rsid w:val="00C83681"/>
    <w:rsid w:val="00C83D13"/>
    <w:rsid w:val="00C84566"/>
    <w:rsid w:val="00C86016"/>
    <w:rsid w:val="00C87320"/>
    <w:rsid w:val="00C878D6"/>
    <w:rsid w:val="00C904E7"/>
    <w:rsid w:val="00C90DC6"/>
    <w:rsid w:val="00C916F4"/>
    <w:rsid w:val="00C91BF3"/>
    <w:rsid w:val="00C91F88"/>
    <w:rsid w:val="00C92567"/>
    <w:rsid w:val="00C930BF"/>
    <w:rsid w:val="00C937C6"/>
    <w:rsid w:val="00C94D2C"/>
    <w:rsid w:val="00C95FB9"/>
    <w:rsid w:val="00C9671C"/>
    <w:rsid w:val="00C96C9D"/>
    <w:rsid w:val="00CA022E"/>
    <w:rsid w:val="00CA0589"/>
    <w:rsid w:val="00CA114E"/>
    <w:rsid w:val="00CA1314"/>
    <w:rsid w:val="00CA30B8"/>
    <w:rsid w:val="00CA4A41"/>
    <w:rsid w:val="00CA7629"/>
    <w:rsid w:val="00CA7AED"/>
    <w:rsid w:val="00CB152E"/>
    <w:rsid w:val="00CB1642"/>
    <w:rsid w:val="00CB1E9C"/>
    <w:rsid w:val="00CB3DE4"/>
    <w:rsid w:val="00CB43E9"/>
    <w:rsid w:val="00CB46A6"/>
    <w:rsid w:val="00CB51D6"/>
    <w:rsid w:val="00CB6633"/>
    <w:rsid w:val="00CB68A6"/>
    <w:rsid w:val="00CB6F82"/>
    <w:rsid w:val="00CB6F88"/>
    <w:rsid w:val="00CB6FA4"/>
    <w:rsid w:val="00CB79D8"/>
    <w:rsid w:val="00CB7C8E"/>
    <w:rsid w:val="00CC0A31"/>
    <w:rsid w:val="00CC120D"/>
    <w:rsid w:val="00CC1BBF"/>
    <w:rsid w:val="00CC1FF7"/>
    <w:rsid w:val="00CC2092"/>
    <w:rsid w:val="00CC34DD"/>
    <w:rsid w:val="00CC3BD9"/>
    <w:rsid w:val="00CC57E1"/>
    <w:rsid w:val="00CC57EF"/>
    <w:rsid w:val="00CC65C7"/>
    <w:rsid w:val="00CC786B"/>
    <w:rsid w:val="00CC7A40"/>
    <w:rsid w:val="00CC7C29"/>
    <w:rsid w:val="00CC7E43"/>
    <w:rsid w:val="00CC7E44"/>
    <w:rsid w:val="00CD0055"/>
    <w:rsid w:val="00CD3058"/>
    <w:rsid w:val="00CD45B3"/>
    <w:rsid w:val="00CD4990"/>
    <w:rsid w:val="00CD4DE3"/>
    <w:rsid w:val="00CD54AE"/>
    <w:rsid w:val="00CD7A44"/>
    <w:rsid w:val="00CE051C"/>
    <w:rsid w:val="00CE0574"/>
    <w:rsid w:val="00CE0928"/>
    <w:rsid w:val="00CE3FC7"/>
    <w:rsid w:val="00CE5CEB"/>
    <w:rsid w:val="00CE6D6E"/>
    <w:rsid w:val="00CF05C0"/>
    <w:rsid w:val="00CF24A6"/>
    <w:rsid w:val="00CF3CA8"/>
    <w:rsid w:val="00CF3F45"/>
    <w:rsid w:val="00CF3F7F"/>
    <w:rsid w:val="00CF48F2"/>
    <w:rsid w:val="00CF4F54"/>
    <w:rsid w:val="00CF661B"/>
    <w:rsid w:val="00CF76F1"/>
    <w:rsid w:val="00D0015F"/>
    <w:rsid w:val="00D0156A"/>
    <w:rsid w:val="00D01E0A"/>
    <w:rsid w:val="00D046A3"/>
    <w:rsid w:val="00D0491A"/>
    <w:rsid w:val="00D04A77"/>
    <w:rsid w:val="00D06264"/>
    <w:rsid w:val="00D068D1"/>
    <w:rsid w:val="00D06D60"/>
    <w:rsid w:val="00D06E14"/>
    <w:rsid w:val="00D06E88"/>
    <w:rsid w:val="00D06FAD"/>
    <w:rsid w:val="00D07564"/>
    <w:rsid w:val="00D079C2"/>
    <w:rsid w:val="00D07F2D"/>
    <w:rsid w:val="00D1165A"/>
    <w:rsid w:val="00D123BD"/>
    <w:rsid w:val="00D12D5B"/>
    <w:rsid w:val="00D13157"/>
    <w:rsid w:val="00D13FBD"/>
    <w:rsid w:val="00D14550"/>
    <w:rsid w:val="00D148BA"/>
    <w:rsid w:val="00D21799"/>
    <w:rsid w:val="00D232B6"/>
    <w:rsid w:val="00D26479"/>
    <w:rsid w:val="00D265F8"/>
    <w:rsid w:val="00D27385"/>
    <w:rsid w:val="00D30CB7"/>
    <w:rsid w:val="00D30D4C"/>
    <w:rsid w:val="00D31992"/>
    <w:rsid w:val="00D32393"/>
    <w:rsid w:val="00D32481"/>
    <w:rsid w:val="00D3279C"/>
    <w:rsid w:val="00D33B6F"/>
    <w:rsid w:val="00D33EC1"/>
    <w:rsid w:val="00D34B24"/>
    <w:rsid w:val="00D37D47"/>
    <w:rsid w:val="00D406E5"/>
    <w:rsid w:val="00D40E20"/>
    <w:rsid w:val="00D4128F"/>
    <w:rsid w:val="00D412FC"/>
    <w:rsid w:val="00D42508"/>
    <w:rsid w:val="00D4324D"/>
    <w:rsid w:val="00D4398C"/>
    <w:rsid w:val="00D43B32"/>
    <w:rsid w:val="00D43F17"/>
    <w:rsid w:val="00D4453D"/>
    <w:rsid w:val="00D4656F"/>
    <w:rsid w:val="00D46F7A"/>
    <w:rsid w:val="00D47628"/>
    <w:rsid w:val="00D47B2C"/>
    <w:rsid w:val="00D51EC7"/>
    <w:rsid w:val="00D53C79"/>
    <w:rsid w:val="00D55119"/>
    <w:rsid w:val="00D55A81"/>
    <w:rsid w:val="00D55C94"/>
    <w:rsid w:val="00D5690A"/>
    <w:rsid w:val="00D57494"/>
    <w:rsid w:val="00D574A8"/>
    <w:rsid w:val="00D6040C"/>
    <w:rsid w:val="00D60853"/>
    <w:rsid w:val="00D612A0"/>
    <w:rsid w:val="00D61476"/>
    <w:rsid w:val="00D618FB"/>
    <w:rsid w:val="00D62ABF"/>
    <w:rsid w:val="00D62D6F"/>
    <w:rsid w:val="00D62DDB"/>
    <w:rsid w:val="00D63560"/>
    <w:rsid w:val="00D63C9E"/>
    <w:rsid w:val="00D65149"/>
    <w:rsid w:val="00D65289"/>
    <w:rsid w:val="00D663B8"/>
    <w:rsid w:val="00D70200"/>
    <w:rsid w:val="00D71C7F"/>
    <w:rsid w:val="00D749E0"/>
    <w:rsid w:val="00D7662B"/>
    <w:rsid w:val="00D76DA1"/>
    <w:rsid w:val="00D76EF1"/>
    <w:rsid w:val="00D773D0"/>
    <w:rsid w:val="00D77FF9"/>
    <w:rsid w:val="00D801F3"/>
    <w:rsid w:val="00D80EFC"/>
    <w:rsid w:val="00D81632"/>
    <w:rsid w:val="00D8250D"/>
    <w:rsid w:val="00D83A99"/>
    <w:rsid w:val="00D83A9B"/>
    <w:rsid w:val="00D843DE"/>
    <w:rsid w:val="00D84F1C"/>
    <w:rsid w:val="00D8620B"/>
    <w:rsid w:val="00D92F9A"/>
    <w:rsid w:val="00D93B34"/>
    <w:rsid w:val="00D94035"/>
    <w:rsid w:val="00D9532D"/>
    <w:rsid w:val="00D956C8"/>
    <w:rsid w:val="00D95FB3"/>
    <w:rsid w:val="00D964C3"/>
    <w:rsid w:val="00DA0508"/>
    <w:rsid w:val="00DA099B"/>
    <w:rsid w:val="00DA2D79"/>
    <w:rsid w:val="00DA3CA9"/>
    <w:rsid w:val="00DA5153"/>
    <w:rsid w:val="00DA521C"/>
    <w:rsid w:val="00DA58CB"/>
    <w:rsid w:val="00DA68CF"/>
    <w:rsid w:val="00DA6E6D"/>
    <w:rsid w:val="00DB0118"/>
    <w:rsid w:val="00DB02FD"/>
    <w:rsid w:val="00DB073F"/>
    <w:rsid w:val="00DB07CB"/>
    <w:rsid w:val="00DB0D84"/>
    <w:rsid w:val="00DB31E0"/>
    <w:rsid w:val="00DB321B"/>
    <w:rsid w:val="00DB41D1"/>
    <w:rsid w:val="00DB621E"/>
    <w:rsid w:val="00DB6336"/>
    <w:rsid w:val="00DB79C4"/>
    <w:rsid w:val="00DB7C84"/>
    <w:rsid w:val="00DC0FC6"/>
    <w:rsid w:val="00DC281C"/>
    <w:rsid w:val="00DC2956"/>
    <w:rsid w:val="00DC39BE"/>
    <w:rsid w:val="00DC3C8E"/>
    <w:rsid w:val="00DC4DD0"/>
    <w:rsid w:val="00DC4F45"/>
    <w:rsid w:val="00DC6788"/>
    <w:rsid w:val="00DC7211"/>
    <w:rsid w:val="00DC726F"/>
    <w:rsid w:val="00DD0ED8"/>
    <w:rsid w:val="00DD2E37"/>
    <w:rsid w:val="00DD31A2"/>
    <w:rsid w:val="00DD4097"/>
    <w:rsid w:val="00DD534C"/>
    <w:rsid w:val="00DD55A8"/>
    <w:rsid w:val="00DD57CA"/>
    <w:rsid w:val="00DD5945"/>
    <w:rsid w:val="00DD5CE5"/>
    <w:rsid w:val="00DD65FE"/>
    <w:rsid w:val="00DD7FE7"/>
    <w:rsid w:val="00DE0013"/>
    <w:rsid w:val="00DE0B3A"/>
    <w:rsid w:val="00DE1772"/>
    <w:rsid w:val="00DE1822"/>
    <w:rsid w:val="00DE1ED8"/>
    <w:rsid w:val="00DE2CEC"/>
    <w:rsid w:val="00DE6254"/>
    <w:rsid w:val="00DE7040"/>
    <w:rsid w:val="00DE7EEF"/>
    <w:rsid w:val="00DF0A3E"/>
    <w:rsid w:val="00DF0AA8"/>
    <w:rsid w:val="00DF13BD"/>
    <w:rsid w:val="00DF1E18"/>
    <w:rsid w:val="00DF2638"/>
    <w:rsid w:val="00DF2D92"/>
    <w:rsid w:val="00DF5507"/>
    <w:rsid w:val="00DF60D9"/>
    <w:rsid w:val="00DF65B7"/>
    <w:rsid w:val="00DF7176"/>
    <w:rsid w:val="00E062A3"/>
    <w:rsid w:val="00E06A06"/>
    <w:rsid w:val="00E078FE"/>
    <w:rsid w:val="00E10C58"/>
    <w:rsid w:val="00E1213D"/>
    <w:rsid w:val="00E12197"/>
    <w:rsid w:val="00E1243B"/>
    <w:rsid w:val="00E125E4"/>
    <w:rsid w:val="00E12A5E"/>
    <w:rsid w:val="00E1434F"/>
    <w:rsid w:val="00E15761"/>
    <w:rsid w:val="00E15B23"/>
    <w:rsid w:val="00E1664E"/>
    <w:rsid w:val="00E2168D"/>
    <w:rsid w:val="00E21942"/>
    <w:rsid w:val="00E2279D"/>
    <w:rsid w:val="00E2313D"/>
    <w:rsid w:val="00E2373B"/>
    <w:rsid w:val="00E2395C"/>
    <w:rsid w:val="00E23969"/>
    <w:rsid w:val="00E2411A"/>
    <w:rsid w:val="00E24A24"/>
    <w:rsid w:val="00E259B0"/>
    <w:rsid w:val="00E26C9A"/>
    <w:rsid w:val="00E27833"/>
    <w:rsid w:val="00E3114A"/>
    <w:rsid w:val="00E31C75"/>
    <w:rsid w:val="00E3289A"/>
    <w:rsid w:val="00E328C8"/>
    <w:rsid w:val="00E32FCD"/>
    <w:rsid w:val="00E40DB5"/>
    <w:rsid w:val="00E41C92"/>
    <w:rsid w:val="00E42B82"/>
    <w:rsid w:val="00E45684"/>
    <w:rsid w:val="00E502F8"/>
    <w:rsid w:val="00E50CEF"/>
    <w:rsid w:val="00E50F8B"/>
    <w:rsid w:val="00E52259"/>
    <w:rsid w:val="00E5279F"/>
    <w:rsid w:val="00E52C3D"/>
    <w:rsid w:val="00E5322A"/>
    <w:rsid w:val="00E540C1"/>
    <w:rsid w:val="00E54905"/>
    <w:rsid w:val="00E558A8"/>
    <w:rsid w:val="00E55923"/>
    <w:rsid w:val="00E55E45"/>
    <w:rsid w:val="00E561E9"/>
    <w:rsid w:val="00E5671D"/>
    <w:rsid w:val="00E5789A"/>
    <w:rsid w:val="00E609AC"/>
    <w:rsid w:val="00E60F88"/>
    <w:rsid w:val="00E61636"/>
    <w:rsid w:val="00E622AD"/>
    <w:rsid w:val="00E63429"/>
    <w:rsid w:val="00E64396"/>
    <w:rsid w:val="00E64A7D"/>
    <w:rsid w:val="00E64F78"/>
    <w:rsid w:val="00E656AB"/>
    <w:rsid w:val="00E67C89"/>
    <w:rsid w:val="00E67FD3"/>
    <w:rsid w:val="00E705DE"/>
    <w:rsid w:val="00E71792"/>
    <w:rsid w:val="00E71B0E"/>
    <w:rsid w:val="00E7279C"/>
    <w:rsid w:val="00E72B5B"/>
    <w:rsid w:val="00E73B8D"/>
    <w:rsid w:val="00E7410D"/>
    <w:rsid w:val="00E74277"/>
    <w:rsid w:val="00E754E0"/>
    <w:rsid w:val="00E75705"/>
    <w:rsid w:val="00E7642A"/>
    <w:rsid w:val="00E7652F"/>
    <w:rsid w:val="00E80F02"/>
    <w:rsid w:val="00E81ADC"/>
    <w:rsid w:val="00E82BC2"/>
    <w:rsid w:val="00E83A38"/>
    <w:rsid w:val="00E84C98"/>
    <w:rsid w:val="00E86AD3"/>
    <w:rsid w:val="00E87210"/>
    <w:rsid w:val="00E902BD"/>
    <w:rsid w:val="00E90A58"/>
    <w:rsid w:val="00E90B23"/>
    <w:rsid w:val="00E90E73"/>
    <w:rsid w:val="00E9233D"/>
    <w:rsid w:val="00E936A5"/>
    <w:rsid w:val="00E93847"/>
    <w:rsid w:val="00E95BDF"/>
    <w:rsid w:val="00E9614C"/>
    <w:rsid w:val="00E963F6"/>
    <w:rsid w:val="00E975F4"/>
    <w:rsid w:val="00EA02F1"/>
    <w:rsid w:val="00EA0A11"/>
    <w:rsid w:val="00EA1588"/>
    <w:rsid w:val="00EA181D"/>
    <w:rsid w:val="00EA1A95"/>
    <w:rsid w:val="00EA23D6"/>
    <w:rsid w:val="00EA4A28"/>
    <w:rsid w:val="00EA4B16"/>
    <w:rsid w:val="00EA542D"/>
    <w:rsid w:val="00EB1E9C"/>
    <w:rsid w:val="00EB2C6E"/>
    <w:rsid w:val="00EB331D"/>
    <w:rsid w:val="00EB3B53"/>
    <w:rsid w:val="00EB41B9"/>
    <w:rsid w:val="00EB4D57"/>
    <w:rsid w:val="00EB69B5"/>
    <w:rsid w:val="00EB6FEE"/>
    <w:rsid w:val="00EB7246"/>
    <w:rsid w:val="00EC0AC0"/>
    <w:rsid w:val="00EC22FC"/>
    <w:rsid w:val="00EC2858"/>
    <w:rsid w:val="00EC60AD"/>
    <w:rsid w:val="00EC6FD7"/>
    <w:rsid w:val="00EC775D"/>
    <w:rsid w:val="00ED0147"/>
    <w:rsid w:val="00ED03BF"/>
    <w:rsid w:val="00ED0BA4"/>
    <w:rsid w:val="00ED15FC"/>
    <w:rsid w:val="00ED1B29"/>
    <w:rsid w:val="00ED2D36"/>
    <w:rsid w:val="00ED3437"/>
    <w:rsid w:val="00ED39CA"/>
    <w:rsid w:val="00ED3AC0"/>
    <w:rsid w:val="00ED47E2"/>
    <w:rsid w:val="00ED4FB1"/>
    <w:rsid w:val="00ED6A12"/>
    <w:rsid w:val="00ED7049"/>
    <w:rsid w:val="00ED704A"/>
    <w:rsid w:val="00ED7A16"/>
    <w:rsid w:val="00ED7EC5"/>
    <w:rsid w:val="00EE0107"/>
    <w:rsid w:val="00EE0588"/>
    <w:rsid w:val="00EE2563"/>
    <w:rsid w:val="00EE384A"/>
    <w:rsid w:val="00EE459D"/>
    <w:rsid w:val="00EE4D26"/>
    <w:rsid w:val="00EE5241"/>
    <w:rsid w:val="00EE5EB3"/>
    <w:rsid w:val="00EE6229"/>
    <w:rsid w:val="00EE739D"/>
    <w:rsid w:val="00EF045D"/>
    <w:rsid w:val="00EF0A89"/>
    <w:rsid w:val="00EF0AB8"/>
    <w:rsid w:val="00EF17E4"/>
    <w:rsid w:val="00EF2F40"/>
    <w:rsid w:val="00EF307B"/>
    <w:rsid w:val="00EF4C2A"/>
    <w:rsid w:val="00EF51A7"/>
    <w:rsid w:val="00EF5BD7"/>
    <w:rsid w:val="00EF5FE1"/>
    <w:rsid w:val="00EF704A"/>
    <w:rsid w:val="00EF7B27"/>
    <w:rsid w:val="00F004EE"/>
    <w:rsid w:val="00F01C51"/>
    <w:rsid w:val="00F0200A"/>
    <w:rsid w:val="00F0255C"/>
    <w:rsid w:val="00F025AE"/>
    <w:rsid w:val="00F04CAE"/>
    <w:rsid w:val="00F04F24"/>
    <w:rsid w:val="00F0645F"/>
    <w:rsid w:val="00F06755"/>
    <w:rsid w:val="00F06F23"/>
    <w:rsid w:val="00F07C4A"/>
    <w:rsid w:val="00F100DE"/>
    <w:rsid w:val="00F10D39"/>
    <w:rsid w:val="00F10DF9"/>
    <w:rsid w:val="00F10F57"/>
    <w:rsid w:val="00F123D4"/>
    <w:rsid w:val="00F135DD"/>
    <w:rsid w:val="00F13F3B"/>
    <w:rsid w:val="00F14D60"/>
    <w:rsid w:val="00F155EF"/>
    <w:rsid w:val="00F16DB9"/>
    <w:rsid w:val="00F16E0A"/>
    <w:rsid w:val="00F17E73"/>
    <w:rsid w:val="00F20D75"/>
    <w:rsid w:val="00F20DAA"/>
    <w:rsid w:val="00F20DD9"/>
    <w:rsid w:val="00F21B96"/>
    <w:rsid w:val="00F21C34"/>
    <w:rsid w:val="00F2215F"/>
    <w:rsid w:val="00F22C27"/>
    <w:rsid w:val="00F24921"/>
    <w:rsid w:val="00F24BA7"/>
    <w:rsid w:val="00F25EFF"/>
    <w:rsid w:val="00F27AD2"/>
    <w:rsid w:val="00F27DF5"/>
    <w:rsid w:val="00F3071A"/>
    <w:rsid w:val="00F31E80"/>
    <w:rsid w:val="00F32E34"/>
    <w:rsid w:val="00F33673"/>
    <w:rsid w:val="00F34355"/>
    <w:rsid w:val="00F34F27"/>
    <w:rsid w:val="00F3530F"/>
    <w:rsid w:val="00F36E30"/>
    <w:rsid w:val="00F36FD8"/>
    <w:rsid w:val="00F3719E"/>
    <w:rsid w:val="00F375A5"/>
    <w:rsid w:val="00F37736"/>
    <w:rsid w:val="00F37FDD"/>
    <w:rsid w:val="00F40397"/>
    <w:rsid w:val="00F4068D"/>
    <w:rsid w:val="00F417AE"/>
    <w:rsid w:val="00F4190A"/>
    <w:rsid w:val="00F419EC"/>
    <w:rsid w:val="00F42048"/>
    <w:rsid w:val="00F44016"/>
    <w:rsid w:val="00F44496"/>
    <w:rsid w:val="00F44D08"/>
    <w:rsid w:val="00F45D51"/>
    <w:rsid w:val="00F45FAD"/>
    <w:rsid w:val="00F466E9"/>
    <w:rsid w:val="00F503C5"/>
    <w:rsid w:val="00F53905"/>
    <w:rsid w:val="00F53A37"/>
    <w:rsid w:val="00F554B7"/>
    <w:rsid w:val="00F554E4"/>
    <w:rsid w:val="00F55F0D"/>
    <w:rsid w:val="00F566D5"/>
    <w:rsid w:val="00F567EF"/>
    <w:rsid w:val="00F572B5"/>
    <w:rsid w:val="00F57ED6"/>
    <w:rsid w:val="00F60C63"/>
    <w:rsid w:val="00F60CEF"/>
    <w:rsid w:val="00F60E4E"/>
    <w:rsid w:val="00F62004"/>
    <w:rsid w:val="00F636A1"/>
    <w:rsid w:val="00F641E3"/>
    <w:rsid w:val="00F64F3A"/>
    <w:rsid w:val="00F6744E"/>
    <w:rsid w:val="00F67807"/>
    <w:rsid w:val="00F67827"/>
    <w:rsid w:val="00F678E6"/>
    <w:rsid w:val="00F67A59"/>
    <w:rsid w:val="00F704C7"/>
    <w:rsid w:val="00F706CD"/>
    <w:rsid w:val="00F716DC"/>
    <w:rsid w:val="00F71AD0"/>
    <w:rsid w:val="00F75A28"/>
    <w:rsid w:val="00F7611D"/>
    <w:rsid w:val="00F81183"/>
    <w:rsid w:val="00F81237"/>
    <w:rsid w:val="00F817E6"/>
    <w:rsid w:val="00F82973"/>
    <w:rsid w:val="00F82A08"/>
    <w:rsid w:val="00F8510C"/>
    <w:rsid w:val="00F85BA6"/>
    <w:rsid w:val="00F85FB4"/>
    <w:rsid w:val="00F8606E"/>
    <w:rsid w:val="00F90086"/>
    <w:rsid w:val="00F90C19"/>
    <w:rsid w:val="00F912FC"/>
    <w:rsid w:val="00F9155B"/>
    <w:rsid w:val="00F9197C"/>
    <w:rsid w:val="00F92951"/>
    <w:rsid w:val="00F94EC6"/>
    <w:rsid w:val="00F95847"/>
    <w:rsid w:val="00F96C7F"/>
    <w:rsid w:val="00F976D8"/>
    <w:rsid w:val="00F97F3E"/>
    <w:rsid w:val="00FA24FD"/>
    <w:rsid w:val="00FA2784"/>
    <w:rsid w:val="00FA2B02"/>
    <w:rsid w:val="00FA3AA7"/>
    <w:rsid w:val="00FA3F78"/>
    <w:rsid w:val="00FA582C"/>
    <w:rsid w:val="00FA585B"/>
    <w:rsid w:val="00FA58A5"/>
    <w:rsid w:val="00FA6322"/>
    <w:rsid w:val="00FA69D2"/>
    <w:rsid w:val="00FA6D3C"/>
    <w:rsid w:val="00FA72AB"/>
    <w:rsid w:val="00FA76AF"/>
    <w:rsid w:val="00FA771D"/>
    <w:rsid w:val="00FB058A"/>
    <w:rsid w:val="00FB08FB"/>
    <w:rsid w:val="00FB0A0D"/>
    <w:rsid w:val="00FB1FFE"/>
    <w:rsid w:val="00FB2172"/>
    <w:rsid w:val="00FB2578"/>
    <w:rsid w:val="00FB2DD0"/>
    <w:rsid w:val="00FB34D9"/>
    <w:rsid w:val="00FB4224"/>
    <w:rsid w:val="00FB47A7"/>
    <w:rsid w:val="00FB520B"/>
    <w:rsid w:val="00FB52ED"/>
    <w:rsid w:val="00FB5A10"/>
    <w:rsid w:val="00FB6758"/>
    <w:rsid w:val="00FB6CE5"/>
    <w:rsid w:val="00FC0CDE"/>
    <w:rsid w:val="00FC2D6B"/>
    <w:rsid w:val="00FC30E0"/>
    <w:rsid w:val="00FC3E36"/>
    <w:rsid w:val="00FC40A3"/>
    <w:rsid w:val="00FC4834"/>
    <w:rsid w:val="00FC5846"/>
    <w:rsid w:val="00FC724A"/>
    <w:rsid w:val="00FD0184"/>
    <w:rsid w:val="00FD2454"/>
    <w:rsid w:val="00FD296F"/>
    <w:rsid w:val="00FD34BA"/>
    <w:rsid w:val="00FD3704"/>
    <w:rsid w:val="00FD37AF"/>
    <w:rsid w:val="00FD7144"/>
    <w:rsid w:val="00FD7797"/>
    <w:rsid w:val="00FD7ED8"/>
    <w:rsid w:val="00FE0804"/>
    <w:rsid w:val="00FE2EA7"/>
    <w:rsid w:val="00FE34FE"/>
    <w:rsid w:val="00FE3505"/>
    <w:rsid w:val="00FE3886"/>
    <w:rsid w:val="00FE459E"/>
    <w:rsid w:val="00FE5846"/>
    <w:rsid w:val="00FE5A6D"/>
    <w:rsid w:val="00FE6A90"/>
    <w:rsid w:val="00FE6D2E"/>
    <w:rsid w:val="00FE7925"/>
    <w:rsid w:val="00FF07A8"/>
    <w:rsid w:val="00FF0F55"/>
    <w:rsid w:val="00FF1CAE"/>
    <w:rsid w:val="00FF2ECF"/>
    <w:rsid w:val="00FF4D9E"/>
    <w:rsid w:val="00FF50C5"/>
    <w:rsid w:val="00FF5B85"/>
    <w:rsid w:val="00FF5F30"/>
    <w:rsid w:val="00FF7E1C"/>
    <w:rsid w:val="011ABB94"/>
    <w:rsid w:val="012E8D97"/>
    <w:rsid w:val="018BED32"/>
    <w:rsid w:val="01E95A32"/>
    <w:rsid w:val="0239904E"/>
    <w:rsid w:val="02F4B0F0"/>
    <w:rsid w:val="0411CD93"/>
    <w:rsid w:val="043F5B17"/>
    <w:rsid w:val="04428245"/>
    <w:rsid w:val="04DEF105"/>
    <w:rsid w:val="050B372E"/>
    <w:rsid w:val="051F5568"/>
    <w:rsid w:val="05245F8B"/>
    <w:rsid w:val="054FE957"/>
    <w:rsid w:val="059FC6B9"/>
    <w:rsid w:val="05B7685A"/>
    <w:rsid w:val="05FA54A5"/>
    <w:rsid w:val="06228CCA"/>
    <w:rsid w:val="0662CACC"/>
    <w:rsid w:val="068AF39B"/>
    <w:rsid w:val="06DE44E4"/>
    <w:rsid w:val="070944A3"/>
    <w:rsid w:val="070A0C19"/>
    <w:rsid w:val="074680DD"/>
    <w:rsid w:val="0752F47F"/>
    <w:rsid w:val="0756BDBD"/>
    <w:rsid w:val="0788CE28"/>
    <w:rsid w:val="0792B3EC"/>
    <w:rsid w:val="07D03A12"/>
    <w:rsid w:val="081167C3"/>
    <w:rsid w:val="08877D96"/>
    <w:rsid w:val="08A77011"/>
    <w:rsid w:val="08E3E2FD"/>
    <w:rsid w:val="0955A49D"/>
    <w:rsid w:val="09628449"/>
    <w:rsid w:val="09651A07"/>
    <w:rsid w:val="09960900"/>
    <w:rsid w:val="0A26939D"/>
    <w:rsid w:val="0A56DEB4"/>
    <w:rsid w:val="0A954EEB"/>
    <w:rsid w:val="0ABE832F"/>
    <w:rsid w:val="0ACA3BCB"/>
    <w:rsid w:val="0ACA7DBE"/>
    <w:rsid w:val="0B7A78B2"/>
    <w:rsid w:val="0B7CF673"/>
    <w:rsid w:val="0B9D8053"/>
    <w:rsid w:val="0BB86738"/>
    <w:rsid w:val="0BEB9842"/>
    <w:rsid w:val="0C244ED0"/>
    <w:rsid w:val="0C2F6041"/>
    <w:rsid w:val="0C746B89"/>
    <w:rsid w:val="0C94689C"/>
    <w:rsid w:val="0CA55309"/>
    <w:rsid w:val="0E114F24"/>
    <w:rsid w:val="0E6F08CE"/>
    <w:rsid w:val="0F4D3034"/>
    <w:rsid w:val="0FAB74D3"/>
    <w:rsid w:val="0FE64A57"/>
    <w:rsid w:val="0FF2A169"/>
    <w:rsid w:val="0FF82677"/>
    <w:rsid w:val="1038F91E"/>
    <w:rsid w:val="107ACF5A"/>
    <w:rsid w:val="109A23E2"/>
    <w:rsid w:val="10A5D00E"/>
    <w:rsid w:val="10FECEF3"/>
    <w:rsid w:val="111B5AEC"/>
    <w:rsid w:val="113218E6"/>
    <w:rsid w:val="11644352"/>
    <w:rsid w:val="11AD037F"/>
    <w:rsid w:val="11FA4BA0"/>
    <w:rsid w:val="121A429D"/>
    <w:rsid w:val="12274922"/>
    <w:rsid w:val="12534A85"/>
    <w:rsid w:val="1301DEAB"/>
    <w:rsid w:val="13047469"/>
    <w:rsid w:val="131FCC65"/>
    <w:rsid w:val="1352222C"/>
    <w:rsid w:val="135EA416"/>
    <w:rsid w:val="137F1FAE"/>
    <w:rsid w:val="140056B8"/>
    <w:rsid w:val="15384049"/>
    <w:rsid w:val="15FBF58E"/>
    <w:rsid w:val="1660C080"/>
    <w:rsid w:val="16697754"/>
    <w:rsid w:val="17F69C94"/>
    <w:rsid w:val="17FAC56C"/>
    <w:rsid w:val="18220DDC"/>
    <w:rsid w:val="184BD23B"/>
    <w:rsid w:val="18935E6B"/>
    <w:rsid w:val="1897221E"/>
    <w:rsid w:val="18D208D0"/>
    <w:rsid w:val="18DE9C40"/>
    <w:rsid w:val="192ACF5F"/>
    <w:rsid w:val="1947FB98"/>
    <w:rsid w:val="196E19C4"/>
    <w:rsid w:val="19A375F6"/>
    <w:rsid w:val="19EABD47"/>
    <w:rsid w:val="19F4BA26"/>
    <w:rsid w:val="1A21B7A8"/>
    <w:rsid w:val="1A25A91F"/>
    <w:rsid w:val="1A29725D"/>
    <w:rsid w:val="1A339154"/>
    <w:rsid w:val="1A8EE6BC"/>
    <w:rsid w:val="1A96A171"/>
    <w:rsid w:val="1ABBB16D"/>
    <w:rsid w:val="1AE8AEEF"/>
    <w:rsid w:val="1AFCBE42"/>
    <w:rsid w:val="1B04ABC8"/>
    <w:rsid w:val="1C43A026"/>
    <w:rsid w:val="1C594836"/>
    <w:rsid w:val="1C5D1174"/>
    <w:rsid w:val="1C845F6F"/>
    <w:rsid w:val="1C958851"/>
    <w:rsid w:val="1CB279EC"/>
    <w:rsid w:val="1D3F4FA4"/>
    <w:rsid w:val="1D80F917"/>
    <w:rsid w:val="1DB4AF27"/>
    <w:rsid w:val="1DE27BFF"/>
    <w:rsid w:val="1E331F1A"/>
    <w:rsid w:val="1E8B6DBF"/>
    <w:rsid w:val="1E96F264"/>
    <w:rsid w:val="1EC0A365"/>
    <w:rsid w:val="1EFEEDB3"/>
    <w:rsid w:val="1F879AAC"/>
    <w:rsid w:val="1FA74ECE"/>
    <w:rsid w:val="1FBC52E3"/>
    <w:rsid w:val="2009CDD5"/>
    <w:rsid w:val="20681274"/>
    <w:rsid w:val="20B5C037"/>
    <w:rsid w:val="20BFBD16"/>
    <w:rsid w:val="21213FFE"/>
    <w:rsid w:val="219B9891"/>
    <w:rsid w:val="21A73E3D"/>
    <w:rsid w:val="21B6A737"/>
    <w:rsid w:val="21F7ACAF"/>
    <w:rsid w:val="22C8C11B"/>
    <w:rsid w:val="22D69D63"/>
    <w:rsid w:val="237D173A"/>
    <w:rsid w:val="238C8CA4"/>
    <w:rsid w:val="24063BCA"/>
    <w:rsid w:val="2453CAF9"/>
    <w:rsid w:val="24A4C81B"/>
    <w:rsid w:val="24A4FAEC"/>
    <w:rsid w:val="25A8324E"/>
    <w:rsid w:val="25F56EE7"/>
    <w:rsid w:val="260522AA"/>
    <w:rsid w:val="261C454B"/>
    <w:rsid w:val="266A9709"/>
    <w:rsid w:val="26AF8DF8"/>
    <w:rsid w:val="26E7D694"/>
    <w:rsid w:val="26F0609F"/>
    <w:rsid w:val="276A0FC5"/>
    <w:rsid w:val="28557A83"/>
    <w:rsid w:val="28DE7422"/>
    <w:rsid w:val="28E82C9A"/>
    <w:rsid w:val="28EF7A50"/>
    <w:rsid w:val="28F73505"/>
    <w:rsid w:val="2998E97F"/>
    <w:rsid w:val="2A03E77C"/>
    <w:rsid w:val="2A3BA688"/>
    <w:rsid w:val="2A838F0C"/>
    <w:rsid w:val="2A83FCFB"/>
    <w:rsid w:val="2A9ED6E5"/>
    <w:rsid w:val="2B637DCA"/>
    <w:rsid w:val="2B674708"/>
    <w:rsid w:val="2B7785C0"/>
    <w:rsid w:val="2C08FB82"/>
    <w:rsid w:val="2C186AE4"/>
    <w:rsid w:val="2C2BFC25"/>
    <w:rsid w:val="2DA27560"/>
    <w:rsid w:val="2DCBA247"/>
    <w:rsid w:val="2E963853"/>
    <w:rsid w:val="2ECF0C7A"/>
    <w:rsid w:val="2F3806A6"/>
    <w:rsid w:val="2F644572"/>
    <w:rsid w:val="2F74BD03"/>
    <w:rsid w:val="2FA24BF5"/>
    <w:rsid w:val="30A4F1E7"/>
    <w:rsid w:val="30BC46D5"/>
    <w:rsid w:val="30DE9C44"/>
    <w:rsid w:val="3102AB91"/>
    <w:rsid w:val="3128FFB5"/>
    <w:rsid w:val="3152AAB1"/>
    <w:rsid w:val="318B9D50"/>
    <w:rsid w:val="31AE9DF3"/>
    <w:rsid w:val="32FFFDEA"/>
    <w:rsid w:val="3364ECC6"/>
    <w:rsid w:val="33EC39E9"/>
    <w:rsid w:val="3400D44A"/>
    <w:rsid w:val="340CB759"/>
    <w:rsid w:val="346D70F3"/>
    <w:rsid w:val="34980B88"/>
    <w:rsid w:val="34A9DDD7"/>
    <w:rsid w:val="34B267E2"/>
    <w:rsid w:val="34B4346F"/>
    <w:rsid w:val="34BAEBE5"/>
    <w:rsid w:val="359521D4"/>
    <w:rsid w:val="35B9C38C"/>
    <w:rsid w:val="35C610CD"/>
    <w:rsid w:val="35C96871"/>
    <w:rsid w:val="360A77A1"/>
    <w:rsid w:val="360D6A2C"/>
    <w:rsid w:val="36138BBF"/>
    <w:rsid w:val="3663D3D0"/>
    <w:rsid w:val="367815F4"/>
    <w:rsid w:val="36A43833"/>
    <w:rsid w:val="36B4D751"/>
    <w:rsid w:val="36D1FF03"/>
    <w:rsid w:val="36E3D6DD"/>
    <w:rsid w:val="37381CCF"/>
    <w:rsid w:val="376737FB"/>
    <w:rsid w:val="37A64802"/>
    <w:rsid w:val="37F12BE1"/>
    <w:rsid w:val="39559D3A"/>
    <w:rsid w:val="39DFD409"/>
    <w:rsid w:val="3B1AE5C3"/>
    <w:rsid w:val="3B2B2A83"/>
    <w:rsid w:val="3B325EBA"/>
    <w:rsid w:val="3B58F153"/>
    <w:rsid w:val="3B70EAC0"/>
    <w:rsid w:val="3C53D783"/>
    <w:rsid w:val="3C9AECFE"/>
    <w:rsid w:val="3C9C0795"/>
    <w:rsid w:val="3CBD1520"/>
    <w:rsid w:val="3E69FF7C"/>
    <w:rsid w:val="3E8E025F"/>
    <w:rsid w:val="3ED6FBBF"/>
    <w:rsid w:val="3F425801"/>
    <w:rsid w:val="3F5CE72C"/>
    <w:rsid w:val="3FBF6633"/>
    <w:rsid w:val="40302BB4"/>
    <w:rsid w:val="412C0E03"/>
    <w:rsid w:val="412FFF7A"/>
    <w:rsid w:val="41EE72BE"/>
    <w:rsid w:val="4265F4EA"/>
    <w:rsid w:val="430E68EA"/>
    <w:rsid w:val="43394D52"/>
    <w:rsid w:val="434ADBD6"/>
    <w:rsid w:val="435FAD1A"/>
    <w:rsid w:val="43606048"/>
    <w:rsid w:val="4373394E"/>
    <w:rsid w:val="438FCCBD"/>
    <w:rsid w:val="440E4140"/>
    <w:rsid w:val="44511CCD"/>
    <w:rsid w:val="44D8CA64"/>
    <w:rsid w:val="46B2A148"/>
    <w:rsid w:val="475851D1"/>
    <w:rsid w:val="4782DA58"/>
    <w:rsid w:val="48A11033"/>
    <w:rsid w:val="48E6405F"/>
    <w:rsid w:val="49677769"/>
    <w:rsid w:val="4A056D3D"/>
    <w:rsid w:val="4A10962E"/>
    <w:rsid w:val="4A3D0D4E"/>
    <w:rsid w:val="4A772EDD"/>
    <w:rsid w:val="4AB46B17"/>
    <w:rsid w:val="4AE38E9B"/>
    <w:rsid w:val="4B191628"/>
    <w:rsid w:val="4B831D13"/>
    <w:rsid w:val="4C1F9145"/>
    <w:rsid w:val="4C349F1B"/>
    <w:rsid w:val="4CAEAD78"/>
    <w:rsid w:val="4CEB4694"/>
    <w:rsid w:val="4D813AA5"/>
    <w:rsid w:val="4D902A8C"/>
    <w:rsid w:val="4DAD57AC"/>
    <w:rsid w:val="4DDBC09E"/>
    <w:rsid w:val="4DFAE9CB"/>
    <w:rsid w:val="4E709CE2"/>
    <w:rsid w:val="4E8810CC"/>
    <w:rsid w:val="4EC5AC28"/>
    <w:rsid w:val="4EE3C4D3"/>
    <w:rsid w:val="4EEF1165"/>
    <w:rsid w:val="4EF50D0F"/>
    <w:rsid w:val="4F2BFAED"/>
    <w:rsid w:val="4F573207"/>
    <w:rsid w:val="4FBC9471"/>
    <w:rsid w:val="4FE47C2C"/>
    <w:rsid w:val="4FEFD3CC"/>
    <w:rsid w:val="5029404A"/>
    <w:rsid w:val="50453C44"/>
    <w:rsid w:val="50F4B6DB"/>
    <w:rsid w:val="5178BDEA"/>
    <w:rsid w:val="517AA8AA"/>
    <w:rsid w:val="51AB6F6A"/>
    <w:rsid w:val="520EA19F"/>
    <w:rsid w:val="5224C04B"/>
    <w:rsid w:val="524A7352"/>
    <w:rsid w:val="5259A5CE"/>
    <w:rsid w:val="52C6D30A"/>
    <w:rsid w:val="534F711C"/>
    <w:rsid w:val="53547F8E"/>
    <w:rsid w:val="53723F07"/>
    <w:rsid w:val="5384DF90"/>
    <w:rsid w:val="543FF054"/>
    <w:rsid w:val="544482E0"/>
    <w:rsid w:val="5489B3FD"/>
    <w:rsid w:val="54A3F66F"/>
    <w:rsid w:val="54F75250"/>
    <w:rsid w:val="551334DC"/>
    <w:rsid w:val="556A03A5"/>
    <w:rsid w:val="55B7592B"/>
    <w:rsid w:val="55F15C42"/>
    <w:rsid w:val="56221CFA"/>
    <w:rsid w:val="56738F6B"/>
    <w:rsid w:val="567758A9"/>
    <w:rsid w:val="5705052D"/>
    <w:rsid w:val="57297EAC"/>
    <w:rsid w:val="573E4FF0"/>
    <w:rsid w:val="591826D4"/>
    <w:rsid w:val="5979A9BC"/>
    <w:rsid w:val="5A1852BE"/>
    <w:rsid w:val="5ABDE189"/>
    <w:rsid w:val="5AFBB53B"/>
    <w:rsid w:val="5B3F78AA"/>
    <w:rsid w:val="5B4341E8"/>
    <w:rsid w:val="5BB11CB1"/>
    <w:rsid w:val="5BFDEBEE"/>
    <w:rsid w:val="5C22329C"/>
    <w:rsid w:val="5C7376CC"/>
    <w:rsid w:val="5CD8EB2B"/>
    <w:rsid w:val="5D519E32"/>
    <w:rsid w:val="5D7D22D8"/>
    <w:rsid w:val="5DD3D15B"/>
    <w:rsid w:val="5E048D83"/>
    <w:rsid w:val="5E30C1B7"/>
    <w:rsid w:val="5E9A1149"/>
    <w:rsid w:val="5EF7862D"/>
    <w:rsid w:val="5F04063F"/>
    <w:rsid w:val="5F80D010"/>
    <w:rsid w:val="5F957C01"/>
    <w:rsid w:val="5FADA83F"/>
    <w:rsid w:val="600F2B27"/>
    <w:rsid w:val="6043AA85"/>
    <w:rsid w:val="60C5E3B6"/>
    <w:rsid w:val="60C9D52D"/>
    <w:rsid w:val="60D9B3CE"/>
    <w:rsid w:val="610DF550"/>
    <w:rsid w:val="618CDAFD"/>
    <w:rsid w:val="61FDD34F"/>
    <w:rsid w:val="62544C23"/>
    <w:rsid w:val="6297FFE5"/>
    <w:rsid w:val="62AEFD33"/>
    <w:rsid w:val="62CC854B"/>
    <w:rsid w:val="62DBFAB5"/>
    <w:rsid w:val="6366B1E1"/>
    <w:rsid w:val="647972EA"/>
    <w:rsid w:val="6486A80D"/>
    <w:rsid w:val="64CA7769"/>
    <w:rsid w:val="65146101"/>
    <w:rsid w:val="65387DA6"/>
    <w:rsid w:val="655D14BE"/>
    <w:rsid w:val="657D922E"/>
    <w:rsid w:val="659987AA"/>
    <w:rsid w:val="65CE0708"/>
    <w:rsid w:val="65D5C447"/>
    <w:rsid w:val="65EF869F"/>
    <w:rsid w:val="66044C5B"/>
    <w:rsid w:val="6657FAEE"/>
    <w:rsid w:val="6675AFCF"/>
    <w:rsid w:val="672BF2A4"/>
    <w:rsid w:val="675DC0EE"/>
    <w:rsid w:val="67ECDAE3"/>
    <w:rsid w:val="682AE06B"/>
    <w:rsid w:val="684B6A4B"/>
    <w:rsid w:val="68C80EC9"/>
    <w:rsid w:val="68D7C626"/>
    <w:rsid w:val="68D818D8"/>
    <w:rsid w:val="692B0C55"/>
    <w:rsid w:val="69A00C3E"/>
    <w:rsid w:val="69AF81A8"/>
    <w:rsid w:val="69F8A074"/>
    <w:rsid w:val="6A214348"/>
    <w:rsid w:val="6A3D3A9C"/>
    <w:rsid w:val="6A598CDF"/>
    <w:rsid w:val="6ABFC411"/>
    <w:rsid w:val="6B2B6C11"/>
    <w:rsid w:val="6B4926FA"/>
    <w:rsid w:val="6BFB1A2C"/>
    <w:rsid w:val="6D478952"/>
    <w:rsid w:val="6D6269B7"/>
    <w:rsid w:val="6D9C7A33"/>
    <w:rsid w:val="6DFF2603"/>
    <w:rsid w:val="6E1C56D9"/>
    <w:rsid w:val="6E7AE7AC"/>
    <w:rsid w:val="6E8CC24B"/>
    <w:rsid w:val="6E99EA11"/>
    <w:rsid w:val="6EC061D6"/>
    <w:rsid w:val="6EC4C8EE"/>
    <w:rsid w:val="6F01347D"/>
    <w:rsid w:val="6F21E4BE"/>
    <w:rsid w:val="6F2EE52D"/>
    <w:rsid w:val="6F693E1D"/>
    <w:rsid w:val="6F9EFEDD"/>
    <w:rsid w:val="700C8E0E"/>
    <w:rsid w:val="7068222E"/>
    <w:rsid w:val="70C7036B"/>
    <w:rsid w:val="71DAAC56"/>
    <w:rsid w:val="71DF119C"/>
    <w:rsid w:val="71EACA32"/>
    <w:rsid w:val="7207A9D8"/>
    <w:rsid w:val="720B7316"/>
    <w:rsid w:val="7252C6EA"/>
    <w:rsid w:val="72B9A97A"/>
    <w:rsid w:val="73095500"/>
    <w:rsid w:val="73A0530B"/>
    <w:rsid w:val="73B915C6"/>
    <w:rsid w:val="7404FC31"/>
    <w:rsid w:val="744ABE59"/>
    <w:rsid w:val="74570B9A"/>
    <w:rsid w:val="74BC7FF9"/>
    <w:rsid w:val="74FD8571"/>
    <w:rsid w:val="7500101A"/>
    <w:rsid w:val="75BB35C9"/>
    <w:rsid w:val="75E430DA"/>
    <w:rsid w:val="762927C9"/>
    <w:rsid w:val="76315B62"/>
    <w:rsid w:val="76396681"/>
    <w:rsid w:val="76C8A4B1"/>
    <w:rsid w:val="76F15290"/>
    <w:rsid w:val="773CD0B4"/>
    <w:rsid w:val="777CB931"/>
    <w:rsid w:val="7798AAEE"/>
    <w:rsid w:val="77BED10C"/>
    <w:rsid w:val="77C3391F"/>
    <w:rsid w:val="7852CA01"/>
    <w:rsid w:val="785CC6E0"/>
    <w:rsid w:val="78CB2974"/>
    <w:rsid w:val="79437249"/>
    <w:rsid w:val="7975C01D"/>
    <w:rsid w:val="79D0F694"/>
    <w:rsid w:val="7A369DC4"/>
    <w:rsid w:val="7A8418B6"/>
    <w:rsid w:val="7A9B1604"/>
    <w:rsid w:val="7ADBE8AB"/>
    <w:rsid w:val="7AF6A92F"/>
    <w:rsid w:val="7B7B0F47"/>
    <w:rsid w:val="7BA8B45E"/>
    <w:rsid w:val="7BE39C79"/>
    <w:rsid w:val="7C59CB52"/>
    <w:rsid w:val="7C6A3CDB"/>
    <w:rsid w:val="7C6AE890"/>
    <w:rsid w:val="7CB6EE7F"/>
    <w:rsid w:val="7CB7B7CD"/>
    <w:rsid w:val="7CCBBFC3"/>
    <w:rsid w:val="7D3B4034"/>
    <w:rsid w:val="7DA8A11E"/>
    <w:rsid w:val="7DE1CB1E"/>
    <w:rsid w:val="7DF698CD"/>
    <w:rsid w:val="7E48A64B"/>
    <w:rsid w:val="7E552835"/>
    <w:rsid w:val="7EC61417"/>
    <w:rsid w:val="7F40D151"/>
    <w:rsid w:val="7F4F2B29"/>
    <w:rsid w:val="7F888542"/>
    <w:rsid w:val="7FB54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49D3953-D5C8-4CD8-95F8-826B35DB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39223D"/>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39223D"/>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3"/>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4"/>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UnresolvedMention1">
    <w:name w:val="Unresolved Mention1"/>
    <w:basedOn w:val="DefaultParagraphFont"/>
    <w:uiPriority w:val="99"/>
    <w:semiHidden/>
    <w:unhideWhenUsed/>
    <w:rsid w:val="00B74073"/>
    <w:rPr>
      <w:color w:val="605E5C"/>
      <w:shd w:val="clear" w:color="auto" w:fill="E1DFDD"/>
    </w:rPr>
  </w:style>
  <w:style w:type="paragraph" w:styleId="BodyTextIndent2">
    <w:name w:val="Body Text Indent 2"/>
    <w:basedOn w:val="Normal"/>
    <w:link w:val="BodyTextIndent2Char"/>
    <w:rsid w:val="00C44727"/>
    <w:pPr>
      <w:spacing w:after="120" w:line="480" w:lineRule="auto"/>
      <w:ind w:left="360"/>
    </w:pPr>
  </w:style>
  <w:style w:type="character" w:customStyle="1" w:styleId="BodyTextIndent2Char">
    <w:name w:val="Body Text Indent 2 Char"/>
    <w:basedOn w:val="DefaultParagraphFont"/>
    <w:link w:val="BodyTextIndent2"/>
    <w:rsid w:val="00C44727"/>
    <w:rPr>
      <w:sz w:val="24"/>
      <w:szCs w:val="24"/>
    </w:rPr>
  </w:style>
  <w:style w:type="paragraph" w:styleId="BodyText2">
    <w:name w:val="Body Text 2"/>
    <w:basedOn w:val="Normal"/>
    <w:link w:val="BodyText2Char"/>
    <w:rsid w:val="00C44727"/>
    <w:pPr>
      <w:spacing w:after="120" w:line="480" w:lineRule="auto"/>
    </w:pPr>
  </w:style>
  <w:style w:type="character" w:customStyle="1" w:styleId="BodyText2Char">
    <w:name w:val="Body Text 2 Char"/>
    <w:basedOn w:val="DefaultParagraphFont"/>
    <w:link w:val="BodyText2"/>
    <w:rsid w:val="00C44727"/>
    <w:rPr>
      <w:sz w:val="24"/>
      <w:szCs w:val="24"/>
    </w:rPr>
  </w:style>
  <w:style w:type="table" w:customStyle="1" w:styleId="TableGrid1">
    <w:name w:val="Table Grid1"/>
    <w:basedOn w:val="TableNormal"/>
    <w:next w:val="TableGrid"/>
    <w:rsid w:val="00C447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90DC6"/>
    <w:pPr>
      <w:numPr>
        <w:numId w:val="55"/>
      </w:numPr>
    </w:pPr>
  </w:style>
  <w:style w:type="paragraph" w:customStyle="1" w:styleId="DecimalAligned">
    <w:name w:val="Decimal Aligned"/>
    <w:basedOn w:val="Normal"/>
    <w:uiPriority w:val="40"/>
    <w:qFormat/>
    <w:rsid w:val="00052FA7"/>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52FA7"/>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52FA7"/>
    <w:rPr>
      <w:rFonts w:asciiTheme="minorHAnsi" w:eastAsiaTheme="minorEastAsia" w:hAnsiTheme="minorHAnsi"/>
    </w:rPr>
  </w:style>
  <w:style w:type="character" w:styleId="SubtleEmphasis">
    <w:name w:val="Subtle Emphasis"/>
    <w:basedOn w:val="DefaultParagraphFont"/>
    <w:uiPriority w:val="19"/>
    <w:qFormat/>
    <w:rsid w:val="00052FA7"/>
    <w:rPr>
      <w:i/>
      <w:iCs/>
    </w:rPr>
  </w:style>
  <w:style w:type="table" w:styleId="MediumShading2-Accent5">
    <w:name w:val="Medium Shading 2 Accent 5"/>
    <w:basedOn w:val="TableNormal"/>
    <w:uiPriority w:val="64"/>
    <w:rsid w:val="00052FA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F7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96048082">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35830629">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865772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86659291">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97637862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190686156">
      <w:bodyDiv w:val="1"/>
      <w:marLeft w:val="0"/>
      <w:marRight w:val="0"/>
      <w:marTop w:val="0"/>
      <w:marBottom w:val="0"/>
      <w:divBdr>
        <w:top w:val="none" w:sz="0" w:space="0" w:color="auto"/>
        <w:left w:val="none" w:sz="0" w:space="0" w:color="auto"/>
        <w:bottom w:val="none" w:sz="0" w:space="0" w:color="auto"/>
        <w:right w:val="none" w:sz="0" w:space="0" w:color="auto"/>
      </w:divBdr>
    </w:div>
    <w:div w:id="1273395568">
      <w:bodyDiv w:val="1"/>
      <w:marLeft w:val="0"/>
      <w:marRight w:val="0"/>
      <w:marTop w:val="0"/>
      <w:marBottom w:val="0"/>
      <w:divBdr>
        <w:top w:val="none" w:sz="0" w:space="0" w:color="auto"/>
        <w:left w:val="none" w:sz="0" w:space="0" w:color="auto"/>
        <w:bottom w:val="none" w:sz="0" w:space="0" w:color="auto"/>
        <w:right w:val="none" w:sz="0" w:space="0" w:color="auto"/>
      </w:divBdr>
    </w:div>
    <w:div w:id="1276013627">
      <w:bodyDiv w:val="1"/>
      <w:marLeft w:val="0"/>
      <w:marRight w:val="0"/>
      <w:marTop w:val="0"/>
      <w:marBottom w:val="0"/>
      <w:divBdr>
        <w:top w:val="none" w:sz="0" w:space="0" w:color="auto"/>
        <w:left w:val="none" w:sz="0" w:space="0" w:color="auto"/>
        <w:bottom w:val="none" w:sz="0" w:space="0" w:color="auto"/>
        <w:right w:val="none" w:sz="0" w:space="0" w:color="auto"/>
      </w:divBdr>
    </w:div>
    <w:div w:id="1334333389">
      <w:bodyDiv w:val="1"/>
      <w:marLeft w:val="0"/>
      <w:marRight w:val="0"/>
      <w:marTop w:val="0"/>
      <w:marBottom w:val="0"/>
      <w:divBdr>
        <w:top w:val="none" w:sz="0" w:space="0" w:color="auto"/>
        <w:left w:val="none" w:sz="0" w:space="0" w:color="auto"/>
        <w:bottom w:val="none" w:sz="0" w:space="0" w:color="auto"/>
        <w:right w:val="none" w:sz="0" w:space="0" w:color="auto"/>
      </w:divBdr>
    </w:div>
    <w:div w:id="1401365192">
      <w:bodyDiv w:val="1"/>
      <w:marLeft w:val="0"/>
      <w:marRight w:val="0"/>
      <w:marTop w:val="0"/>
      <w:marBottom w:val="0"/>
      <w:divBdr>
        <w:top w:val="none" w:sz="0" w:space="0" w:color="auto"/>
        <w:left w:val="none" w:sz="0" w:space="0" w:color="auto"/>
        <w:bottom w:val="none" w:sz="0" w:space="0" w:color="auto"/>
        <w:right w:val="none" w:sz="0" w:space="0" w:color="auto"/>
      </w:divBdr>
    </w:div>
    <w:div w:id="14563706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1890339824">
      <w:bodyDiv w:val="1"/>
      <w:marLeft w:val="0"/>
      <w:marRight w:val="0"/>
      <w:marTop w:val="0"/>
      <w:marBottom w:val="0"/>
      <w:divBdr>
        <w:top w:val="none" w:sz="0" w:space="0" w:color="auto"/>
        <w:left w:val="none" w:sz="0" w:space="0" w:color="auto"/>
        <w:bottom w:val="none" w:sz="0" w:space="0" w:color="auto"/>
        <w:right w:val="none" w:sz="0" w:space="0" w:color="auto"/>
      </w:divBdr>
    </w:div>
    <w:div w:id="21456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maging.state.nm.us/" TargetMode="External"/><Relationship Id="rId26" Type="http://schemas.openxmlformats.org/officeDocument/2006/relationships/hyperlink" Target="mailto:altsd.procurement@altsd.nm.gov" TargetMode="External"/><Relationship Id="rId21" Type="http://schemas.openxmlformats.org/officeDocument/2006/relationships/hyperlink" Target="mailto:altsd.procurement@altsd.nm.gov" TargetMode="External"/><Relationship Id="rId34" Type="http://schemas.openxmlformats.org/officeDocument/2006/relationships/hyperlink" Target="mailto:altsd.procurement@altsd.nm.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maging.state.nm.us/for-our-partners" TargetMode="External"/><Relationship Id="rId25" Type="http://schemas.openxmlformats.org/officeDocument/2006/relationships/hyperlink" Target="https://bewellnm.com"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lene.acosta@altsd.nm.gov" TargetMode="External"/><Relationship Id="rId20" Type="http://schemas.openxmlformats.org/officeDocument/2006/relationships/hyperlink" Target="mailto:altsd.procurement@altsd.nm.gov"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maging.state.nm.us/for-our-partners"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anastasia.martin@altsd.nm.gov"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6" Type="http://schemas.openxmlformats.org/officeDocument/2006/relationships/hyperlink" Target="mailto:altsd.procurement@altsd.nm.gov" TargetMode="External"/><Relationship Id="rId10" Type="http://schemas.openxmlformats.org/officeDocument/2006/relationships/footnotes" Target="footnotes.xml"/><Relationship Id="rId19" Type="http://schemas.openxmlformats.org/officeDocument/2006/relationships/hyperlink" Target="mailto:altsd.procurement@altsd.nm.gov" TargetMode="External"/><Relationship Id="rId3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maging.state.nm.us/for-our-partners" TargetMode="External"/><Relationship Id="rId27" Type="http://schemas.openxmlformats.org/officeDocument/2006/relationships/hyperlink" Target="mailto:altsd.procurement@altsd.nm.gov"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5" Type="http://schemas.openxmlformats.org/officeDocument/2006/relationships/hyperlink" Target="mailto:altsd.procurement@altsd.nm.gov"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859b7d32-e2c1-4011-a616-6eab050044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3" ma:contentTypeDescription="Create a new document." ma:contentTypeScope="" ma:versionID="26c969e52284bf1af340f8d6ffe3cdac">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71d8c4ea58e49fd1b9ff781dd490323f"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B8A74-A800-4819-BB5F-C1EA827BD03B}">
  <ds:schemaRefs>
    <ds:schemaRef ds:uri="http://schemas.microsoft.com/office/2006/metadata/properties"/>
    <ds:schemaRef ds:uri="http://schemas.microsoft.com/office/infopath/2007/PartnerControls"/>
    <ds:schemaRef ds:uri="18fbc037-1a3d-47a5-a17f-f690a1c14cd9"/>
    <ds:schemaRef ds:uri="859b7d32-e2c1-4011-a616-6eab0500443e"/>
  </ds:schemaRefs>
</ds:datastoreItem>
</file>

<file path=customXml/itemProps2.xml><?xml version="1.0" encoding="utf-8"?>
<ds:datastoreItem xmlns:ds="http://schemas.openxmlformats.org/officeDocument/2006/customXml" ds:itemID="{7C0C6AE5-E84A-4D01-B00C-E1832B0CA5DD}">
  <ds:schemaRefs>
    <ds:schemaRef ds:uri="http://schemas.openxmlformats.org/officeDocument/2006/bibliography"/>
  </ds:schemaRefs>
</ds:datastoreItem>
</file>

<file path=customXml/itemProps3.xml><?xml version="1.0" encoding="utf-8"?>
<ds:datastoreItem xmlns:ds="http://schemas.openxmlformats.org/officeDocument/2006/customXml" ds:itemID="{D948D177-929C-485D-9589-9DAD79CD305A}">
  <ds:schemaRefs>
    <ds:schemaRef ds:uri="http://schemas.openxmlformats.org/officeDocument/2006/bibliography"/>
  </ds:schemaRefs>
</ds:datastoreItem>
</file>

<file path=customXml/itemProps4.xml><?xml version="1.0" encoding="utf-8"?>
<ds:datastoreItem xmlns:ds="http://schemas.openxmlformats.org/officeDocument/2006/customXml" ds:itemID="{03096AA2-40F8-4AD1-A3B9-2769C5C7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657E51-799C-4879-BDE4-BB9882540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60</Pages>
  <Words>18005</Words>
  <Characters>102634</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Acosta, Marlene, ALTSD</cp:lastModifiedBy>
  <cp:revision>3</cp:revision>
  <cp:lastPrinted>2020-02-18T21:39:00Z</cp:lastPrinted>
  <dcterms:created xsi:type="dcterms:W3CDTF">2023-06-15T15:45:00Z</dcterms:created>
  <dcterms:modified xsi:type="dcterms:W3CDTF">2023-06-15T15:45:00Z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MediaServiceImageTags">
    <vt:lpwstr/>
  </property>
  <property fmtid="{D5CDD505-2E9C-101B-9397-08002B2CF9AE}" pid="4" name="GrammarlyDocumentId">
    <vt:lpwstr>59d867440eb756dacdf108257bca81986caea324e4ee80a24b6623d079194207</vt:lpwstr>
  </property>
</Properties>
</file>